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40" w:rsidRPr="00025F4B" w:rsidRDefault="002A014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bookmarkStart w:id="0" w:name="_GoBack"/>
      <w:bookmarkEnd w:id="0"/>
      <w:r w:rsidRPr="00025F4B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 w:rsidRPr="00025F4B">
        <w:rPr>
          <w:sz w:val="24"/>
          <w:szCs w:val="24"/>
        </w:rPr>
        <w:t>СЬОМОГО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4112D3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 xml:space="preserve">від </w:t>
      </w:r>
      <w:r w:rsidR="006358EA">
        <w:rPr>
          <w:sz w:val="28"/>
          <w:szCs w:val="28"/>
          <w:u w:val="single"/>
        </w:rPr>
        <w:t>2</w:t>
      </w:r>
      <w:r w:rsidR="008D1CD6" w:rsidRPr="00CA0606">
        <w:rPr>
          <w:sz w:val="28"/>
          <w:szCs w:val="28"/>
          <w:u w:val="single"/>
          <w:lang w:val="ru-RU"/>
        </w:rPr>
        <w:t>5</w:t>
      </w:r>
      <w:r w:rsidR="00B55A18" w:rsidRPr="00025F4B">
        <w:rPr>
          <w:sz w:val="28"/>
          <w:szCs w:val="28"/>
          <w:u w:val="single"/>
        </w:rPr>
        <w:t xml:space="preserve"> </w:t>
      </w:r>
      <w:r w:rsidR="008D1CD6">
        <w:rPr>
          <w:sz w:val="28"/>
          <w:szCs w:val="28"/>
          <w:u w:val="single"/>
        </w:rPr>
        <w:t>ч</w:t>
      </w:r>
      <w:r w:rsidR="00DB7F3D">
        <w:rPr>
          <w:sz w:val="28"/>
          <w:szCs w:val="28"/>
          <w:u w:val="single"/>
        </w:rPr>
        <w:t>ер</w:t>
      </w:r>
      <w:r w:rsidR="008D1CD6">
        <w:rPr>
          <w:sz w:val="28"/>
          <w:szCs w:val="28"/>
          <w:u w:val="single"/>
        </w:rPr>
        <w:t>в</w:t>
      </w:r>
      <w:r w:rsidR="00DB7F3D">
        <w:rPr>
          <w:sz w:val="28"/>
          <w:szCs w:val="28"/>
          <w:u w:val="single"/>
        </w:rPr>
        <w:t>ня</w:t>
      </w:r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20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  <w:r w:rsidR="003A1B7E">
        <w:rPr>
          <w:sz w:val="28"/>
          <w:szCs w:val="28"/>
          <w:u w:val="single"/>
        </w:rPr>
        <w:t xml:space="preserve"> 37/5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DB7F3D">
      <w:pPr>
        <w:ind w:right="6662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 xml:space="preserve">змін </w:t>
      </w:r>
      <w:r w:rsidR="00C42108" w:rsidRPr="00025F4B">
        <w:rPr>
          <w:sz w:val="28"/>
          <w:szCs w:val="28"/>
        </w:rPr>
        <w:t xml:space="preserve">до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міста </w:t>
      </w:r>
      <w:r w:rsidR="00CD57E6" w:rsidRPr="00025F4B">
        <w:rPr>
          <w:sz w:val="28"/>
          <w:szCs w:val="28"/>
        </w:rPr>
        <w:t>Нововолинська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Pr="00D525A6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 xml:space="preserve">зміни до Програми економічного і соціального розвитку міста </w:t>
      </w:r>
      <w:r w:rsidR="00C42108" w:rsidRPr="00D525A6">
        <w:rPr>
          <w:sz w:val="28"/>
          <w:szCs w:val="28"/>
        </w:rPr>
        <w:t>Нововолинська на 20</w:t>
      </w:r>
      <w:r w:rsidR="006358EA" w:rsidRPr="00D525A6">
        <w:rPr>
          <w:sz w:val="28"/>
          <w:szCs w:val="28"/>
        </w:rPr>
        <w:t>20</w:t>
      </w:r>
      <w:r w:rsidR="001660C6" w:rsidRPr="00D525A6">
        <w:rPr>
          <w:sz w:val="28"/>
          <w:szCs w:val="28"/>
        </w:rPr>
        <w:t>-20</w:t>
      </w:r>
      <w:r w:rsidR="006358EA" w:rsidRPr="00D525A6">
        <w:rPr>
          <w:sz w:val="28"/>
          <w:szCs w:val="28"/>
        </w:rPr>
        <w:t>22</w:t>
      </w:r>
      <w:r w:rsidR="00C42108" w:rsidRPr="00D525A6">
        <w:rPr>
          <w:sz w:val="28"/>
          <w:szCs w:val="28"/>
        </w:rPr>
        <w:t xml:space="preserve"> р</w:t>
      </w:r>
      <w:r w:rsidR="001660C6" w:rsidRPr="00D525A6">
        <w:rPr>
          <w:sz w:val="28"/>
          <w:szCs w:val="28"/>
        </w:rPr>
        <w:t>о</w:t>
      </w:r>
      <w:r w:rsidR="00C42108" w:rsidRPr="00D525A6">
        <w:rPr>
          <w:sz w:val="28"/>
          <w:szCs w:val="28"/>
        </w:rPr>
        <w:t>к</w:t>
      </w:r>
      <w:r w:rsidR="001660C6" w:rsidRPr="00D525A6">
        <w:rPr>
          <w:sz w:val="28"/>
          <w:szCs w:val="28"/>
        </w:rPr>
        <w:t>и</w:t>
      </w:r>
      <w:r w:rsidR="00A7133B" w:rsidRPr="00D525A6">
        <w:rPr>
          <w:sz w:val="28"/>
          <w:szCs w:val="28"/>
        </w:rPr>
        <w:t>, а саме:</w:t>
      </w:r>
    </w:p>
    <w:p w:rsidR="00B41AF0" w:rsidRPr="00CF17C4" w:rsidRDefault="00B97F0E" w:rsidP="00547E1E">
      <w:pPr>
        <w:autoSpaceDE/>
        <w:autoSpaceDN/>
        <w:ind w:firstLine="851"/>
        <w:jc w:val="both"/>
        <w:rPr>
          <w:sz w:val="28"/>
          <w:szCs w:val="28"/>
        </w:rPr>
      </w:pPr>
      <w:r w:rsidRPr="00D525A6">
        <w:rPr>
          <w:sz w:val="28"/>
          <w:szCs w:val="28"/>
        </w:rPr>
        <w:t xml:space="preserve">-  у підпункті «Ресурсне забезпечення» пункту 3.5. «Освіта» </w:t>
      </w:r>
      <w:r w:rsidR="00885CC4" w:rsidRPr="00D525A6">
        <w:rPr>
          <w:sz w:val="28"/>
          <w:szCs w:val="28"/>
        </w:rPr>
        <w:t xml:space="preserve">останній абзац викласти у </w:t>
      </w:r>
      <w:r w:rsidR="00885CC4" w:rsidRPr="009900A5">
        <w:rPr>
          <w:sz w:val="28"/>
          <w:szCs w:val="28"/>
        </w:rPr>
        <w:t>такій редакції:</w:t>
      </w:r>
      <w:r w:rsidRPr="009900A5">
        <w:rPr>
          <w:sz w:val="28"/>
          <w:szCs w:val="28"/>
        </w:rPr>
        <w:t xml:space="preserve"> «</w:t>
      </w:r>
      <w:r w:rsidR="00E94EA0" w:rsidRPr="009900A5">
        <w:rPr>
          <w:sz w:val="28"/>
          <w:szCs w:val="28"/>
        </w:rPr>
        <w:t xml:space="preserve">Капітальні видатки на 2020 рік для закладів освіти становитимуть </w:t>
      </w:r>
      <w:r w:rsidR="00B97EE7" w:rsidRPr="00B97EE7">
        <w:rPr>
          <w:sz w:val="28"/>
          <w:szCs w:val="28"/>
        </w:rPr>
        <w:t>4203,8505</w:t>
      </w:r>
      <w:r w:rsidR="00E94EA0" w:rsidRPr="009900A5">
        <w:rPr>
          <w:sz w:val="28"/>
          <w:szCs w:val="28"/>
        </w:rPr>
        <w:t xml:space="preserve"> тис.грн, в тому числі: на придбання інвентаря, обладнання та комп’ютерної техніки для дошкільних навчальних закладів – </w:t>
      </w:r>
      <w:r w:rsidR="00913332" w:rsidRPr="009900A5">
        <w:rPr>
          <w:sz w:val="28"/>
          <w:szCs w:val="28"/>
        </w:rPr>
        <w:t xml:space="preserve">          </w:t>
      </w:r>
      <w:r w:rsidR="00E94EA0" w:rsidRPr="009900A5">
        <w:rPr>
          <w:sz w:val="28"/>
          <w:szCs w:val="28"/>
        </w:rPr>
        <w:t>92,9 тис.грн, на придбання інвентаря</w:t>
      </w:r>
      <w:r w:rsidR="00E94EA0" w:rsidRPr="00826717">
        <w:rPr>
          <w:sz w:val="28"/>
          <w:szCs w:val="28"/>
        </w:rPr>
        <w:t xml:space="preserve"> та обладнання для загальноосвітніх навчальних закладів – 80,6 тис.грн, на придбання обладнання і предметів довгострокового користування для загальноосвітніх навчальних </w:t>
      </w:r>
      <w:r w:rsidR="00E94EA0" w:rsidRPr="00CF17C4">
        <w:rPr>
          <w:sz w:val="28"/>
          <w:szCs w:val="28"/>
        </w:rPr>
        <w:t xml:space="preserve">закладів за рахунок субвенції з місцевого бюджету на надання державної підтримки особам з особливими освітніми потребами за рахунок відповідної субвенції з </w:t>
      </w:r>
      <w:r w:rsidR="00E94EA0" w:rsidRPr="00826717">
        <w:rPr>
          <w:sz w:val="28"/>
          <w:szCs w:val="28"/>
        </w:rPr>
        <w:t xml:space="preserve">державного бюджету – 77,3 тис.грн, </w:t>
      </w:r>
      <w:r w:rsidR="005022F2">
        <w:rPr>
          <w:sz w:val="28"/>
          <w:szCs w:val="28"/>
        </w:rPr>
        <w:t>на закупівлю комп’ютерного обладнання для початкових класів – 275,99 тис.грн, в тому числі 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 – 193,193 тис.грн,</w:t>
      </w:r>
      <w:r w:rsidR="00D525A6">
        <w:rPr>
          <w:sz w:val="28"/>
          <w:szCs w:val="28"/>
        </w:rPr>
        <w:t xml:space="preserve"> </w:t>
      </w:r>
      <w:r w:rsidR="005022F2">
        <w:rPr>
          <w:sz w:val="28"/>
          <w:szCs w:val="28"/>
        </w:rPr>
        <w:t xml:space="preserve">на закупівлю обладнання, інвентарю для фізкультурно-спортивних приміщень, засобів навчання, у тому числі навчально-методичної та навчальної літератури, зошитів з друкованою основою для закладів загальної середньої освіти, що беруть участь у експерименті з реалізації Державного стандарту початкової освіти – 249,75 тис.грн, в тому числі 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</w:t>
      </w:r>
      <w:r w:rsidR="005022F2">
        <w:rPr>
          <w:sz w:val="28"/>
          <w:szCs w:val="28"/>
        </w:rPr>
        <w:lastRenderedPageBreak/>
        <w:t xml:space="preserve">державного бюджету – 174,825 тис.грн, </w:t>
      </w:r>
      <w:r w:rsidR="00670C77">
        <w:rPr>
          <w:sz w:val="28"/>
          <w:szCs w:val="28"/>
        </w:rPr>
        <w:t xml:space="preserve">на закупівлю засобів навчання та обладнання (крім комп’ютерного) для учнів початкових класів, що навчаються за новими методиками – 190,0 тис.грн, в тому числі 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 – 133,0 тис.грн, </w:t>
      </w:r>
      <w:r w:rsidR="005C7BFD">
        <w:rPr>
          <w:sz w:val="28"/>
          <w:szCs w:val="28"/>
        </w:rPr>
        <w:t>на укріплення зовнішніх стін будівлі ліцею №1 – капітальний ремонт, у тому числі проектні роботи – 50,0 тис.грн, на встановлення системи протипожежної сигналізації та сповіщення в ліцеї №1 – капітальний ремонт, у тому числі проектні роботи – 7,0 тис.грн,</w:t>
      </w:r>
      <w:r w:rsidR="00D525A6">
        <w:rPr>
          <w:sz w:val="28"/>
          <w:szCs w:val="28"/>
        </w:rPr>
        <w:t xml:space="preserve"> на встановлення системи протипожежної сигналізації та сповіщення в ЗОШ №3 – капітальний ремонт, у тому числі проектні роботи – 7,0 тис.грн, </w:t>
      </w:r>
      <w:r w:rsidR="005022F2" w:rsidRPr="00826717">
        <w:rPr>
          <w:sz w:val="28"/>
          <w:szCs w:val="28"/>
        </w:rPr>
        <w:t>на капітальний ремонт покрівлі ДНЗ №7 – 1600,0 тис.грн,</w:t>
      </w:r>
      <w:r w:rsidR="005022F2">
        <w:rPr>
          <w:sz w:val="28"/>
          <w:szCs w:val="28"/>
        </w:rPr>
        <w:t xml:space="preserve"> </w:t>
      </w:r>
      <w:r w:rsidR="00E94EA0" w:rsidRPr="00826717">
        <w:rPr>
          <w:sz w:val="28"/>
          <w:szCs w:val="28"/>
        </w:rPr>
        <w:t xml:space="preserve">на капітальний ремонт фасаду ЗОШ №2 – </w:t>
      </w:r>
      <w:r w:rsidR="00826717" w:rsidRPr="00826717">
        <w:rPr>
          <w:sz w:val="28"/>
          <w:szCs w:val="28"/>
        </w:rPr>
        <w:t>14</w:t>
      </w:r>
      <w:r w:rsidR="00E94EA0" w:rsidRPr="00826717">
        <w:rPr>
          <w:sz w:val="28"/>
          <w:szCs w:val="28"/>
        </w:rPr>
        <w:t xml:space="preserve">00,0 тис.грн., на придбання комп’ютерної техніки для бухгалтерії управління </w:t>
      </w:r>
      <w:r w:rsidR="00E94EA0" w:rsidRPr="00CF17C4">
        <w:rPr>
          <w:sz w:val="28"/>
          <w:szCs w:val="28"/>
        </w:rPr>
        <w:t>освіти –</w:t>
      </w:r>
      <w:r w:rsidR="00432BDF">
        <w:rPr>
          <w:sz w:val="28"/>
          <w:szCs w:val="28"/>
        </w:rPr>
        <w:t xml:space="preserve"> </w:t>
      </w:r>
      <w:r w:rsidR="00E94EA0" w:rsidRPr="00CF17C4">
        <w:rPr>
          <w:sz w:val="28"/>
          <w:szCs w:val="28"/>
        </w:rPr>
        <w:t>15,0 тис.грн, на придбання комп’ютерної техніки для господарської групи управління освіти – 15,0 тис.грн, на капітальний ремонт басейну ДНЗ №9 за рахунок залишку субвенції з державного бюджету місцевим бюджетам на здійснення заходів щодо соціально-економічного розвитку окрем</w:t>
      </w:r>
      <w:r w:rsidR="00DB7F3D" w:rsidRPr="00CF17C4">
        <w:rPr>
          <w:sz w:val="28"/>
          <w:szCs w:val="28"/>
        </w:rPr>
        <w:t>их територій – 143,3105 тис.грн</w:t>
      </w:r>
      <w:r w:rsidR="000D7BA9">
        <w:rPr>
          <w:sz w:val="28"/>
          <w:szCs w:val="28"/>
        </w:rPr>
        <w:t>.</w:t>
      </w:r>
      <w:r w:rsidR="00DB7F3D" w:rsidRPr="00CF17C4">
        <w:rPr>
          <w:sz w:val="28"/>
          <w:szCs w:val="28"/>
        </w:rPr>
        <w:t xml:space="preserve"> </w:t>
      </w:r>
      <w:r w:rsidR="00E94EA0" w:rsidRPr="00CF17C4">
        <w:rPr>
          <w:sz w:val="28"/>
          <w:szCs w:val="28"/>
        </w:rPr>
        <w:t>Видатки на виплату допомоги дітям-сиротам, яким виповнюється 18 років – 19,91 тис.грн.</w:t>
      </w:r>
      <w:r w:rsidR="002F42C9" w:rsidRPr="00CF17C4">
        <w:rPr>
          <w:sz w:val="28"/>
          <w:szCs w:val="28"/>
        </w:rPr>
        <w:t>»</w:t>
      </w:r>
      <w:r w:rsidR="00B90FA6" w:rsidRPr="00CF17C4">
        <w:rPr>
          <w:sz w:val="28"/>
          <w:szCs w:val="28"/>
        </w:rPr>
        <w:t>;</w:t>
      </w:r>
    </w:p>
    <w:p w:rsidR="00B90FA6" w:rsidRPr="00BB1661" w:rsidRDefault="00B90FA6" w:rsidP="00B90FA6">
      <w:pPr>
        <w:autoSpaceDE/>
        <w:autoSpaceDN/>
        <w:ind w:firstLine="851"/>
        <w:jc w:val="both"/>
        <w:rPr>
          <w:sz w:val="28"/>
          <w:szCs w:val="28"/>
        </w:rPr>
      </w:pPr>
      <w:r w:rsidRPr="00CF17C4">
        <w:rPr>
          <w:sz w:val="28"/>
          <w:szCs w:val="28"/>
        </w:rPr>
        <w:t xml:space="preserve">-  у підпункті </w:t>
      </w:r>
      <w:r w:rsidRPr="00BB1661">
        <w:rPr>
          <w:sz w:val="28"/>
          <w:szCs w:val="28"/>
        </w:rPr>
        <w:t xml:space="preserve">«Ресурсне забезпечення» пункту 4.2. «Податково-бюджетна політика» </w:t>
      </w:r>
      <w:r w:rsidR="002F3E95" w:rsidRPr="00BB1661">
        <w:rPr>
          <w:sz w:val="28"/>
          <w:szCs w:val="28"/>
        </w:rPr>
        <w:t>останній абзац викласти у такій редакції</w:t>
      </w:r>
      <w:r w:rsidRPr="00BB1661">
        <w:rPr>
          <w:sz w:val="28"/>
          <w:szCs w:val="28"/>
        </w:rPr>
        <w:t>: «Направити у 2020 році субвенцію з міського бюджету селищному бюджету на співфінансування капітального ремонту частини приміщення Благодатної селищної ради (під центр надання адміністративних послуг) в сумі 217,316 тис.грн</w:t>
      </w:r>
      <w:r w:rsidR="00BB1661" w:rsidRPr="00BB1661">
        <w:rPr>
          <w:sz w:val="28"/>
          <w:szCs w:val="28"/>
        </w:rPr>
        <w:t>, та на співфінансування капітального ремонту вулиці Макаренка смт.Благодатне в сумі – 58,0 тис.грн</w:t>
      </w:r>
      <w:r w:rsidRPr="00BB1661">
        <w:rPr>
          <w:sz w:val="28"/>
          <w:szCs w:val="28"/>
        </w:rPr>
        <w:t>. Спрямувати кошти селищному бюджету за рахунок залишку субвенції на здійснення заходів щодо соціально-економічного розвитку окремих територій в сумі 59,64 тис.грн, в тому числі: на придбання подрібнювача деревини – 53,5 тис.грн та придбання преса для вторсировини – 6,14 тис.грн.»;</w:t>
      </w:r>
    </w:p>
    <w:p w:rsidR="00B90FA6" w:rsidRPr="002F3E95" w:rsidRDefault="00B90FA6" w:rsidP="00B90FA6">
      <w:pPr>
        <w:autoSpaceDE/>
        <w:autoSpaceDN/>
        <w:ind w:firstLine="851"/>
        <w:jc w:val="both"/>
        <w:rPr>
          <w:sz w:val="28"/>
          <w:szCs w:val="28"/>
        </w:rPr>
      </w:pPr>
      <w:r w:rsidRPr="002F3E95">
        <w:rPr>
          <w:sz w:val="28"/>
          <w:szCs w:val="28"/>
        </w:rPr>
        <w:t xml:space="preserve">-  у підпункті «Ресурсне забезпечення» розділу 10. «Охорона громадського порядку» </w:t>
      </w:r>
      <w:r w:rsidR="002F3E95" w:rsidRPr="002F3E95">
        <w:rPr>
          <w:sz w:val="28"/>
          <w:szCs w:val="28"/>
        </w:rPr>
        <w:t>останній абзац викласти у такій редакції</w:t>
      </w:r>
      <w:r w:rsidRPr="002F3E95">
        <w:rPr>
          <w:sz w:val="28"/>
          <w:szCs w:val="28"/>
        </w:rPr>
        <w:t xml:space="preserve">: «Направити у 2020 році субвенцію з міського бюджету державному бюджету на співфінансування </w:t>
      </w:r>
      <w:r w:rsidR="002F3E95" w:rsidRPr="002F3E95">
        <w:rPr>
          <w:sz w:val="28"/>
          <w:szCs w:val="28"/>
        </w:rPr>
        <w:t>проведення капітального ремонту кімнати для затриманих і доставлених та чергової частини Нововолинського відділення поліції Головного управління Національної поліції у Волинській області</w:t>
      </w:r>
      <w:r w:rsidRPr="002F3E95">
        <w:rPr>
          <w:sz w:val="28"/>
          <w:szCs w:val="28"/>
        </w:rPr>
        <w:t xml:space="preserve"> в сумі 500,0 тис.грн.».</w:t>
      </w:r>
    </w:p>
    <w:p w:rsidR="00432470" w:rsidRPr="00025F4B" w:rsidRDefault="005C13E1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2F3E95">
        <w:rPr>
          <w:sz w:val="28"/>
          <w:szCs w:val="28"/>
        </w:rPr>
        <w:t>2</w:t>
      </w:r>
      <w:r w:rsidR="00901560" w:rsidRPr="002F3E95">
        <w:rPr>
          <w:sz w:val="28"/>
          <w:szCs w:val="28"/>
        </w:rPr>
        <w:t xml:space="preserve">. </w:t>
      </w:r>
      <w:r w:rsidR="00432470" w:rsidRPr="002F3E95">
        <w:rPr>
          <w:sz w:val="28"/>
          <w:szCs w:val="28"/>
        </w:rPr>
        <w:t>Контроль за виконанням цього рішення покласти на заступників</w:t>
      </w:r>
      <w:r w:rsidR="00107795" w:rsidRPr="002F3E95">
        <w:rPr>
          <w:sz w:val="28"/>
          <w:szCs w:val="28"/>
        </w:rPr>
        <w:t xml:space="preserve"> </w:t>
      </w:r>
      <w:r w:rsidR="00432470" w:rsidRPr="004D02A1">
        <w:rPr>
          <w:sz w:val="28"/>
          <w:szCs w:val="28"/>
        </w:rPr>
        <w:t>міського голови відповідно</w:t>
      </w:r>
      <w:r w:rsidR="00432470" w:rsidRPr="00025F4B">
        <w:rPr>
          <w:sz w:val="28"/>
          <w:szCs w:val="28"/>
        </w:rPr>
        <w:t xml:space="preserve"> до розподілу</w:t>
      </w:r>
      <w:r w:rsidR="001C246B" w:rsidRPr="00025F4B">
        <w:rPr>
          <w:sz w:val="28"/>
          <w:szCs w:val="28"/>
        </w:rPr>
        <w:t xml:space="preserve"> функціональних</w:t>
      </w:r>
      <w:r w:rsidR="00432470" w:rsidRPr="00025F4B">
        <w:rPr>
          <w:sz w:val="28"/>
          <w:szCs w:val="28"/>
        </w:rPr>
        <w:t xml:space="preserve"> 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74124E" w:rsidRDefault="0074124E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голови,</w:t>
      </w:r>
    </w:p>
    <w:p w:rsidR="00125E21" w:rsidRPr="00025F4B" w:rsidRDefault="0074124E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432470" w:rsidRPr="00025F4B">
        <w:rPr>
          <w:sz w:val="28"/>
          <w:szCs w:val="28"/>
        </w:rPr>
        <w:t xml:space="preserve">       </w:t>
      </w:r>
      <w:r w:rsidR="001C246B" w:rsidRPr="00025F4B">
        <w:rPr>
          <w:sz w:val="28"/>
          <w:szCs w:val="28"/>
        </w:rPr>
        <w:t xml:space="preserve">      </w:t>
      </w:r>
      <w:r w:rsidR="00432470" w:rsidRPr="00025F4B">
        <w:rPr>
          <w:sz w:val="28"/>
          <w:szCs w:val="28"/>
        </w:rPr>
        <w:t xml:space="preserve">  </w:t>
      </w:r>
      <w:r w:rsidR="000C4200" w:rsidRPr="00025F4B">
        <w:rPr>
          <w:sz w:val="28"/>
          <w:szCs w:val="28"/>
        </w:rPr>
        <w:t xml:space="preserve">    </w:t>
      </w:r>
      <w:r w:rsidR="00432470" w:rsidRPr="00025F4B">
        <w:rPr>
          <w:sz w:val="28"/>
          <w:szCs w:val="28"/>
        </w:rPr>
        <w:t xml:space="preserve">                        </w:t>
      </w:r>
      <w:r w:rsidR="00C15063" w:rsidRPr="00025F4B">
        <w:rPr>
          <w:sz w:val="28"/>
          <w:szCs w:val="28"/>
        </w:rPr>
        <w:t xml:space="preserve"> </w:t>
      </w:r>
      <w:r w:rsidR="007B7C40" w:rsidRPr="00025F4B">
        <w:rPr>
          <w:sz w:val="28"/>
          <w:szCs w:val="28"/>
        </w:rPr>
        <w:t xml:space="preserve">           </w:t>
      </w:r>
      <w:r w:rsidR="00C15063" w:rsidRPr="00025F4B">
        <w:rPr>
          <w:sz w:val="28"/>
          <w:szCs w:val="28"/>
        </w:rPr>
        <w:t xml:space="preserve">         </w:t>
      </w:r>
      <w:r w:rsidR="00432470" w:rsidRPr="00025F4B">
        <w:rPr>
          <w:sz w:val="28"/>
          <w:szCs w:val="28"/>
        </w:rPr>
        <w:t xml:space="preserve">   </w:t>
      </w:r>
      <w:r w:rsidR="00107795" w:rsidRPr="00025F4B">
        <w:rPr>
          <w:sz w:val="28"/>
          <w:szCs w:val="28"/>
        </w:rPr>
        <w:t xml:space="preserve">     </w:t>
      </w:r>
      <w:r w:rsidR="00262F40"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32470" w:rsidRPr="00025F4B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432470" w:rsidRPr="00025F4B">
        <w:rPr>
          <w:sz w:val="28"/>
          <w:szCs w:val="28"/>
        </w:rPr>
        <w:t>.</w:t>
      </w:r>
      <w:r w:rsidR="00107795"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Сторонський</w:t>
      </w:r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F44939" w:rsidRPr="00025F4B" w:rsidRDefault="00DC14CE" w:rsidP="006A30AC">
      <w:pPr>
        <w:jc w:val="both"/>
        <w:rPr>
          <w:sz w:val="28"/>
          <w:szCs w:val="28"/>
        </w:rPr>
      </w:pPr>
      <w:r w:rsidRPr="00025F4B">
        <w:rPr>
          <w:sz w:val="24"/>
          <w:szCs w:val="24"/>
        </w:rPr>
        <w:t>Подлевський 30586</w:t>
      </w:r>
    </w:p>
    <w:sectPr w:rsidR="00F44939" w:rsidRPr="00025F4B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DE" w:rsidRDefault="00037BDE" w:rsidP="00D13A05">
      <w:r>
        <w:separator/>
      </w:r>
    </w:p>
  </w:endnote>
  <w:endnote w:type="continuationSeparator" w:id="0">
    <w:p w:rsidR="00037BDE" w:rsidRDefault="00037BDE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DE" w:rsidRDefault="00037BDE" w:rsidP="00D13A05">
      <w:r>
        <w:separator/>
      </w:r>
    </w:p>
  </w:footnote>
  <w:footnote w:type="continuationSeparator" w:id="0">
    <w:p w:rsidR="00037BDE" w:rsidRDefault="00037BDE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4DF9"/>
    <w:rsid w:val="000174FD"/>
    <w:rsid w:val="0002032F"/>
    <w:rsid w:val="00022D1C"/>
    <w:rsid w:val="00025C88"/>
    <w:rsid w:val="00025F4B"/>
    <w:rsid w:val="00026F83"/>
    <w:rsid w:val="00030B7F"/>
    <w:rsid w:val="000334DF"/>
    <w:rsid w:val="00037BDE"/>
    <w:rsid w:val="00040AB7"/>
    <w:rsid w:val="00042DC8"/>
    <w:rsid w:val="00043E03"/>
    <w:rsid w:val="00046E6A"/>
    <w:rsid w:val="00057092"/>
    <w:rsid w:val="00057C3E"/>
    <w:rsid w:val="00061C65"/>
    <w:rsid w:val="000637A4"/>
    <w:rsid w:val="000664BC"/>
    <w:rsid w:val="00066B6B"/>
    <w:rsid w:val="00074C88"/>
    <w:rsid w:val="000751C7"/>
    <w:rsid w:val="00077EDF"/>
    <w:rsid w:val="0008181B"/>
    <w:rsid w:val="00092A11"/>
    <w:rsid w:val="0009358B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4947"/>
    <w:rsid w:val="000D4C9B"/>
    <w:rsid w:val="000D582F"/>
    <w:rsid w:val="000D7BA9"/>
    <w:rsid w:val="000D7DC8"/>
    <w:rsid w:val="000D7E0C"/>
    <w:rsid w:val="000E26EE"/>
    <w:rsid w:val="000E4711"/>
    <w:rsid w:val="000F2DE8"/>
    <w:rsid w:val="000F4B9E"/>
    <w:rsid w:val="000F5BF4"/>
    <w:rsid w:val="000F7A4E"/>
    <w:rsid w:val="0010081E"/>
    <w:rsid w:val="00102140"/>
    <w:rsid w:val="0010354F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25E21"/>
    <w:rsid w:val="001277E4"/>
    <w:rsid w:val="00127911"/>
    <w:rsid w:val="00132613"/>
    <w:rsid w:val="00133737"/>
    <w:rsid w:val="00133ED7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60C6"/>
    <w:rsid w:val="0017604E"/>
    <w:rsid w:val="00176473"/>
    <w:rsid w:val="00176E55"/>
    <w:rsid w:val="0018392A"/>
    <w:rsid w:val="001857A0"/>
    <w:rsid w:val="00187360"/>
    <w:rsid w:val="0019222B"/>
    <w:rsid w:val="00192A06"/>
    <w:rsid w:val="00192E65"/>
    <w:rsid w:val="001948E2"/>
    <w:rsid w:val="001967E7"/>
    <w:rsid w:val="001A2078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34F8"/>
    <w:rsid w:val="00291514"/>
    <w:rsid w:val="00294128"/>
    <w:rsid w:val="00297348"/>
    <w:rsid w:val="002A0148"/>
    <w:rsid w:val="002B09E9"/>
    <w:rsid w:val="002B4A0C"/>
    <w:rsid w:val="002B5A12"/>
    <w:rsid w:val="002C25D5"/>
    <w:rsid w:val="002C4CA2"/>
    <w:rsid w:val="002D0808"/>
    <w:rsid w:val="002E186A"/>
    <w:rsid w:val="002E5EEC"/>
    <w:rsid w:val="002E5F11"/>
    <w:rsid w:val="002E6129"/>
    <w:rsid w:val="002F0290"/>
    <w:rsid w:val="002F0ADA"/>
    <w:rsid w:val="002F3761"/>
    <w:rsid w:val="002F3E95"/>
    <w:rsid w:val="002F42C9"/>
    <w:rsid w:val="002F7A67"/>
    <w:rsid w:val="00303DDD"/>
    <w:rsid w:val="00303F82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200B"/>
    <w:rsid w:val="003D2796"/>
    <w:rsid w:val="003D2A54"/>
    <w:rsid w:val="003E2811"/>
    <w:rsid w:val="003F1104"/>
    <w:rsid w:val="003F3537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264D8"/>
    <w:rsid w:val="004312F6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600FE"/>
    <w:rsid w:val="00463BBC"/>
    <w:rsid w:val="00470556"/>
    <w:rsid w:val="004712B9"/>
    <w:rsid w:val="00475073"/>
    <w:rsid w:val="004759AF"/>
    <w:rsid w:val="004768FE"/>
    <w:rsid w:val="00490E26"/>
    <w:rsid w:val="00491DE5"/>
    <w:rsid w:val="00493524"/>
    <w:rsid w:val="00494E8D"/>
    <w:rsid w:val="004B5E23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501285"/>
    <w:rsid w:val="00501A49"/>
    <w:rsid w:val="005022F2"/>
    <w:rsid w:val="005029FE"/>
    <w:rsid w:val="0050300B"/>
    <w:rsid w:val="00503294"/>
    <w:rsid w:val="00504A78"/>
    <w:rsid w:val="0050777F"/>
    <w:rsid w:val="00514B92"/>
    <w:rsid w:val="00517198"/>
    <w:rsid w:val="005179B3"/>
    <w:rsid w:val="00520F69"/>
    <w:rsid w:val="00522B05"/>
    <w:rsid w:val="00526DD2"/>
    <w:rsid w:val="005300DC"/>
    <w:rsid w:val="00530368"/>
    <w:rsid w:val="00536AA5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7773"/>
    <w:rsid w:val="005903C5"/>
    <w:rsid w:val="00591CEC"/>
    <w:rsid w:val="00593FFF"/>
    <w:rsid w:val="00596865"/>
    <w:rsid w:val="005A323B"/>
    <w:rsid w:val="005A4D21"/>
    <w:rsid w:val="005A6DD9"/>
    <w:rsid w:val="005A78CD"/>
    <w:rsid w:val="005B130C"/>
    <w:rsid w:val="005B2718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F2722"/>
    <w:rsid w:val="005F3506"/>
    <w:rsid w:val="005F37B5"/>
    <w:rsid w:val="005F44D4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20DF1"/>
    <w:rsid w:val="00623902"/>
    <w:rsid w:val="00635379"/>
    <w:rsid w:val="006358EA"/>
    <w:rsid w:val="006368DC"/>
    <w:rsid w:val="0063740D"/>
    <w:rsid w:val="00640560"/>
    <w:rsid w:val="00644603"/>
    <w:rsid w:val="00645EE8"/>
    <w:rsid w:val="00646ACA"/>
    <w:rsid w:val="0065075B"/>
    <w:rsid w:val="00654821"/>
    <w:rsid w:val="006556F5"/>
    <w:rsid w:val="006571E0"/>
    <w:rsid w:val="00661CCE"/>
    <w:rsid w:val="00661FCC"/>
    <w:rsid w:val="00670C77"/>
    <w:rsid w:val="00672F21"/>
    <w:rsid w:val="00673156"/>
    <w:rsid w:val="00674A83"/>
    <w:rsid w:val="00680AA3"/>
    <w:rsid w:val="0068277B"/>
    <w:rsid w:val="00683966"/>
    <w:rsid w:val="00684200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E7015"/>
    <w:rsid w:val="006F06D3"/>
    <w:rsid w:val="006F7940"/>
    <w:rsid w:val="007005EF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40A4E"/>
    <w:rsid w:val="0074124E"/>
    <w:rsid w:val="007420F9"/>
    <w:rsid w:val="0074212F"/>
    <w:rsid w:val="0074566D"/>
    <w:rsid w:val="007458E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5BCA"/>
    <w:rsid w:val="00786E36"/>
    <w:rsid w:val="00787227"/>
    <w:rsid w:val="00794CA2"/>
    <w:rsid w:val="00795D7C"/>
    <w:rsid w:val="00796281"/>
    <w:rsid w:val="007A3098"/>
    <w:rsid w:val="007A506B"/>
    <w:rsid w:val="007A7A3E"/>
    <w:rsid w:val="007B2090"/>
    <w:rsid w:val="007B46F6"/>
    <w:rsid w:val="007B7C40"/>
    <w:rsid w:val="007D06C6"/>
    <w:rsid w:val="007D2418"/>
    <w:rsid w:val="007D3888"/>
    <w:rsid w:val="007E0892"/>
    <w:rsid w:val="007E4505"/>
    <w:rsid w:val="007E711C"/>
    <w:rsid w:val="007F2043"/>
    <w:rsid w:val="007F21F1"/>
    <w:rsid w:val="007F58B5"/>
    <w:rsid w:val="00801098"/>
    <w:rsid w:val="00801A01"/>
    <w:rsid w:val="00805185"/>
    <w:rsid w:val="00806E06"/>
    <w:rsid w:val="008110F2"/>
    <w:rsid w:val="00815467"/>
    <w:rsid w:val="0081555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5725"/>
    <w:rsid w:val="008475EC"/>
    <w:rsid w:val="00847CAD"/>
    <w:rsid w:val="008529FE"/>
    <w:rsid w:val="008530BC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CC4"/>
    <w:rsid w:val="00887DD5"/>
    <w:rsid w:val="00893831"/>
    <w:rsid w:val="00895DFA"/>
    <w:rsid w:val="00896E74"/>
    <w:rsid w:val="008A004F"/>
    <w:rsid w:val="008A3463"/>
    <w:rsid w:val="008A63CC"/>
    <w:rsid w:val="008B2A1F"/>
    <w:rsid w:val="008B48F4"/>
    <w:rsid w:val="008C14F5"/>
    <w:rsid w:val="008C1E41"/>
    <w:rsid w:val="008C1F39"/>
    <w:rsid w:val="008C40B1"/>
    <w:rsid w:val="008D1CD6"/>
    <w:rsid w:val="008D2D9B"/>
    <w:rsid w:val="008E0791"/>
    <w:rsid w:val="008E186C"/>
    <w:rsid w:val="008E574D"/>
    <w:rsid w:val="008E6685"/>
    <w:rsid w:val="008E75B8"/>
    <w:rsid w:val="008F49F3"/>
    <w:rsid w:val="008F63AD"/>
    <w:rsid w:val="008F6626"/>
    <w:rsid w:val="008F698A"/>
    <w:rsid w:val="008F71ED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140A"/>
    <w:rsid w:val="00923CD1"/>
    <w:rsid w:val="00924314"/>
    <w:rsid w:val="0092790A"/>
    <w:rsid w:val="0093114F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A2920"/>
    <w:rsid w:val="009A58A4"/>
    <w:rsid w:val="009B0277"/>
    <w:rsid w:val="009B0C96"/>
    <w:rsid w:val="009B367E"/>
    <w:rsid w:val="009B4E70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20BC1"/>
    <w:rsid w:val="00A22146"/>
    <w:rsid w:val="00A2228A"/>
    <w:rsid w:val="00A276D8"/>
    <w:rsid w:val="00A3174B"/>
    <w:rsid w:val="00A33FED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570F7"/>
    <w:rsid w:val="00A61A2A"/>
    <w:rsid w:val="00A62F5A"/>
    <w:rsid w:val="00A7133B"/>
    <w:rsid w:val="00A8126F"/>
    <w:rsid w:val="00A8230F"/>
    <w:rsid w:val="00A823AB"/>
    <w:rsid w:val="00A87939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7C06"/>
    <w:rsid w:val="00AD6802"/>
    <w:rsid w:val="00AE2C0A"/>
    <w:rsid w:val="00AE352E"/>
    <w:rsid w:val="00AE67E8"/>
    <w:rsid w:val="00AF2F1A"/>
    <w:rsid w:val="00AF54CF"/>
    <w:rsid w:val="00B01539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AF0"/>
    <w:rsid w:val="00B42523"/>
    <w:rsid w:val="00B43700"/>
    <w:rsid w:val="00B44249"/>
    <w:rsid w:val="00B45601"/>
    <w:rsid w:val="00B45B08"/>
    <w:rsid w:val="00B504A9"/>
    <w:rsid w:val="00B55A18"/>
    <w:rsid w:val="00B66D47"/>
    <w:rsid w:val="00B67E8C"/>
    <w:rsid w:val="00B7076C"/>
    <w:rsid w:val="00B722F8"/>
    <w:rsid w:val="00B73977"/>
    <w:rsid w:val="00B74B9A"/>
    <w:rsid w:val="00B75E96"/>
    <w:rsid w:val="00B836AD"/>
    <w:rsid w:val="00B8779C"/>
    <w:rsid w:val="00B90605"/>
    <w:rsid w:val="00B90FA6"/>
    <w:rsid w:val="00B91D83"/>
    <w:rsid w:val="00B925D1"/>
    <w:rsid w:val="00B92B8D"/>
    <w:rsid w:val="00B94C5D"/>
    <w:rsid w:val="00B97EE7"/>
    <w:rsid w:val="00B97F0E"/>
    <w:rsid w:val="00BB1661"/>
    <w:rsid w:val="00BB4504"/>
    <w:rsid w:val="00BB4CE0"/>
    <w:rsid w:val="00BC4411"/>
    <w:rsid w:val="00BC4816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4EF5"/>
    <w:rsid w:val="00C65EB8"/>
    <w:rsid w:val="00C66910"/>
    <w:rsid w:val="00C71D9C"/>
    <w:rsid w:val="00C73C70"/>
    <w:rsid w:val="00C73FAE"/>
    <w:rsid w:val="00C747CF"/>
    <w:rsid w:val="00C74EAE"/>
    <w:rsid w:val="00C80048"/>
    <w:rsid w:val="00C81A65"/>
    <w:rsid w:val="00C82827"/>
    <w:rsid w:val="00C848D8"/>
    <w:rsid w:val="00C877B0"/>
    <w:rsid w:val="00C87E91"/>
    <w:rsid w:val="00C9077D"/>
    <w:rsid w:val="00C945FA"/>
    <w:rsid w:val="00C9477F"/>
    <w:rsid w:val="00C958A9"/>
    <w:rsid w:val="00CA0606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D0183A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FC9"/>
    <w:rsid w:val="00D40321"/>
    <w:rsid w:val="00D42889"/>
    <w:rsid w:val="00D43164"/>
    <w:rsid w:val="00D516EE"/>
    <w:rsid w:val="00D525A6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9027F"/>
    <w:rsid w:val="00D9084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1202"/>
    <w:rsid w:val="00E314C8"/>
    <w:rsid w:val="00E3256E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7F5B"/>
    <w:rsid w:val="00E92E8C"/>
    <w:rsid w:val="00E94EA0"/>
    <w:rsid w:val="00E96623"/>
    <w:rsid w:val="00EA24E2"/>
    <w:rsid w:val="00EA4616"/>
    <w:rsid w:val="00EA52FB"/>
    <w:rsid w:val="00EB0F01"/>
    <w:rsid w:val="00EB1D73"/>
    <w:rsid w:val="00EC1678"/>
    <w:rsid w:val="00EC23A1"/>
    <w:rsid w:val="00EC3E20"/>
    <w:rsid w:val="00EC4111"/>
    <w:rsid w:val="00EC505E"/>
    <w:rsid w:val="00EC7B40"/>
    <w:rsid w:val="00EE1937"/>
    <w:rsid w:val="00EE244E"/>
    <w:rsid w:val="00EE50D7"/>
    <w:rsid w:val="00EF0DAE"/>
    <w:rsid w:val="00EF5063"/>
    <w:rsid w:val="00F01E2D"/>
    <w:rsid w:val="00F0427F"/>
    <w:rsid w:val="00F050DC"/>
    <w:rsid w:val="00F064F5"/>
    <w:rsid w:val="00F07864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B32"/>
    <w:rsid w:val="00FC5664"/>
    <w:rsid w:val="00FC6E65"/>
    <w:rsid w:val="00FC7858"/>
    <w:rsid w:val="00FC7FB0"/>
    <w:rsid w:val="00FD0E2A"/>
    <w:rsid w:val="00FD0F7E"/>
    <w:rsid w:val="00FD30C7"/>
    <w:rsid w:val="00FD3662"/>
    <w:rsid w:val="00FD66EF"/>
    <w:rsid w:val="00FD69C7"/>
    <w:rsid w:val="00FE0CDD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3E28-1811-43A7-AE11-BE1788B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3057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2020-06-23T11:31:00Z</dcterms:created>
  <dcterms:modified xsi:type="dcterms:W3CDTF">2020-06-23T11:31:00Z</dcterms:modified>
</cp:coreProperties>
</file>