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67" w:rsidRPr="00B40032" w:rsidRDefault="00B42A58" w:rsidP="00960867">
      <w:pPr>
        <w:jc w:val="center"/>
        <w:rPr>
          <w:sz w:val="10"/>
          <w:szCs w:val="10"/>
          <w:lang w:val="uk-UA"/>
        </w:rPr>
      </w:pPr>
      <w:r w:rsidRPr="00B42A58">
        <w:rPr>
          <w:noProof/>
          <w:sz w:val="10"/>
          <w:szCs w:val="10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16510</wp:posOffset>
                </wp:positionV>
                <wp:extent cx="1266825" cy="437515"/>
                <wp:effectExtent l="0" t="0" r="9525" b="635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68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A58" w:rsidRPr="00B42A58" w:rsidRDefault="00B42A58">
                            <w:pPr>
                              <w:rPr>
                                <w:sz w:val="28"/>
                              </w:rPr>
                            </w:pPr>
                            <w:r w:rsidRPr="00B42A58">
                              <w:rPr>
                                <w:sz w:val="28"/>
                                <w:lang w:val="uk-UA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1.1pt;margin-top:1.3pt;width:99.75pt;height:34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MHRQIAADgEAAAOAAAAZHJzL2Uyb0RvYy54bWysU82O0zAQviPxDpbvNE1ou7vRpqulSwFp&#10;+ZEWHsB1nMbC8RjbbdK9waPwCEh7AQleIftGjJ2yW+CGyMGaycx8M/PNzOlZ1yiyFdZJ0AVNR2NK&#10;hOZQSr0u6Lu3y0fHlDjPdMkUaFHQnXD0bP7wwWlrcpFBDaoUliCIdnlrClp7b/IkcbwWDXMjMEKj&#10;sQLbMI+qXSelZS2iNyrJxuNZ0oItjQUunMO/F4ORziN+VQnuX1eVE56ogmJtPr42vqvwJvNTlq8t&#10;M7Xk+zLYP1TRMKkx6R3UBfOMbKz8C6qR3IKDyo84NAlUleQi9oDdpOM/urmqmRGxFyTHmTua3P+D&#10;5a+2byyRZUGz9IgSzRocUv+5v+m/3n68/dR/77/0N6T/gcI3FLJAWGtcjnFXBiN99wQ6HHxs3plL&#10;4O8d0bComV6Lc2uhrQUrseA0RCYHoQOOCyCr9iWUmJdtPESgrrINqZQ0z39BI1ME8+AId3djE50n&#10;PCTPZrPjbEoJR9vk8dE0ncZkLA84YSrGOv9MQEOCUFCLaxHzsO2l86Gue5fg7kDJcimViopdrxbK&#10;ki3DFVrGb4/+m5vSpC3oyRTrCFEaQnzcrkZ6XHElm4Iej8MXwlkeeHmqyyh7JtUgYyVK74kK3Aws&#10;+W7VoWNgbwXlDimzMKwynh4KNdhrSlpc44K6DxtmBSXqhUbaT9LJJOx9VCbTowwVe2hZHVqY5ghV&#10;UE/JIC58vJWho3McTyUjX/eV7GvF9Yw07k8p7P+hHr3uD37+EwAA//8DAFBLAwQUAAYACAAAACEA&#10;Q9pQ698AAAAIAQAADwAAAGRycy9kb3ducmV2LnhtbEyPTU+DQBCG7yb+h82YeDF2gaSUIktjjPVe&#10;avy4bdkRiOwssluK/fWOJz1Onjfv+0yxmW0vJhx950hBvIhAINXOdNQoeN5vbzMQPmgyuneECr7R&#10;w6a8vCh0btyJdjhVoRFcQj7XCtoQhlxKX7dotV+4AYnZhxutDnyOjTSjPnG57WUSRam0uiNeaPWA&#10;Dy3Wn9XRKji/TtXX2/suebnZrsO8dE/p+dEqdX0139+BCDiHvzD86rM6lOx0cEcyXvQKVlmScFRB&#10;koJgvs7iFYgDg3gJsizk/wfKHwAAAP//AwBQSwECLQAUAAYACAAAACEAtoM4kv4AAADhAQAAEwAA&#10;AAAAAAAAAAAAAAAAAAAAW0NvbnRlbnRfVHlwZXNdLnhtbFBLAQItABQABgAIAAAAIQA4/SH/1gAA&#10;AJQBAAALAAAAAAAAAAAAAAAAAC8BAABfcmVscy8ucmVsc1BLAQItABQABgAIAAAAIQCOqBMHRQIA&#10;ADgEAAAOAAAAAAAAAAAAAAAAAC4CAABkcnMvZTJvRG9jLnhtbFBLAQItABQABgAIAAAAIQBD2lDr&#10;3wAAAAgBAAAPAAAAAAAAAAAAAAAAAJ8EAABkcnMvZG93bnJldi54bWxQSwUGAAAAAAQABADzAAAA&#10;qwUAAAAA&#10;" stroked="f">
                <v:textbox>
                  <w:txbxContent>
                    <w:p w:rsidR="00B42A58" w:rsidRPr="00B42A58" w:rsidRDefault="00B42A58">
                      <w:pPr>
                        <w:rPr>
                          <w:sz w:val="28"/>
                        </w:rPr>
                      </w:pPr>
                      <w:r w:rsidRPr="00B42A58">
                        <w:rPr>
                          <w:sz w:val="28"/>
                          <w:lang w:val="uk-UA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  <w:r w:rsidR="00765419">
        <w:rPr>
          <w:noProof/>
          <w:sz w:val="10"/>
          <w:szCs w:val="10"/>
          <w:lang w:val="uk-UA" w:eastAsia="uk-UA"/>
        </w:rPr>
        <w:drawing>
          <wp:inline distT="0" distB="0" distL="0" distR="0" wp14:anchorId="7DE9DE11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867" w:rsidRPr="00B40032" w:rsidRDefault="00960867" w:rsidP="00960867">
      <w:pPr>
        <w:jc w:val="center"/>
        <w:rPr>
          <w:sz w:val="10"/>
          <w:szCs w:val="10"/>
          <w:lang w:val="uk-UA"/>
        </w:rPr>
      </w:pPr>
    </w:p>
    <w:p w:rsidR="00960867" w:rsidRPr="00B40032" w:rsidRDefault="00960867" w:rsidP="00960867">
      <w:pPr>
        <w:pStyle w:val="10"/>
        <w:rPr>
          <w:sz w:val="6"/>
          <w:szCs w:val="6"/>
        </w:rPr>
      </w:pPr>
    </w:p>
    <w:p w:rsidR="00960867" w:rsidRPr="00B40032" w:rsidRDefault="00960867" w:rsidP="00960867">
      <w:pPr>
        <w:pStyle w:val="10"/>
        <w:spacing w:line="360" w:lineRule="auto"/>
        <w:rPr>
          <w:sz w:val="10"/>
          <w:szCs w:val="10"/>
        </w:rPr>
      </w:pPr>
      <w:r w:rsidRPr="00B40032">
        <w:rPr>
          <w:sz w:val="24"/>
          <w:szCs w:val="24"/>
        </w:rPr>
        <w:t>УКРАЇНА</w:t>
      </w:r>
    </w:p>
    <w:p w:rsidR="00960867" w:rsidRPr="00B40032" w:rsidRDefault="00960867" w:rsidP="00960867">
      <w:pPr>
        <w:pStyle w:val="2"/>
        <w:spacing w:line="360" w:lineRule="auto"/>
        <w:jc w:val="center"/>
        <w:rPr>
          <w:sz w:val="28"/>
          <w:szCs w:val="28"/>
        </w:rPr>
      </w:pPr>
      <w:r w:rsidRPr="00B40032">
        <w:rPr>
          <w:sz w:val="28"/>
          <w:szCs w:val="28"/>
        </w:rPr>
        <w:t>НОВОВОЛИНСЬКА МІСЬКА РАДА ВОЛИНСЬКОЇ ОБЛАСТІ</w:t>
      </w:r>
    </w:p>
    <w:p w:rsidR="00960867" w:rsidRPr="00B40032" w:rsidRDefault="00960867" w:rsidP="00960867">
      <w:pPr>
        <w:spacing w:line="360" w:lineRule="auto"/>
        <w:jc w:val="center"/>
        <w:rPr>
          <w:lang w:val="uk-UA"/>
        </w:rPr>
      </w:pPr>
      <w:r w:rsidRPr="00B40032">
        <w:rPr>
          <w:lang w:val="uk-UA"/>
        </w:rPr>
        <w:t>СЬОМОГО СКЛИКАННЯ</w:t>
      </w:r>
    </w:p>
    <w:p w:rsidR="00960867" w:rsidRPr="00B40032" w:rsidRDefault="00960867" w:rsidP="00960867">
      <w:pPr>
        <w:pStyle w:val="4"/>
        <w:spacing w:line="360" w:lineRule="auto"/>
      </w:pPr>
      <w:r w:rsidRPr="00B40032">
        <w:rPr>
          <w:sz w:val="32"/>
          <w:szCs w:val="32"/>
        </w:rPr>
        <w:t xml:space="preserve">Р І Ш Е Н </w:t>
      </w:r>
      <w:proofErr w:type="spellStart"/>
      <w:r w:rsidRPr="00B40032">
        <w:rPr>
          <w:sz w:val="32"/>
          <w:szCs w:val="32"/>
        </w:rPr>
        <w:t>Н</w:t>
      </w:r>
      <w:proofErr w:type="spellEnd"/>
      <w:r w:rsidRPr="00B40032">
        <w:rPr>
          <w:sz w:val="32"/>
          <w:szCs w:val="32"/>
        </w:rPr>
        <w:t xml:space="preserve"> Я</w:t>
      </w:r>
    </w:p>
    <w:p w:rsidR="00960867" w:rsidRPr="00B40032" w:rsidRDefault="00960867" w:rsidP="00960867">
      <w:pPr>
        <w:jc w:val="center"/>
        <w:rPr>
          <w:sz w:val="28"/>
          <w:szCs w:val="28"/>
          <w:lang w:val="uk-UA"/>
        </w:rPr>
      </w:pPr>
    </w:p>
    <w:p w:rsidR="00960867" w:rsidRPr="00B40032" w:rsidRDefault="00DE44FE" w:rsidP="00960867">
      <w:pPr>
        <w:rPr>
          <w:bCs/>
          <w:sz w:val="28"/>
          <w:szCs w:val="28"/>
          <w:u w:val="single"/>
          <w:lang w:val="uk-UA"/>
        </w:rPr>
      </w:pPr>
      <w:r w:rsidRPr="00B40032">
        <w:rPr>
          <w:bCs/>
          <w:sz w:val="28"/>
          <w:szCs w:val="28"/>
          <w:u w:val="single"/>
          <w:lang w:val="uk-UA"/>
        </w:rPr>
        <w:t>в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ід </w:t>
      </w:r>
      <w:r w:rsidR="00C57E85">
        <w:rPr>
          <w:bCs/>
          <w:sz w:val="28"/>
          <w:szCs w:val="28"/>
          <w:u w:val="single"/>
          <w:lang w:val="uk-UA"/>
        </w:rPr>
        <w:t xml:space="preserve"> вересня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 20</w:t>
      </w:r>
      <w:r w:rsidR="00C57E85">
        <w:rPr>
          <w:bCs/>
          <w:sz w:val="28"/>
          <w:szCs w:val="28"/>
          <w:u w:val="single"/>
          <w:lang w:val="uk-UA"/>
        </w:rPr>
        <w:t>20</w:t>
      </w:r>
      <w:r w:rsidR="00960867" w:rsidRPr="00B40032">
        <w:rPr>
          <w:bCs/>
          <w:sz w:val="28"/>
          <w:szCs w:val="28"/>
          <w:u w:val="single"/>
          <w:lang w:val="uk-UA"/>
        </w:rPr>
        <w:t xml:space="preserve"> р</w:t>
      </w:r>
      <w:r w:rsidR="000C3CFB" w:rsidRPr="00B40032">
        <w:rPr>
          <w:bCs/>
          <w:sz w:val="28"/>
          <w:szCs w:val="28"/>
          <w:u w:val="single"/>
          <w:lang w:val="uk-UA"/>
        </w:rPr>
        <w:t>оку №</w:t>
      </w:r>
      <w:bookmarkStart w:id="0" w:name="_GoBack"/>
      <w:bookmarkEnd w:id="0"/>
      <w:r w:rsidR="00F51B79">
        <w:rPr>
          <w:bCs/>
          <w:sz w:val="28"/>
          <w:szCs w:val="28"/>
          <w:u w:val="single"/>
          <w:lang w:val="uk-UA"/>
        </w:rPr>
        <w:t>/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  <w:r w:rsidRPr="00B40032">
        <w:rPr>
          <w:bCs/>
          <w:sz w:val="28"/>
          <w:szCs w:val="28"/>
          <w:lang w:val="uk-UA"/>
        </w:rPr>
        <w:t>м. Нововолинськ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</w:p>
    <w:p w:rsidR="00960867" w:rsidRDefault="00F209C4" w:rsidP="00544EF5">
      <w:pPr>
        <w:pStyle w:val="a4"/>
        <w:spacing w:before="0" w:beforeAutospacing="0" w:after="0" w:afterAutospacing="0"/>
        <w:ind w:right="5384"/>
        <w:rPr>
          <w:sz w:val="28"/>
          <w:szCs w:val="28"/>
          <w:lang w:val="uk-UA"/>
        </w:rPr>
      </w:pPr>
      <w:r w:rsidRPr="00B40032">
        <w:rPr>
          <w:iCs/>
          <w:sz w:val="28"/>
          <w:szCs w:val="28"/>
          <w:lang w:val="uk-UA"/>
        </w:rPr>
        <w:t xml:space="preserve">Про звернення </w:t>
      </w:r>
      <w:r w:rsidR="00960867" w:rsidRPr="00B40032">
        <w:rPr>
          <w:iCs/>
          <w:sz w:val="28"/>
          <w:szCs w:val="28"/>
          <w:lang w:val="uk-UA"/>
        </w:rPr>
        <w:t xml:space="preserve">до </w:t>
      </w:r>
      <w:r w:rsidRPr="00B40032">
        <w:rPr>
          <w:iCs/>
          <w:sz w:val="28"/>
          <w:szCs w:val="28"/>
          <w:lang w:val="uk-UA"/>
        </w:rPr>
        <w:t>Президента України</w:t>
      </w:r>
      <w:r w:rsidR="002B147A" w:rsidRPr="00B40032">
        <w:rPr>
          <w:iCs/>
          <w:sz w:val="28"/>
          <w:szCs w:val="28"/>
          <w:lang w:val="uk-UA"/>
        </w:rPr>
        <w:t xml:space="preserve">, </w:t>
      </w:r>
      <w:r w:rsidRPr="00B40032">
        <w:rPr>
          <w:iCs/>
          <w:sz w:val="28"/>
          <w:szCs w:val="28"/>
          <w:lang w:val="uk-UA"/>
        </w:rPr>
        <w:t xml:space="preserve">Голови </w:t>
      </w:r>
      <w:r w:rsidR="008C705F">
        <w:rPr>
          <w:iCs/>
          <w:sz w:val="28"/>
          <w:szCs w:val="28"/>
          <w:lang w:val="uk-UA"/>
        </w:rPr>
        <w:t xml:space="preserve">Верховної Ради України </w:t>
      </w:r>
      <w:r w:rsidR="00544EF5">
        <w:rPr>
          <w:iCs/>
          <w:sz w:val="28"/>
          <w:szCs w:val="28"/>
          <w:lang w:val="uk-UA"/>
        </w:rPr>
        <w:t xml:space="preserve">та народного депутата України </w:t>
      </w:r>
      <w:r w:rsidR="008C705F" w:rsidRPr="00B40032">
        <w:rPr>
          <w:sz w:val="28"/>
          <w:szCs w:val="28"/>
          <w:lang w:val="uk-UA"/>
        </w:rPr>
        <w:t xml:space="preserve">щодо </w:t>
      </w:r>
      <w:r w:rsidR="00544EF5">
        <w:rPr>
          <w:sz w:val="28"/>
          <w:szCs w:val="28"/>
          <w:lang w:val="uk-UA"/>
        </w:rPr>
        <w:t xml:space="preserve">проєкту  Закону України  від 07.07.2020 року №3801 </w:t>
      </w:r>
    </w:p>
    <w:p w:rsidR="00544EF5" w:rsidRPr="00B40032" w:rsidRDefault="00544EF5" w:rsidP="00544EF5">
      <w:pPr>
        <w:pStyle w:val="a4"/>
        <w:spacing w:before="0" w:beforeAutospacing="0" w:after="0" w:afterAutospacing="0"/>
        <w:ind w:right="5384"/>
        <w:rPr>
          <w:bCs/>
          <w:sz w:val="28"/>
          <w:szCs w:val="28"/>
          <w:lang w:val="uk-UA"/>
        </w:rPr>
      </w:pPr>
    </w:p>
    <w:p w:rsidR="00960867" w:rsidRPr="00B40032" w:rsidRDefault="00D751DC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  <w:r>
        <w:rPr>
          <w:color w:val="1A1A1A"/>
          <w:sz w:val="28"/>
          <w:szCs w:val="28"/>
          <w:lang w:val="uk-UA" w:eastAsia="uk-UA"/>
        </w:rPr>
        <w:t>Відповідно до статті 25 Закону України «Про місцеве самоврядування в Україні»</w:t>
      </w:r>
      <w:r w:rsidR="00640A66">
        <w:rPr>
          <w:color w:val="1A1A1A"/>
          <w:sz w:val="28"/>
          <w:szCs w:val="28"/>
          <w:lang w:val="uk-UA" w:eastAsia="uk-UA"/>
        </w:rPr>
        <w:t xml:space="preserve">, </w:t>
      </w:r>
      <w:r w:rsidR="009913F2">
        <w:rPr>
          <w:color w:val="1A1A1A"/>
          <w:sz w:val="28"/>
          <w:szCs w:val="28"/>
          <w:lang w:val="uk-UA" w:eastAsia="uk-UA"/>
        </w:rPr>
        <w:t xml:space="preserve">з метою недопущення порушень норм Конституції України та земельного законодавства України щодо забезпечення прав громадян та юридичних осіб на володіння чи користування земельними ділянками, </w:t>
      </w:r>
      <w:r>
        <w:rPr>
          <w:color w:val="1A1A1A"/>
          <w:sz w:val="28"/>
          <w:szCs w:val="28"/>
          <w:lang w:val="uk-UA" w:eastAsia="uk-UA"/>
        </w:rPr>
        <w:t>п</w:t>
      </w:r>
      <w:r w:rsidR="00960867" w:rsidRPr="00B40032">
        <w:rPr>
          <w:color w:val="1A1A1A"/>
          <w:sz w:val="28"/>
          <w:szCs w:val="28"/>
          <w:lang w:val="uk-UA" w:eastAsia="uk-UA"/>
        </w:rPr>
        <w:t xml:space="preserve">редставляючи інтереси територіальної громади міста Нововолинська, міська рада </w:t>
      </w:r>
    </w:p>
    <w:p w:rsidR="00186529" w:rsidRPr="00B40032" w:rsidRDefault="00186529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</w:p>
    <w:p w:rsidR="00186529" w:rsidRPr="00D751DC" w:rsidRDefault="00960867" w:rsidP="00186529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  <w:r w:rsidRPr="00B40032">
        <w:rPr>
          <w:b/>
          <w:bCs/>
          <w:color w:val="1A1A1A"/>
          <w:lang w:val="uk-UA" w:eastAsia="uk-UA"/>
        </w:rPr>
        <w:tab/>
      </w:r>
      <w:r w:rsidRPr="00D751DC">
        <w:rPr>
          <w:bCs/>
          <w:color w:val="1A1A1A"/>
          <w:sz w:val="28"/>
          <w:szCs w:val="28"/>
          <w:lang w:val="uk-UA" w:eastAsia="uk-UA"/>
        </w:rPr>
        <w:t>В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Р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І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Ш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ЛА:</w:t>
      </w:r>
    </w:p>
    <w:p w:rsidR="00960867" w:rsidRPr="00B40032" w:rsidRDefault="00F209C4" w:rsidP="00544EF5">
      <w:pPr>
        <w:pStyle w:val="a4"/>
        <w:spacing w:before="0" w:beforeAutospacing="0" w:after="0" w:afterAutospacing="0"/>
        <w:ind w:right="-2"/>
        <w:jc w:val="both"/>
        <w:rPr>
          <w:sz w:val="28"/>
          <w:szCs w:val="28"/>
          <w:lang w:val="uk-UA"/>
        </w:rPr>
      </w:pPr>
      <w:r w:rsidRPr="00B40032">
        <w:rPr>
          <w:lang w:val="uk-UA" w:eastAsia="uk-UA"/>
        </w:rPr>
        <w:br/>
      </w:r>
      <w:r w:rsidR="00D751DC">
        <w:rPr>
          <w:lang w:val="uk-UA" w:eastAsia="uk-UA"/>
        </w:rPr>
        <w:tab/>
      </w:r>
      <w:r w:rsidR="00D751DC" w:rsidRPr="00D751DC">
        <w:rPr>
          <w:sz w:val="28"/>
          <w:szCs w:val="28"/>
          <w:lang w:val="uk-UA" w:eastAsia="uk-UA"/>
        </w:rPr>
        <w:t>Ухвалити та направити</w:t>
      </w:r>
      <w:r w:rsidR="00D751DC">
        <w:rPr>
          <w:lang w:val="uk-UA" w:eastAsia="uk-UA"/>
        </w:rPr>
        <w:t xml:space="preserve"> </w:t>
      </w:r>
      <w:r w:rsidR="00D751DC">
        <w:rPr>
          <w:sz w:val="28"/>
          <w:szCs w:val="28"/>
          <w:lang w:val="uk-UA" w:eastAsia="uk-UA"/>
        </w:rPr>
        <w:t xml:space="preserve">звернення </w:t>
      </w:r>
      <w:r w:rsidR="00544EF5" w:rsidRPr="00B40032">
        <w:rPr>
          <w:iCs/>
          <w:sz w:val="28"/>
          <w:szCs w:val="28"/>
          <w:lang w:val="uk-UA"/>
        </w:rPr>
        <w:t xml:space="preserve">до Президента України, Голови </w:t>
      </w:r>
      <w:r w:rsidR="00544EF5">
        <w:rPr>
          <w:iCs/>
          <w:sz w:val="28"/>
          <w:szCs w:val="28"/>
          <w:lang w:val="uk-UA"/>
        </w:rPr>
        <w:t xml:space="preserve">Верховної Ради України та народного депутата України </w:t>
      </w:r>
      <w:r w:rsidR="00E34B64" w:rsidRPr="00B40032">
        <w:rPr>
          <w:sz w:val="28"/>
          <w:szCs w:val="28"/>
          <w:lang w:val="uk-UA"/>
        </w:rPr>
        <w:t xml:space="preserve">щодо </w:t>
      </w:r>
      <w:r w:rsidR="00544EF5">
        <w:rPr>
          <w:sz w:val="28"/>
          <w:szCs w:val="28"/>
          <w:lang w:val="uk-UA"/>
        </w:rPr>
        <w:t xml:space="preserve">проєкту  Закону України  від 07.07.2020 року №3801 «Про внесення змін до Закону України «Про місцеве самоврядування в Україні» щодо розпорядження землями комунальної власності» </w:t>
      </w:r>
      <w:r w:rsidR="00FF369E">
        <w:rPr>
          <w:sz w:val="28"/>
          <w:szCs w:val="28"/>
          <w:lang w:val="uk-UA"/>
        </w:rPr>
        <w:t xml:space="preserve">відповідно до додатків 1, 2, 3 </w:t>
      </w:r>
      <w:r w:rsidR="00960867" w:rsidRPr="00B40032">
        <w:rPr>
          <w:sz w:val="28"/>
          <w:szCs w:val="28"/>
          <w:lang w:val="uk-UA"/>
        </w:rPr>
        <w:t>(дода</w:t>
      </w:r>
      <w:r w:rsidR="00FF369E">
        <w:rPr>
          <w:sz w:val="28"/>
          <w:szCs w:val="28"/>
          <w:lang w:val="uk-UA"/>
        </w:rPr>
        <w:t>ю</w:t>
      </w:r>
      <w:r w:rsidR="00960867" w:rsidRPr="00B40032">
        <w:rPr>
          <w:sz w:val="28"/>
          <w:szCs w:val="28"/>
          <w:lang w:val="uk-UA"/>
        </w:rPr>
        <w:t>ться).</w:t>
      </w: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913F2" w:rsidRPr="00B40032" w:rsidRDefault="009913F2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   </w:t>
      </w:r>
      <w:r w:rsidRPr="00B40032">
        <w:rPr>
          <w:rFonts w:ascii="Times New Roman" w:hAnsi="Times New Roman"/>
          <w:iCs/>
          <w:sz w:val="28"/>
          <w:szCs w:val="28"/>
        </w:rPr>
        <w:t xml:space="preserve">   В.Б.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</w:t>
      </w:r>
      <w:r w:rsidRPr="00B40032">
        <w:rPr>
          <w:rFonts w:ascii="Times New Roman" w:hAnsi="Times New Roman"/>
          <w:iCs/>
          <w:sz w:val="28"/>
          <w:szCs w:val="28"/>
        </w:rPr>
        <w:t>Сапожніков</w:t>
      </w:r>
    </w:p>
    <w:p w:rsidR="009913F2" w:rsidRPr="00B40032" w:rsidRDefault="009913F2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F209C4" w:rsidRPr="00B40032" w:rsidRDefault="00F209C4" w:rsidP="00EC48B0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C57009" w:rsidRPr="00B40032" w:rsidRDefault="00F51B79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Сторонський 41202</w:t>
      </w:r>
    </w:p>
    <w:sectPr w:rsidR="00C57009" w:rsidRPr="00B40032" w:rsidSect="00D751DC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4A9A"/>
    <w:multiLevelType w:val="hybridMultilevel"/>
    <w:tmpl w:val="EDCAED26"/>
    <w:lvl w:ilvl="0" w:tplc="C0A06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E0"/>
    <w:rsid w:val="00051CCF"/>
    <w:rsid w:val="000C3CFB"/>
    <w:rsid w:val="001237F0"/>
    <w:rsid w:val="00186529"/>
    <w:rsid w:val="001B4C5C"/>
    <w:rsid w:val="001C52BC"/>
    <w:rsid w:val="002B147A"/>
    <w:rsid w:val="0036119E"/>
    <w:rsid w:val="00364A7F"/>
    <w:rsid w:val="003737A5"/>
    <w:rsid w:val="003C0973"/>
    <w:rsid w:val="00407BC7"/>
    <w:rsid w:val="004A511D"/>
    <w:rsid w:val="00536B7A"/>
    <w:rsid w:val="00544EF5"/>
    <w:rsid w:val="005D1EF5"/>
    <w:rsid w:val="006347CC"/>
    <w:rsid w:val="00640A66"/>
    <w:rsid w:val="006410F1"/>
    <w:rsid w:val="006B1306"/>
    <w:rsid w:val="00711A6A"/>
    <w:rsid w:val="007330D6"/>
    <w:rsid w:val="00757B0E"/>
    <w:rsid w:val="00765419"/>
    <w:rsid w:val="00773418"/>
    <w:rsid w:val="008C705F"/>
    <w:rsid w:val="009142C9"/>
    <w:rsid w:val="00960867"/>
    <w:rsid w:val="00972E64"/>
    <w:rsid w:val="009913F2"/>
    <w:rsid w:val="00A46040"/>
    <w:rsid w:val="00AE3F2B"/>
    <w:rsid w:val="00AF4426"/>
    <w:rsid w:val="00B40032"/>
    <w:rsid w:val="00B42A58"/>
    <w:rsid w:val="00B55524"/>
    <w:rsid w:val="00B635E5"/>
    <w:rsid w:val="00C57009"/>
    <w:rsid w:val="00C57E85"/>
    <w:rsid w:val="00CF16E0"/>
    <w:rsid w:val="00CF5FE2"/>
    <w:rsid w:val="00D07959"/>
    <w:rsid w:val="00D44266"/>
    <w:rsid w:val="00D630C0"/>
    <w:rsid w:val="00D751DC"/>
    <w:rsid w:val="00DE44FE"/>
    <w:rsid w:val="00E34B64"/>
    <w:rsid w:val="00E46503"/>
    <w:rsid w:val="00E73554"/>
    <w:rsid w:val="00E746EA"/>
    <w:rsid w:val="00EB5989"/>
    <w:rsid w:val="00EC48B0"/>
    <w:rsid w:val="00F209C4"/>
    <w:rsid w:val="00F51B79"/>
    <w:rsid w:val="00FB0E91"/>
    <w:rsid w:val="00FB2A27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CEE8C"/>
  <w15:chartTrackingRefBased/>
  <w15:docId w15:val="{9B761B83-2628-4B1F-8B61-F2BE103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E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6E0"/>
    <w:rPr>
      <w:rFonts w:ascii="Tahoma" w:hAnsi="Tahoma"/>
      <w:sz w:val="16"/>
      <w:szCs w:val="16"/>
    </w:rPr>
  </w:style>
  <w:style w:type="paragraph" w:customStyle="1" w:styleId="1">
    <w:name w:val="Абзац списку1"/>
    <w:basedOn w:val="a"/>
    <w:rsid w:val="009608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Normal (Web)"/>
    <w:basedOn w:val="a"/>
    <w:rsid w:val="00960867"/>
    <w:pPr>
      <w:spacing w:before="100" w:beforeAutospacing="1" w:after="100" w:afterAutospacing="1"/>
    </w:pPr>
    <w:rPr>
      <w:rFonts w:eastAsia="Calibri"/>
    </w:rPr>
  </w:style>
  <w:style w:type="paragraph" w:customStyle="1" w:styleId="10">
    <w:name w:val="Заголовок1"/>
    <w:basedOn w:val="a"/>
    <w:next w:val="a"/>
    <w:rsid w:val="00960867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960867"/>
    <w:pPr>
      <w:keepNext/>
      <w:suppressAutoHyphens/>
      <w:autoSpaceDE w:val="0"/>
    </w:pPr>
    <w:rPr>
      <w:b/>
      <w:bCs/>
      <w:sz w:val="20"/>
      <w:szCs w:val="20"/>
      <w:lang w:val="uk-UA" w:eastAsia="zh-CN"/>
    </w:rPr>
  </w:style>
  <w:style w:type="paragraph" w:customStyle="1" w:styleId="4">
    <w:name w:val="заголовок 4"/>
    <w:basedOn w:val="a"/>
    <w:next w:val="a"/>
    <w:rsid w:val="00960867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  <w:style w:type="paragraph" w:styleId="a5">
    <w:name w:val="No Spacing"/>
    <w:uiPriority w:val="1"/>
    <w:qFormat/>
    <w:rsid w:val="00B4003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MVS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</dc:creator>
  <cp:keywords/>
  <cp:lastModifiedBy>User21</cp:lastModifiedBy>
  <cp:revision>4</cp:revision>
  <cp:lastPrinted>2020-08-19T07:53:00Z</cp:lastPrinted>
  <dcterms:created xsi:type="dcterms:W3CDTF">2020-08-27T12:09:00Z</dcterms:created>
  <dcterms:modified xsi:type="dcterms:W3CDTF">2020-08-27T14:05:00Z</dcterms:modified>
</cp:coreProperties>
</file>