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F70E90" w:rsidP="00F70E90">
      <w:pPr>
        <w:spacing w:line="360" w:lineRule="auto"/>
        <w:jc w:val="center"/>
        <w:rPr>
          <w:b w:val="0"/>
          <w:szCs w:val="28"/>
        </w:rPr>
      </w:pPr>
      <w:r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9A0C6B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>від 17 вересня</w:t>
      </w:r>
      <w:r w:rsidR="00584755">
        <w:rPr>
          <w:b w:val="0"/>
          <w:szCs w:val="28"/>
          <w:u w:val="single"/>
        </w:rPr>
        <w:t xml:space="preserve"> </w:t>
      </w:r>
      <w:r w:rsidR="00BF217F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>
        <w:rPr>
          <w:b w:val="0"/>
          <w:szCs w:val="28"/>
          <w:u w:val="single"/>
        </w:rPr>
        <w:t xml:space="preserve"> 39/25</w:t>
      </w:r>
    </w:p>
    <w:p w:rsidR="00A429F6" w:rsidRPr="003E6C4F" w:rsidRDefault="007B2919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</w:p>
    <w:p w:rsidR="007B2919" w:rsidRDefault="007B2919">
      <w:pPr>
        <w:rPr>
          <w:b w:val="0"/>
        </w:rPr>
      </w:pPr>
    </w:p>
    <w:p w:rsidR="005940F5" w:rsidRDefault="005940F5">
      <w:pPr>
        <w:rPr>
          <w:b w:val="0"/>
        </w:rPr>
      </w:pPr>
    </w:p>
    <w:p w:rsidR="005940F5" w:rsidRDefault="005940F5" w:rsidP="005940F5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Положення </w:t>
      </w:r>
    </w:p>
    <w:p w:rsidR="005940F5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516E0A">
        <w:rPr>
          <w:rFonts w:ascii="Times New Roman" w:hAnsi="Times New Roman" w:cs="Times New Roman"/>
          <w:sz w:val="28"/>
          <w:szCs w:val="28"/>
        </w:rPr>
        <w:t>відділ «Центр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E0A">
        <w:rPr>
          <w:rFonts w:ascii="Times New Roman" w:hAnsi="Times New Roman" w:cs="Times New Roman"/>
          <w:sz w:val="28"/>
          <w:szCs w:val="28"/>
        </w:rPr>
        <w:t xml:space="preserve">адміністративних </w:t>
      </w:r>
    </w:p>
    <w:p w:rsidR="005940F5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16E0A">
        <w:rPr>
          <w:rFonts w:ascii="Times New Roman" w:hAnsi="Times New Roman" w:cs="Times New Roman"/>
          <w:sz w:val="28"/>
          <w:szCs w:val="28"/>
        </w:rPr>
        <w:t>послуг в місті Нововолинську»</w:t>
      </w:r>
    </w:p>
    <w:p w:rsidR="005940F5" w:rsidRPr="002C2670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виконавчого комітету Нововолинської міської ради </w:t>
      </w:r>
    </w:p>
    <w:p w:rsidR="005940F5" w:rsidRPr="0095173B" w:rsidRDefault="005940F5" w:rsidP="005940F5">
      <w:pPr>
        <w:rPr>
          <w:szCs w:val="28"/>
        </w:rPr>
      </w:pPr>
    </w:p>
    <w:p w:rsidR="005940F5" w:rsidRDefault="005940F5" w:rsidP="005940F5">
      <w:pPr>
        <w:ind w:firstLine="708"/>
        <w:jc w:val="both"/>
        <w:rPr>
          <w:rStyle w:val="FontStyle22"/>
          <w:sz w:val="28"/>
          <w:szCs w:val="28"/>
        </w:rPr>
      </w:pPr>
    </w:p>
    <w:p w:rsidR="00EE3006" w:rsidRDefault="005940F5" w:rsidP="005940F5">
      <w:pPr>
        <w:tabs>
          <w:tab w:val="left" w:pos="720"/>
        </w:tabs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ab/>
      </w:r>
      <w:r w:rsidRPr="005940F5">
        <w:rPr>
          <w:b w:val="0"/>
          <w:szCs w:val="28"/>
          <w:shd w:val="clear" w:color="auto" w:fill="FFFFFF"/>
        </w:rPr>
        <w:t>Відповідно до ст. 26, 54 Закону України «Про місцеве самоврядування в Україні», Закону України «Про адміністративні послуги», Указу Президента України від 04.09.2019 № 647/2019 «Про деякі заходи із забезпечення надання якісних публічних послуг»</w:t>
      </w:r>
      <w:r w:rsidRPr="005940F5">
        <w:rPr>
          <w:b w:val="0"/>
          <w:szCs w:val="28"/>
        </w:rPr>
        <w:t>,</w:t>
      </w:r>
      <w:r w:rsidRPr="005940F5">
        <w:rPr>
          <w:b w:val="0"/>
          <w:szCs w:val="28"/>
          <w:shd w:val="clear" w:color="auto" w:fill="FFFFFF"/>
        </w:rPr>
        <w:t xml:space="preserve"> з метою </w:t>
      </w:r>
      <w:r w:rsidRPr="005940F5">
        <w:rPr>
          <w:b w:val="0"/>
          <w:szCs w:val="28"/>
        </w:rPr>
        <w:t>забезпечення якісного надання адміністративних послуг суб’єктам звернень та належного функціонування відділу «Центр надання адміністративних послуг в місті Нововолинську»,</w:t>
      </w:r>
      <w:r w:rsidR="00885EA4">
        <w:rPr>
          <w:szCs w:val="28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BA3A58" w:rsidRDefault="005940F5" w:rsidP="00BA3A58">
      <w:pPr>
        <w:ind w:firstLine="36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</w:t>
      </w:r>
      <w:r w:rsidRPr="005940F5">
        <w:rPr>
          <w:b w:val="0"/>
          <w:bCs/>
          <w:noProof/>
          <w:szCs w:val="28"/>
        </w:rPr>
        <w:t xml:space="preserve">Затвердити </w:t>
      </w:r>
      <w:r w:rsidRPr="005940F5">
        <w:rPr>
          <w:b w:val="0"/>
          <w:szCs w:val="28"/>
        </w:rPr>
        <w:t>Положення про відділ «Центр надання адміністративних послуг в місті Нововолинську» виконавчого комітету Нововолинської міської ради у новій редакції (додається).</w:t>
      </w:r>
    </w:p>
    <w:p w:rsidR="00642757" w:rsidRPr="00BA3A58" w:rsidRDefault="00642757" w:rsidP="00BA3A58">
      <w:pPr>
        <w:ind w:firstLine="360"/>
        <w:jc w:val="both"/>
        <w:rPr>
          <w:b w:val="0"/>
          <w:szCs w:val="28"/>
        </w:rPr>
      </w:pPr>
      <w:r w:rsidRPr="00BA3A58">
        <w:rPr>
          <w:b w:val="0"/>
          <w:szCs w:val="28"/>
          <w:bdr w:val="none" w:sz="0" w:space="0" w:color="auto" w:frame="1"/>
        </w:rPr>
        <w:t>2.</w:t>
      </w:r>
      <w:r w:rsidRPr="00642757">
        <w:rPr>
          <w:szCs w:val="28"/>
        </w:rPr>
        <w:t xml:space="preserve"> </w:t>
      </w:r>
      <w:r w:rsidRPr="00642757">
        <w:rPr>
          <w:b w:val="0"/>
          <w:szCs w:val="28"/>
        </w:rPr>
        <w:t xml:space="preserve">Вважати такими, що втратили </w:t>
      </w:r>
      <w:r w:rsidRPr="00BA3A58">
        <w:rPr>
          <w:b w:val="0"/>
          <w:szCs w:val="28"/>
        </w:rPr>
        <w:t xml:space="preserve">чинність </w:t>
      </w:r>
      <w:proofErr w:type="spellStart"/>
      <w:r w:rsidRPr="00BA3A58">
        <w:rPr>
          <w:b w:val="0"/>
          <w:szCs w:val="28"/>
        </w:rPr>
        <w:t>п.п</w:t>
      </w:r>
      <w:proofErr w:type="spellEnd"/>
      <w:r w:rsidRPr="00BA3A58">
        <w:rPr>
          <w:b w:val="0"/>
          <w:szCs w:val="28"/>
        </w:rPr>
        <w:t xml:space="preserve">. 1.2 </w:t>
      </w:r>
      <w:r w:rsidR="00BA3A58" w:rsidRPr="00BA3A58">
        <w:rPr>
          <w:b w:val="0"/>
          <w:szCs w:val="28"/>
        </w:rPr>
        <w:t xml:space="preserve">п.1 </w:t>
      </w:r>
      <w:r w:rsidRPr="00BA3A58">
        <w:rPr>
          <w:b w:val="0"/>
          <w:szCs w:val="28"/>
        </w:rPr>
        <w:t xml:space="preserve">рішення міської ради від 24 травня 2016 року № 8/24 «Про </w:t>
      </w:r>
      <w:r w:rsidRPr="00BA3A58">
        <w:rPr>
          <w:b w:val="0"/>
          <w:bCs/>
          <w:szCs w:val="28"/>
        </w:rPr>
        <w:t>внесення змін до рішення міської ради від 24 грудня 2015 року № 5/17 «Про затвердження положень виконавчих органів Нововолинської міської ради</w:t>
      </w:r>
      <w:r w:rsidR="009662D9">
        <w:rPr>
          <w:b w:val="0"/>
          <w:szCs w:val="28"/>
        </w:rPr>
        <w:t>»;</w:t>
      </w:r>
      <w:r w:rsidRPr="00BA3A58">
        <w:rPr>
          <w:b w:val="0"/>
          <w:szCs w:val="28"/>
        </w:rPr>
        <w:t xml:space="preserve"> </w:t>
      </w:r>
      <w:r w:rsidRPr="00642757">
        <w:rPr>
          <w:b w:val="0"/>
          <w:szCs w:val="28"/>
        </w:rPr>
        <w:t>рішення виконавч</w:t>
      </w:r>
      <w:r w:rsidR="009662D9">
        <w:rPr>
          <w:b w:val="0"/>
          <w:szCs w:val="28"/>
        </w:rPr>
        <w:t>ого комітету міської ради від 22 червня 2020</w:t>
      </w:r>
      <w:r w:rsidRPr="00642757">
        <w:rPr>
          <w:b w:val="0"/>
          <w:szCs w:val="28"/>
        </w:rPr>
        <w:t xml:space="preserve"> року №</w:t>
      </w:r>
      <w:r w:rsidR="009662D9">
        <w:rPr>
          <w:b w:val="0"/>
          <w:szCs w:val="28"/>
        </w:rPr>
        <w:t xml:space="preserve"> 173</w:t>
      </w:r>
      <w:r w:rsidRPr="00642757">
        <w:rPr>
          <w:b w:val="0"/>
          <w:szCs w:val="28"/>
        </w:rPr>
        <w:t xml:space="preserve"> «</w:t>
      </w:r>
      <w:r w:rsidR="00BA3A58" w:rsidRPr="00BA3A58">
        <w:rPr>
          <w:b w:val="0"/>
          <w:bCs/>
          <w:noProof/>
          <w:szCs w:val="28"/>
        </w:rPr>
        <w:t>Про затвердження Положення</w:t>
      </w:r>
      <w:r w:rsidR="00BA3A58">
        <w:rPr>
          <w:bCs/>
          <w:noProof/>
          <w:szCs w:val="28"/>
        </w:rPr>
        <w:t xml:space="preserve"> </w:t>
      </w:r>
      <w:r w:rsidR="00BA3A58" w:rsidRPr="00BA3A58">
        <w:rPr>
          <w:b w:val="0"/>
          <w:szCs w:val="28"/>
        </w:rPr>
        <w:t>про відділ «Центр надання адміністративних послуг в місті Нововолинську»</w:t>
      </w:r>
      <w:r w:rsidR="00BA3A58">
        <w:rPr>
          <w:b w:val="0"/>
          <w:szCs w:val="28"/>
        </w:rPr>
        <w:t xml:space="preserve"> </w:t>
      </w:r>
      <w:r w:rsidR="00BA3A58" w:rsidRPr="00BA3A58">
        <w:rPr>
          <w:b w:val="0"/>
          <w:bCs/>
          <w:noProof/>
          <w:szCs w:val="28"/>
        </w:rPr>
        <w:t>виконавчого комітету Нововолинської міської ради</w:t>
      </w:r>
      <w:r w:rsidRPr="00BA3A58">
        <w:rPr>
          <w:b w:val="0"/>
          <w:szCs w:val="28"/>
        </w:rPr>
        <w:t>»</w:t>
      </w:r>
      <w:r w:rsidRPr="00BA3A58">
        <w:rPr>
          <w:b w:val="0"/>
          <w:szCs w:val="28"/>
          <w:bdr w:val="none" w:sz="0" w:space="0" w:color="auto" w:frame="1"/>
        </w:rPr>
        <w:t>.</w:t>
      </w:r>
    </w:p>
    <w:p w:rsidR="005940F5" w:rsidRPr="00642757" w:rsidRDefault="005940F5" w:rsidP="00642757">
      <w:pPr>
        <w:pStyle w:val="ac"/>
        <w:spacing w:before="0" w:beforeAutospacing="0" w:after="0" w:afterAutospacing="0"/>
        <w:ind w:firstLine="360"/>
        <w:jc w:val="both"/>
        <w:textAlignment w:val="baseline"/>
        <w:rPr>
          <w:b/>
          <w:sz w:val="28"/>
          <w:szCs w:val="28"/>
        </w:rPr>
      </w:pPr>
      <w:r w:rsidRPr="00642757">
        <w:rPr>
          <w:sz w:val="28"/>
          <w:szCs w:val="28"/>
          <w:lang w:val="uk-UA"/>
        </w:rPr>
        <w:t xml:space="preserve">3. </w:t>
      </w:r>
      <w:r w:rsidRPr="00642757">
        <w:rPr>
          <w:sz w:val="28"/>
          <w:szCs w:val="28"/>
        </w:rPr>
        <w:t xml:space="preserve">Контроль за </w:t>
      </w:r>
      <w:proofErr w:type="spellStart"/>
      <w:r w:rsidRPr="00642757">
        <w:rPr>
          <w:sz w:val="28"/>
          <w:szCs w:val="28"/>
        </w:rPr>
        <w:t>виконанням</w:t>
      </w:r>
      <w:proofErr w:type="spellEnd"/>
      <w:r w:rsidRPr="00642757">
        <w:rPr>
          <w:sz w:val="28"/>
          <w:szCs w:val="28"/>
        </w:rPr>
        <w:t xml:space="preserve"> </w:t>
      </w:r>
      <w:proofErr w:type="spellStart"/>
      <w:r w:rsidRPr="00642757">
        <w:rPr>
          <w:sz w:val="28"/>
          <w:szCs w:val="28"/>
        </w:rPr>
        <w:t>рішення</w:t>
      </w:r>
      <w:proofErr w:type="spellEnd"/>
      <w:r w:rsidRPr="00642757">
        <w:rPr>
          <w:sz w:val="28"/>
          <w:szCs w:val="28"/>
        </w:rPr>
        <w:t xml:space="preserve"> </w:t>
      </w:r>
      <w:proofErr w:type="spellStart"/>
      <w:r w:rsidRPr="00642757">
        <w:rPr>
          <w:sz w:val="28"/>
          <w:szCs w:val="28"/>
        </w:rPr>
        <w:t>покласти</w:t>
      </w:r>
      <w:proofErr w:type="spellEnd"/>
      <w:r w:rsidRPr="00642757">
        <w:rPr>
          <w:sz w:val="28"/>
          <w:szCs w:val="28"/>
        </w:rPr>
        <w:t xml:space="preserve"> на </w:t>
      </w:r>
      <w:proofErr w:type="spellStart"/>
      <w:r w:rsidRPr="00642757">
        <w:rPr>
          <w:rStyle w:val="apple-style-span"/>
          <w:sz w:val="28"/>
          <w:szCs w:val="28"/>
          <w:shd w:val="clear" w:color="auto" w:fill="FFFFFF"/>
        </w:rPr>
        <w:t>керуючу</w:t>
      </w:r>
      <w:proofErr w:type="spellEnd"/>
      <w:r w:rsidRPr="00642757">
        <w:rPr>
          <w:rStyle w:val="apple-style-span"/>
          <w:sz w:val="28"/>
          <w:szCs w:val="28"/>
          <w:shd w:val="clear" w:color="auto" w:fill="FFFFFF"/>
        </w:rPr>
        <w:t xml:space="preserve"> справами </w:t>
      </w:r>
      <w:proofErr w:type="spellStart"/>
      <w:r w:rsidRPr="00642757">
        <w:rPr>
          <w:rStyle w:val="apple-style-span"/>
          <w:sz w:val="28"/>
          <w:szCs w:val="28"/>
          <w:shd w:val="clear" w:color="auto" w:fill="FFFFFF"/>
        </w:rPr>
        <w:t>Магдисюк</w:t>
      </w:r>
      <w:proofErr w:type="spellEnd"/>
      <w:r w:rsidRPr="00642757">
        <w:rPr>
          <w:rStyle w:val="apple-style-span"/>
          <w:sz w:val="28"/>
          <w:szCs w:val="28"/>
          <w:shd w:val="clear" w:color="auto" w:fill="FFFFFF"/>
        </w:rPr>
        <w:t xml:space="preserve"> В.А.</w:t>
      </w:r>
    </w:p>
    <w:p w:rsidR="005940F5" w:rsidRDefault="005940F5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D61E97">
        <w:rPr>
          <w:b w:val="0"/>
        </w:rPr>
        <w:t xml:space="preserve">                             В.</w:t>
      </w:r>
      <w:r>
        <w:rPr>
          <w:b w:val="0"/>
        </w:rPr>
        <w:t xml:space="preserve">Б. </w:t>
      </w:r>
      <w:proofErr w:type="spellStart"/>
      <w:r>
        <w:rPr>
          <w:b w:val="0"/>
        </w:rPr>
        <w:t>Сапожніков</w:t>
      </w:r>
      <w:proofErr w:type="spellEnd"/>
    </w:p>
    <w:p w:rsidR="00BA3A58" w:rsidRDefault="00BA3A58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</w:p>
    <w:p w:rsidR="005940F5" w:rsidRPr="00BA3A58" w:rsidRDefault="001F07CF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Ковальчук 403</w:t>
      </w:r>
      <w:r w:rsidR="00BA3A58">
        <w:rPr>
          <w:b w:val="0"/>
          <w:sz w:val="24"/>
          <w:szCs w:val="24"/>
        </w:rPr>
        <w:t>20</w:t>
      </w:r>
    </w:p>
    <w:p w:rsidR="005940F5" w:rsidRPr="00C04018" w:rsidRDefault="005940F5" w:rsidP="00BA3A58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 xml:space="preserve">Додаток </w:t>
      </w: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proofErr w:type="spellStart"/>
      <w:r>
        <w:rPr>
          <w:rStyle w:val="apple-style-span"/>
          <w:sz w:val="28"/>
          <w:szCs w:val="28"/>
        </w:rPr>
        <w:t>рішення</w:t>
      </w:r>
      <w:proofErr w:type="spellEnd"/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5940F5" w:rsidRPr="00C04018" w:rsidRDefault="00BA3A58" w:rsidP="005940F5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17 вересня 2020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 №</w:t>
      </w:r>
      <w:r w:rsidR="005940F5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39/25</w:t>
      </w:r>
    </w:p>
    <w:p w:rsidR="005940F5" w:rsidRDefault="005940F5" w:rsidP="005940F5"/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 xml:space="preserve">Положення </w:t>
      </w:r>
    </w:p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 xml:space="preserve">про відділ «Центр надання адміністративних послуг в місті Нововолинську» виконавчого комітету Нововолинської міської ради </w:t>
      </w:r>
    </w:p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>у новій редакції</w:t>
      </w:r>
    </w:p>
    <w:p w:rsidR="005940F5" w:rsidRPr="005940F5" w:rsidRDefault="005940F5" w:rsidP="005940F5">
      <w:pPr>
        <w:shd w:val="clear" w:color="auto" w:fill="FFFFFF"/>
        <w:tabs>
          <w:tab w:val="left" w:pos="0"/>
        </w:tabs>
        <w:jc w:val="center"/>
        <w:rPr>
          <w:b w:val="0"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0"/>
        </w:tabs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I. ЗАГАЛЬНІ ПОЛОЖЕННЯ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 w:val="16"/>
          <w:szCs w:val="16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1. Відділ «Центр надання адміністративних послуг в місті Нововолинську» (далі – ЦНАП) є  структурним  підрозділом виконавчого комітету Нововолинської міської ради, яким надаються адміністративні послуги суб’єктам звернень, через адміністраторів або державних реєстраторів шляхом їх взаємодії з суб’єктами надання адміністративних послуг.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rFonts w:ascii="Times New Roman CYR" w:eastAsia="Times New Roman CYR" w:hAnsi="Times New Roman CYR" w:cs="Times New Roman CYR"/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 xml:space="preserve">2.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ЦНАП підконтрольний та підзвітний </w:t>
      </w:r>
      <w:r w:rsidRPr="005940F5">
        <w:rPr>
          <w:rFonts w:eastAsia="Times New Roman CYR"/>
          <w:b w:val="0"/>
          <w:color w:val="000000"/>
          <w:szCs w:val="28"/>
        </w:rPr>
        <w:t>Нововолинськ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ій міській раді, підпорядкований її виконавчому комітету, міському голові.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rFonts w:ascii="Times New Roman CYR" w:eastAsia="Times New Roman CYR" w:hAnsi="Times New Roman CYR" w:cs="Times New Roman CYR"/>
          <w:b w:val="0"/>
          <w:color w:val="000000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3. </w:t>
      </w:r>
      <w:r w:rsidRPr="005940F5">
        <w:rPr>
          <w:b w:val="0"/>
          <w:color w:val="000000"/>
          <w:szCs w:val="28"/>
        </w:rPr>
        <w:t xml:space="preserve">У своїй діяльності ЦНАП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керується Конституцією України, законами України </w:t>
      </w:r>
      <w:r w:rsidRPr="005940F5">
        <w:rPr>
          <w:b w:val="0"/>
          <w:color w:val="000000"/>
          <w:szCs w:val="28"/>
        </w:rPr>
        <w:t>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місцеве самоврядування в Україні</w:t>
      </w:r>
      <w:r w:rsidRPr="005940F5">
        <w:rPr>
          <w:b w:val="0"/>
          <w:color w:val="000000"/>
          <w:szCs w:val="28"/>
        </w:rPr>
        <w:t>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адміністративні послуги</w:t>
      </w:r>
      <w:r w:rsidRPr="005940F5">
        <w:rPr>
          <w:b w:val="0"/>
          <w:color w:val="000000"/>
          <w:szCs w:val="28"/>
        </w:rPr>
        <w:t>», «Про державну реєстрацію речових прав на нерухоме майно та їх обтяжень»,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державну реєстрацію юридичних осіб та фізичних осіб-підприємців та громадських формувань</w:t>
      </w:r>
      <w:r w:rsidRPr="005940F5">
        <w:rPr>
          <w:b w:val="0"/>
          <w:color w:val="000000"/>
          <w:szCs w:val="28"/>
        </w:rPr>
        <w:t>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звернення громадян</w:t>
      </w:r>
      <w:r w:rsidRPr="005940F5">
        <w:rPr>
          <w:b w:val="0"/>
          <w:color w:val="000000"/>
          <w:szCs w:val="28"/>
        </w:rPr>
        <w:t>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дозвільну систему у сфері господарської діяльності</w:t>
      </w:r>
      <w:r w:rsidRPr="005940F5">
        <w:rPr>
          <w:b w:val="0"/>
          <w:color w:val="000000"/>
          <w:szCs w:val="28"/>
        </w:rPr>
        <w:t>», «Про Державний земельний кадастр», «Про свободу пересування та вільний вибір місця проживання в Україні», «Про Єдиний державний демографічний реєстр та документи, що підтверджують громадянство України, посвідчують особу чи її спеціальний статус»,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внесення змін до деяких законодавчих актів України щодо спрощення умов ведення бізнесу (дерегуляція)</w:t>
      </w:r>
      <w:r w:rsidRPr="005940F5">
        <w:rPr>
          <w:b w:val="0"/>
          <w:color w:val="000000"/>
          <w:szCs w:val="28"/>
        </w:rPr>
        <w:t xml:space="preserve">», «Про захист персональних даних»,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постановами Кабінету Міністрів України, рішеннями Нововолинської міської ради і її виконавчого комітету, розпорядженнями міського голови, цим Положенням та іншими нормативними актами.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4. </w:t>
      </w:r>
      <w:r w:rsidRPr="005940F5">
        <w:rPr>
          <w:b w:val="0"/>
          <w:color w:val="000000"/>
          <w:szCs w:val="28"/>
        </w:rPr>
        <w:t>ЦНАП утримується за рахунок коштів міського бюджету. Штатний розпису ЦНАП затверджує міський голова.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rFonts w:ascii="Times New Roman CYR" w:eastAsia="Times New Roman CYR" w:hAnsi="Times New Roman CYR" w:cs="Times New Roman CYR"/>
          <w:b w:val="0"/>
          <w:szCs w:val="28"/>
        </w:rPr>
      </w:pPr>
      <w:r w:rsidRPr="005940F5">
        <w:rPr>
          <w:b w:val="0"/>
          <w:color w:val="000000"/>
          <w:szCs w:val="28"/>
        </w:rPr>
        <w:t>5. Положення про ЦНАП встановлює правові засади організації діяльності та компетенцію ЦНАП, порядок вза</w:t>
      </w:r>
      <w:r w:rsidRPr="005940F5">
        <w:rPr>
          <w:b w:val="0"/>
          <w:szCs w:val="28"/>
        </w:rPr>
        <w:t>ємодії працівників ЦНАП із суб’єктами звернень та суб’єктами надання адміністративних послуг.</w:t>
      </w:r>
    </w:p>
    <w:p w:rsidR="005940F5" w:rsidRPr="005940F5" w:rsidRDefault="005940F5" w:rsidP="005940F5">
      <w:pPr>
        <w:autoSpaceDE w:val="0"/>
        <w:ind w:firstLine="540"/>
        <w:jc w:val="both"/>
        <w:rPr>
          <w:rFonts w:ascii="Times New Roman CYR" w:eastAsia="Times New Roman CYR" w:hAnsi="Times New Roman CYR" w:cs="Times New Roman CYR"/>
          <w:b w:val="0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 xml:space="preserve">Положення про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 xml:space="preserve"> затверджується міською радою. Організація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 xml:space="preserve"> здійснюється відповідно до Регламенту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>.</w:t>
      </w:r>
    </w:p>
    <w:p w:rsidR="005940F5" w:rsidRPr="005940F5" w:rsidRDefault="005940F5" w:rsidP="005940F5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>6. ЦНАП має круглу печатку з його власною назвою, іменні штампи адміністраторів та номерні печатки державних реєстраторів.</w:t>
      </w:r>
    </w:p>
    <w:p w:rsidR="005940F5" w:rsidRPr="005940F5" w:rsidRDefault="005940F5" w:rsidP="005940F5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7. На основі договорів про співробітництво  та  узгоджених рішень 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 забезпечується надання адміністративних послуг органів місцевого самоврядування, об’єднаних територіальних громад та територіальних органів центральних органів виконавчої влади відповідно до повноважень, передбачених чинним законодавством.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color w:val="000000"/>
          <w:spacing w:val="-6"/>
          <w:szCs w:val="28"/>
        </w:rPr>
      </w:pPr>
      <w:r w:rsidRPr="005940F5">
        <w:rPr>
          <w:b w:val="0"/>
          <w:color w:val="000000"/>
          <w:spacing w:val="-6"/>
          <w:szCs w:val="28"/>
        </w:rPr>
        <w:lastRenderedPageBreak/>
        <w:t xml:space="preserve">8. </w:t>
      </w:r>
      <w:r w:rsidRPr="005940F5">
        <w:rPr>
          <w:b w:val="0"/>
          <w:color w:val="000000"/>
          <w:szCs w:val="28"/>
        </w:rPr>
        <w:t>З метою забезпечення оптимальних умов отримання послуг суб’єктами звернень за рішенням міської ради можуть утворюватися територіальні підрозділи (далі – ТП) та віддалені робочі місця (далі – ВРМ)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, </w:t>
      </w:r>
      <w:r w:rsidRPr="005940F5">
        <w:rPr>
          <w:b w:val="0"/>
          <w:color w:val="000000"/>
          <w:szCs w:val="28"/>
        </w:rPr>
        <w:t xml:space="preserve">у яких </w:t>
      </w:r>
      <w:r w:rsidRPr="005940F5">
        <w:rPr>
          <w:b w:val="0"/>
          <w:color w:val="000000"/>
          <w:spacing w:val="-6"/>
          <w:szCs w:val="28"/>
        </w:rPr>
        <w:t>забезпечується надання адміністративних послуг відповідно до переліку, визначеного рішенням міської ради.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color w:val="000000"/>
          <w:spacing w:val="-6"/>
          <w:szCs w:val="28"/>
        </w:rPr>
        <w:t xml:space="preserve">9. </w:t>
      </w:r>
      <w:r w:rsidRPr="005940F5">
        <w:rPr>
          <w:b w:val="0"/>
          <w:spacing w:val="-6"/>
          <w:szCs w:val="28"/>
        </w:rPr>
        <w:t xml:space="preserve">Суб’єкти надання адміністративних послуг, за необхідності, можуть здійснювати прийом суб’єктів звернень у приміщенні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, в його ТП і на ВРМ відповідно до затвердженого Переліку адміністративних послуг.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10. Час прийому суб’єктів звернень є загальним (єдиним) для всіх адміністративних послуг, що надаються через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, і має становити не менше 40 годин на тиждень.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11. Графік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 xml:space="preserve"> затверджується рішенням  міської ради  з урахуванням вимог законодавства України про працю та адміністративні послуги.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 w:rsidRPr="005940F5">
        <w:rPr>
          <w:b w:val="0"/>
          <w:spacing w:val="-6"/>
          <w:szCs w:val="28"/>
        </w:rPr>
        <w:t>12.</w:t>
      </w:r>
      <w:r w:rsidRPr="005940F5">
        <w:rPr>
          <w:b w:val="0"/>
          <w:color w:val="000000"/>
          <w:szCs w:val="28"/>
          <w:shd w:val="clear" w:color="auto" w:fill="FFFFFF"/>
        </w:rPr>
        <w:t xml:space="preserve"> Графік роботи та час прийому ТП і ВРМ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 xml:space="preserve"> </w:t>
      </w:r>
      <w:r w:rsidRPr="005940F5">
        <w:rPr>
          <w:b w:val="0"/>
          <w:color w:val="000000"/>
          <w:szCs w:val="28"/>
          <w:shd w:val="clear" w:color="auto" w:fill="FFFFFF"/>
        </w:rPr>
        <w:t>визначається рішенням міської ради.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color w:val="000000"/>
          <w:szCs w:val="28"/>
          <w:shd w:val="clear" w:color="auto" w:fill="FFFFFF"/>
        </w:rPr>
        <w:t xml:space="preserve">13. </w:t>
      </w:r>
      <w:r w:rsidRPr="005940F5">
        <w:rPr>
          <w:b w:val="0"/>
          <w:spacing w:val="-6"/>
          <w:szCs w:val="28"/>
        </w:rPr>
        <w:t xml:space="preserve">Міська рада створює умови для нормальної роботи та підвищення кваліфікації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, забезпечує їх окремими приміщеннями, телефонним зв'язком, сучасними засобами оргтехніки, транспортом для виконання службових обов'язків, законодавчими та іншими нормативними актами і довідковими матеріалами, іншими посібниками та літературою.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14. В умовах особливого періоду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 xml:space="preserve"> діє відповідно до мобілізаційних планів і завдань.</w:t>
      </w:r>
    </w:p>
    <w:p w:rsidR="005940F5" w:rsidRPr="005940F5" w:rsidRDefault="005940F5" w:rsidP="005940F5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15. Повне найменування -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відділ «Центр надання адміністративних послуг в місті Нововолинську» виконавчого комітету Нововолинської міської ради. </w:t>
      </w:r>
      <w:r w:rsidRPr="005940F5">
        <w:rPr>
          <w:b w:val="0"/>
          <w:spacing w:val="-6"/>
          <w:szCs w:val="28"/>
        </w:rPr>
        <w:t xml:space="preserve">Скорочене найменування -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>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17. Місце знаходження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: пр. Дружби, 27, м. Нововолинськ, Волинська обл., Україна, 45400.</w:t>
      </w:r>
    </w:p>
    <w:p w:rsidR="005940F5" w:rsidRPr="005940F5" w:rsidRDefault="005940F5" w:rsidP="005940F5">
      <w:pPr>
        <w:pStyle w:val="a7"/>
        <w:spacing w:after="0" w:line="0" w:lineRule="atLeast"/>
        <w:ind w:firstLine="539"/>
        <w:jc w:val="both"/>
        <w:rPr>
          <w:szCs w:val="28"/>
          <w:lang w:val="uk-UA"/>
        </w:rPr>
      </w:pPr>
      <w:r w:rsidRPr="005940F5">
        <w:rPr>
          <w:spacing w:val="-6"/>
          <w:szCs w:val="28"/>
          <w:lang w:val="uk-UA"/>
        </w:rPr>
        <w:t xml:space="preserve"> </w:t>
      </w:r>
    </w:p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 xml:space="preserve">II. МЕТА І ЗАВДАННЯ </w:t>
      </w:r>
      <w:r w:rsidRPr="005940F5">
        <w:rPr>
          <w:b w:val="0"/>
          <w:color w:val="000000"/>
          <w:szCs w:val="28"/>
        </w:rPr>
        <w:t>ЦНАП</w:t>
      </w:r>
    </w:p>
    <w:p w:rsidR="005940F5" w:rsidRPr="005940F5" w:rsidRDefault="005940F5" w:rsidP="005940F5">
      <w:pPr>
        <w:ind w:firstLine="540"/>
        <w:jc w:val="center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Метою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є надання якісних адміністративних послуг суб’єктам звернень.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2. Основні завдання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: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1) організація надання адміністративних послуг у найкоротший термін та за мінімальної кількості відвідувань суб’єктів звернень; 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2) спрощення процедур надання адміністративних послуг та поліпшення якості їх надання;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3) забезпечення інформування суб’єктів звернень про вимоги та порядок надання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4) створення доступних та зручних умов для надання суб’єктам звернень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5) прийом заяв суб’єктів звернень для подальшого юридичного оформлення, умов реалізації ними прав, свобод і законних інтересів за їх заявою; реєстрація звернень та направлення у встановленому порядку до суб’єкта надання адміністративних послуг; надання «швидких» послуг відповідно до інформаційних й технологічних карток;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lastRenderedPageBreak/>
        <w:t>6) здійснення державної реєстрації юридичних осіб, а також фізичних осіб – підприємців;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7) здійснення державної реєстрації речових прав на нерухоме майно та їх обтяжень;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8) організація надання суб’єктам господарювання документів дозвільного характеру;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9) здійснення повноважень з питань реєстрації/зняття з реєстрації місця проживання/перебування осіб;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10) формування та ведення Реєстру територіальної громади міста Нововолинська відповідно до законодавства;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11) забезпечення безоплатного одержання суб’єктами звернень бланків заяв та інших документів необхідних для надання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12) організація та ведення системи електронного документообігу;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13) контроль за термінами надання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14) здійснення інших повноважень на основі та на виконання Конституції та законів України, актів Кабінету Міністрів України та інших нормативно-правових актів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3.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при виконанні покладених на нього завдань взаємодіє з суб’єктами надання звернень, підприємствами, установами, організаціями міста та об’єднаннями громадян.</w:t>
      </w:r>
    </w:p>
    <w:p w:rsidR="005940F5" w:rsidRPr="005940F5" w:rsidRDefault="005940F5" w:rsidP="005940F5">
      <w:pPr>
        <w:ind w:firstLine="545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248"/>
        </w:tabs>
        <w:jc w:val="center"/>
        <w:rPr>
          <w:b w:val="0"/>
          <w:bCs/>
          <w:szCs w:val="28"/>
        </w:rPr>
      </w:pPr>
      <w:r w:rsidRPr="005940F5">
        <w:rPr>
          <w:b w:val="0"/>
          <w:color w:val="000000"/>
          <w:szCs w:val="28"/>
        </w:rPr>
        <w:t>III. ПОВНОВАЖЕННЯ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248"/>
        </w:tabs>
        <w:jc w:val="center"/>
        <w:rPr>
          <w:b w:val="0"/>
          <w:bCs/>
          <w:szCs w:val="28"/>
        </w:rPr>
      </w:pPr>
    </w:p>
    <w:p w:rsidR="005940F5" w:rsidRPr="005940F5" w:rsidRDefault="005940F5" w:rsidP="005940F5">
      <w:pPr>
        <w:pStyle w:val="a9"/>
        <w:rPr>
          <w:bCs/>
          <w:szCs w:val="28"/>
        </w:rPr>
      </w:pPr>
      <w:r w:rsidRPr="005940F5">
        <w:rPr>
          <w:bCs/>
          <w:szCs w:val="28"/>
        </w:rPr>
        <w:t xml:space="preserve">1. У межах своєї компетенції </w:t>
      </w:r>
      <w:r w:rsidRPr="005940F5">
        <w:rPr>
          <w:color w:val="000000"/>
          <w:szCs w:val="28"/>
        </w:rPr>
        <w:t>ЦНАП</w:t>
      </w:r>
      <w:r w:rsidRPr="005940F5">
        <w:rPr>
          <w:bCs/>
          <w:szCs w:val="28"/>
        </w:rPr>
        <w:t>:</w:t>
      </w:r>
    </w:p>
    <w:p w:rsidR="005940F5" w:rsidRPr="005940F5" w:rsidRDefault="005940F5" w:rsidP="005940F5">
      <w:pPr>
        <w:pStyle w:val="a9"/>
        <w:rPr>
          <w:color w:val="000000"/>
          <w:szCs w:val="28"/>
        </w:rPr>
      </w:pPr>
      <w:r w:rsidRPr="005940F5">
        <w:rPr>
          <w:szCs w:val="28"/>
        </w:rPr>
        <w:t>1)</w:t>
      </w:r>
      <w:r w:rsidRPr="005940F5">
        <w:rPr>
          <w:color w:val="000000"/>
          <w:szCs w:val="28"/>
        </w:rPr>
        <w:t xml:space="preserve"> надає суб'єкту звернення вичерпну інформацію та консультацію щодо порядку надання адміністративних послуг;</w:t>
      </w:r>
    </w:p>
    <w:p w:rsidR="005940F5" w:rsidRPr="005940F5" w:rsidRDefault="005940F5" w:rsidP="005940F5">
      <w:pPr>
        <w:pStyle w:val="a9"/>
        <w:rPr>
          <w:color w:val="000000"/>
          <w:szCs w:val="28"/>
        </w:rPr>
      </w:pPr>
      <w:r w:rsidRPr="005940F5">
        <w:rPr>
          <w:color w:val="000000"/>
          <w:szCs w:val="28"/>
        </w:rPr>
        <w:t xml:space="preserve">2) приймає від суб'єкта звернення заяви та необхідні документи для надання адміністративних послуг, здійснює їх реєстрацію та подання документів (їх копій) відповідним суб’єктам надання адміністративних послуг не пізніше </w:t>
      </w:r>
      <w:r w:rsidRPr="005940F5">
        <w:rPr>
          <w:szCs w:val="28"/>
        </w:rPr>
        <w:t>наступного робочого дня після їх отримання з дотримання вимог Закону України «Про захист персональних даних»;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3) видає суб’єктам звернень </w:t>
      </w:r>
      <w:r w:rsidRPr="005940F5">
        <w:rPr>
          <w:b w:val="0"/>
          <w:szCs w:val="28"/>
        </w:rPr>
        <w:t>(при пред’явленні документа, що посвідчує особу) або забезпечує надсилання через засоби поштового зв’язку результати надання адміністративних послуг, оформлені суб’єктами надання;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4) </w:t>
      </w:r>
      <w:r w:rsidRPr="005940F5">
        <w:rPr>
          <w:b w:val="0"/>
          <w:szCs w:val="28"/>
        </w:rPr>
        <w:t>забезпечує взаємодію із суб’єктами надання адміністративних послуг та організовує надання ними адміністративних послуг;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5) погоджує документи (рішення) в інших органах місцевого самоврядування та державної виконавчої влади, отримує в них інформацію та висновки з метою надання адміністративних послуг без залучення суб’єктів звернення;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6)</w:t>
      </w:r>
      <w:r w:rsidRPr="005940F5">
        <w:rPr>
          <w:b w:val="0"/>
          <w:szCs w:val="28"/>
        </w:rPr>
        <w:t xml:space="preserve"> здійснює контроль за додержанням суб’єктами надання адміністративних послуг термінів розгляду справ та прийняття рішень;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7) надає адміністративні послуги у випадках, передбачених законом;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szCs w:val="28"/>
        </w:rPr>
        <w:t>8)</w:t>
      </w:r>
      <w:r w:rsidRPr="005940F5">
        <w:rPr>
          <w:b w:val="0"/>
          <w:color w:val="000000"/>
          <w:szCs w:val="28"/>
        </w:rPr>
        <w:t xml:space="preserve"> складає протоколи про адміністративні правопорушення у випадках, передбачених законом;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9) розглядає справи про адміністративні правопорушення;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lastRenderedPageBreak/>
        <w:t>10) забезпечує виконання повноважень у сфері державної реєстрації речових прав на нерухоме майно та їх обтяжень;</w:t>
      </w:r>
      <w:r w:rsidRPr="005940F5">
        <w:rPr>
          <w:b w:val="0"/>
          <w:color w:val="000000"/>
          <w:szCs w:val="28"/>
        </w:rPr>
        <w:tab/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11) з</w:t>
      </w:r>
      <w:r w:rsidRPr="005940F5">
        <w:rPr>
          <w:b w:val="0"/>
          <w:bCs/>
          <w:color w:val="000000"/>
          <w:szCs w:val="28"/>
        </w:rPr>
        <w:t>абезпечує державну реєстрацію всіх</w:t>
      </w:r>
      <w:r w:rsidRPr="005940F5">
        <w:rPr>
          <w:b w:val="0"/>
          <w:color w:val="000000"/>
          <w:szCs w:val="28"/>
        </w:rPr>
        <w:t xml:space="preserve"> юридичних осіб незалежно від організаційно-правової форми, форми власності та підпорядкування, а також фізичних осіб-підприємців;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12) здійснює ведення Державних реєстрів;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13) готує пропозиції суб’єктам надання адміністративних послуг щодо вдосконалення процедур надання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14) отримує у встановленому порядку від виконавчих органів, підприємств, установ, організацій, що належать до міської комунальної власності, інформацію, необхідну для виконання завдань, покладених на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>15) щ</w:t>
      </w:r>
      <w:r w:rsidRPr="005940F5">
        <w:rPr>
          <w:b w:val="0"/>
          <w:szCs w:val="28"/>
        </w:rPr>
        <w:t>оквартально аналізує стан роботи з надання адміністративних послуг, г</w:t>
      </w:r>
      <w:r w:rsidRPr="005940F5">
        <w:rPr>
          <w:b w:val="0"/>
          <w:bCs/>
          <w:szCs w:val="28"/>
        </w:rPr>
        <w:t>отує за її результатами аналітичні довідки, матеріали; розглядає зауваження і пропозиції щодо якості надання адміністративних послуг, вживає відповідних заходів;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>16) в</w:t>
      </w:r>
      <w:r w:rsidRPr="005940F5">
        <w:rPr>
          <w:b w:val="0"/>
          <w:szCs w:val="28"/>
        </w:rPr>
        <w:t>имагає від суб’єктів надання адміністративних послуг та інших організацій міста письмових пояснень щодо випадків несвоєчасного і неякісного надання послуг;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 xml:space="preserve">17) готує проекти рішень і розпоряджень та інших документів, пов’язаних з роботою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szCs w:val="28"/>
        </w:rPr>
        <w:t>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>18) забезпечує представництво на засіданнях виконавчого комітету, апаратних нарадах, семінарах та інших заходах, що проводяться виконавчим комітетом Нововолинської міської ради;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bCs/>
          <w:szCs w:val="28"/>
        </w:rPr>
        <w:t xml:space="preserve">19) організовує проведення нарад, семінарів, навчань, інших заходів з питань, що належать до повноважень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szCs w:val="28"/>
        </w:rPr>
        <w:t>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20) забезпечує контроль за правильністю формування, оформлення і зберігання справ 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готує справи для передачі до архівного відділу, їх знищення в установленому порядку та у визначені законом терміни;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szCs w:val="28"/>
        </w:rPr>
        <w:t>21) вивчає досвід роботи у сфері надання адміністративних послуг інших органів місцевого самоврядування;</w:t>
      </w:r>
    </w:p>
    <w:p w:rsidR="005940F5" w:rsidRPr="005940F5" w:rsidRDefault="005940F5" w:rsidP="005940F5">
      <w:pPr>
        <w:ind w:firstLine="539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bCs/>
          <w:szCs w:val="28"/>
        </w:rPr>
        <w:t>22) вносить пропозиції керівництву міської ради</w:t>
      </w:r>
      <w:r w:rsidRPr="005940F5">
        <w:rPr>
          <w:b w:val="0"/>
          <w:bCs/>
          <w:color w:val="000000"/>
          <w:szCs w:val="28"/>
        </w:rPr>
        <w:t xml:space="preserve"> щодо вдосконалення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>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39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2. ЦНАП має право: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1) отримувати від суб’єктів надання послуг інформацію, пов’язану з наданням адміністративних послуг, крім інформації, що становить державну таємницю;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 xml:space="preserve">2) </w:t>
      </w:r>
      <w:r w:rsidRPr="005940F5">
        <w:rPr>
          <w:b w:val="0"/>
          <w:szCs w:val="28"/>
        </w:rPr>
        <w:t>відмовляти у прийнятті документів, необхідних для надання адміністративної послуги, у разі подання суб’єктом звернення документів не в повному обсязі;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3) у разі наполягання суб'єкта звернення здійснювати прийом неповного пакету документів із відповідною відміткою в заяві (описі);</w:t>
      </w:r>
    </w:p>
    <w:p w:rsidR="005940F5" w:rsidRPr="005940F5" w:rsidRDefault="005940F5" w:rsidP="005940F5">
      <w:pPr>
        <w:numPr>
          <w:ilvl w:val="1"/>
          <w:numId w:val="7"/>
        </w:numPr>
        <w:shd w:val="clear" w:color="auto" w:fill="FFFFFF"/>
        <w:tabs>
          <w:tab w:val="left" w:pos="709"/>
          <w:tab w:val="left" w:pos="979"/>
        </w:tabs>
        <w:suppressAutoHyphens/>
        <w:ind w:left="0"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інформувати керівників суб’єктів надання адміністративних послуг про порушення термінів розгляду заяв та інших документів щодо надання адміністративних послуг, вимагати вжиття заходів для усунення виявлених порушень.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lastRenderedPageBreak/>
        <w:t xml:space="preserve">                      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IV. СТРУКТУРА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39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1. До складу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 xml:space="preserve"> входять адміністратори та державні реєстратори.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39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2. Кількість адміністраторів, державних реєстраторів, задіяних у роботі з суб’єктами звернень, визначається структурою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 xml:space="preserve"> та штатним розписом.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39"/>
        <w:jc w:val="both"/>
        <w:rPr>
          <w:b w:val="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3. На посади начальника, заступника начальника та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 xml:space="preserve"> призначаються особи, які мають вищу освіту, досвід, знання та вміння, необхідні для роботи в органах місцевого самоврядування. Усі працівники приймаються і звільняються з посад міським головою в порядку, передбаченому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V. ОРГАНІЗАЦІЙНЕ ЗАБЕЗПЕЧЕННЯ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1. Організаційне забезпечення ЦНАП здійснює його керівник – начальник.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2. Начальник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: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1) здійснює керівництво роботою</w:t>
      </w:r>
      <w:r w:rsidRPr="005940F5">
        <w:rPr>
          <w:b w:val="0"/>
          <w:bCs/>
          <w:color w:val="000000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несе персональну відповідальність за його діяльність;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szCs w:val="28"/>
        </w:rPr>
        <w:t xml:space="preserve">2) організовує діяльність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у тому числі взаємодіє із суб’єктами надання адміністративних послуг, вживає заходів щодо підвищення ефективності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>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3) </w:t>
      </w:r>
      <w:r w:rsidRPr="005940F5">
        <w:rPr>
          <w:b w:val="0"/>
          <w:szCs w:val="28"/>
        </w:rPr>
        <w:t>координує діяльність працівників</w:t>
      </w:r>
      <w:r w:rsidRPr="005940F5">
        <w:rPr>
          <w:b w:val="0"/>
          <w:bCs/>
          <w:color w:val="000000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контролює якість та своєчасність виконання ними посадових обов’язків;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4) вносить пропозиції керівництву міської ради щодо структури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підбору кадрів, заохочення та притягнення до відповідальності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проведення відповідних навчань;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5) організовує інформаційне забезпечення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роботу із засобами масової інформації, визначає зміст та час проведення заходів;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szCs w:val="28"/>
        </w:rPr>
        <w:t xml:space="preserve">6) сприяє створенню належних умов праці 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вносить пропозиції керівництву міської ради щодо матеріально – технічного забезпечення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>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7) розглядає скарги на діяльність чи бездіяльність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8) може виконувати повноваження адміністратора;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9) виконує інші повноваження згідно з актами законодавства, дорученнями керівництва міської ради та цим Положенням.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3. Начальнику ЦНАП підпорядковуються його заступник, адміністратори та державні реєстратори.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4. На час відсутності начальника ЦНАП його обов’язки виконує заступник начальника ЦНАП.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5. Заступник начальника ЦНАП</w:t>
      </w:r>
      <w:r w:rsidRPr="005940F5">
        <w:rPr>
          <w:b w:val="0"/>
          <w:bCs/>
          <w:color w:val="000000"/>
          <w:szCs w:val="28"/>
        </w:rPr>
        <w:t xml:space="preserve"> виконує </w:t>
      </w:r>
      <w:r w:rsidRPr="005940F5">
        <w:rPr>
          <w:b w:val="0"/>
          <w:color w:val="000000"/>
          <w:szCs w:val="28"/>
        </w:rPr>
        <w:t>обов’язки, передбачені законодавством України, цим Положенням, посадовою інструкцією, інші доручення начальника ЦНАП у межах його повноважень</w:t>
      </w:r>
      <w:r w:rsidRPr="005940F5">
        <w:rPr>
          <w:b w:val="0"/>
          <w:bCs/>
          <w:color w:val="000000"/>
          <w:szCs w:val="28"/>
        </w:rPr>
        <w:t xml:space="preserve">. </w:t>
      </w:r>
      <w:r w:rsidRPr="005940F5">
        <w:rPr>
          <w:b w:val="0"/>
          <w:color w:val="000000"/>
          <w:szCs w:val="28"/>
        </w:rPr>
        <w:t>Заступник начальника ЦНАП</w:t>
      </w:r>
      <w:r w:rsidRPr="005940F5">
        <w:rPr>
          <w:b w:val="0"/>
          <w:bCs/>
          <w:color w:val="000000"/>
          <w:szCs w:val="28"/>
        </w:rPr>
        <w:t xml:space="preserve"> виконує </w:t>
      </w:r>
      <w:r w:rsidRPr="005940F5">
        <w:rPr>
          <w:b w:val="0"/>
          <w:szCs w:val="28"/>
        </w:rPr>
        <w:t xml:space="preserve">повноваження адміністратора. </w:t>
      </w:r>
      <w:r w:rsidRPr="005940F5">
        <w:rPr>
          <w:b w:val="0"/>
          <w:color w:val="000000"/>
          <w:szCs w:val="28"/>
        </w:rPr>
        <w:t>На час відсутності виконання його обов’язків покладається на одного з адміністраторів ЦНАП.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6. Адміністратори, державні реєстратори</w:t>
      </w:r>
      <w:r w:rsidRPr="005940F5">
        <w:rPr>
          <w:b w:val="0"/>
          <w:bCs/>
          <w:color w:val="000000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ЦНАП, діють в межах повноважень, визначених законодавством, посадовими інструкціями, що затверджуються міським головою.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left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lastRenderedPageBreak/>
        <w:t>Державні реєстратори можуть виконувати функції адміністраторів.</w:t>
      </w:r>
      <w:r w:rsidRPr="005940F5">
        <w:rPr>
          <w:b w:val="0"/>
          <w:color w:val="000000"/>
          <w:szCs w:val="28"/>
        </w:rPr>
        <w:tab/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szCs w:val="28"/>
        </w:rPr>
        <w:t xml:space="preserve">7. Організація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його ТП і ВРМ здійснюється відповідно до Регламенту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8. Діловодство ЦНАП ведеться згідно з номенклатурою справ та вимогами чинного законодавства.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center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VI. НАДАННЯ СУПУТНІХ ПОСЛУГ В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center"/>
        <w:rPr>
          <w:b w:val="0"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both"/>
        <w:rPr>
          <w:b w:val="0"/>
          <w:szCs w:val="28"/>
        </w:rPr>
      </w:pPr>
      <w:r w:rsidRPr="005940F5">
        <w:rPr>
          <w:b w:val="0"/>
          <w:szCs w:val="28"/>
        </w:rPr>
        <w:tab/>
        <w:t xml:space="preserve">1. У приміщенні </w:t>
      </w:r>
      <w:r w:rsidRPr="005940F5">
        <w:rPr>
          <w:b w:val="0"/>
          <w:bCs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можуть надаватися супутні послуги (виготовлення копій документів, ламінування, фотографування, продаж канцелярських товарів, надання банківських послуг тощо).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both"/>
        <w:rPr>
          <w:b w:val="0"/>
          <w:szCs w:val="28"/>
        </w:rPr>
      </w:pPr>
      <w:r w:rsidRPr="005940F5">
        <w:rPr>
          <w:b w:val="0"/>
          <w:szCs w:val="28"/>
        </w:rPr>
        <w:tab/>
        <w:t xml:space="preserve">2. Супутні послуги надаються суб’єктами господарювання, добір яких здійснюється на конкурсній основі.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Cs w:val="28"/>
        </w:rPr>
      </w:pPr>
      <w:bookmarkStart w:id="1" w:name="n173"/>
      <w:bookmarkStart w:id="2" w:name="n174"/>
      <w:bookmarkEnd w:id="1"/>
      <w:bookmarkEnd w:id="2"/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VII. МАТЕРІАЛЬНО-ТЕХНІЧНЕ ЗАБЕЗПЕЧЕННЯ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Фінансування діяльності </w:t>
      </w:r>
      <w:r w:rsidRPr="005940F5">
        <w:rPr>
          <w:b w:val="0"/>
          <w:color w:val="000000"/>
          <w:szCs w:val="28"/>
        </w:rPr>
        <w:t xml:space="preserve">ЦНАП </w:t>
      </w:r>
      <w:r w:rsidRPr="005940F5">
        <w:rPr>
          <w:b w:val="0"/>
          <w:szCs w:val="28"/>
        </w:rPr>
        <w:t>здійснюється за рахунок коштів міського бюджету та інших джерел, не заборонених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2. Майно </w:t>
      </w:r>
      <w:r w:rsidRPr="005940F5">
        <w:rPr>
          <w:b w:val="0"/>
          <w:color w:val="000000"/>
          <w:szCs w:val="28"/>
        </w:rPr>
        <w:t xml:space="preserve">ЦНАП </w:t>
      </w:r>
      <w:r w:rsidRPr="005940F5">
        <w:rPr>
          <w:b w:val="0"/>
          <w:szCs w:val="28"/>
        </w:rPr>
        <w:t>перебуває на балансі виконавчого комітету міської ради та використовується відповідно до чинного законодавства.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both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VIII. ВІДПОВІДАЛЬНІСТЬ ПОСАДОВИХ ОСІБ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138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bCs/>
          <w:color w:val="000000"/>
          <w:szCs w:val="28"/>
        </w:rPr>
        <w:t>1. С</w:t>
      </w:r>
      <w:r w:rsidRPr="005940F5">
        <w:rPr>
          <w:b w:val="0"/>
          <w:szCs w:val="28"/>
        </w:rPr>
        <w:t xml:space="preserve">уб’єкти надання адміністративних послуг, адміністратори, державні реєстратори </w:t>
      </w:r>
      <w:r w:rsidRPr="005940F5">
        <w:rPr>
          <w:b w:val="0"/>
          <w:color w:val="000000"/>
          <w:szCs w:val="28"/>
        </w:rPr>
        <w:t>ЦНАП за порушення вимог законодавства щодо порядку надання адміністративних послуг, антикорупційного законодавства та розголошення інформації про особу, яка стала їм відома в процесі виконання їх повноважень, несуть відповідальність у порядку, визначеному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98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2. Дії або бездіяльність посадових осіб можуть бути оскаржені до керівництва відповідного суб’єкту надання адміністративної послуги, міського голови, до судових та правоохоронних органів у порядку, встановленому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98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3. Шкода, заподіяна суб’єктам звернень посадовими особами під час виконання їх обов'язків, підлягає відшкодуванню у порядку, встановленому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98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4. Посадова особа ЦНАП має право</w:t>
      </w:r>
      <w:bookmarkStart w:id="3" w:name="o77"/>
      <w:bookmarkEnd w:id="3"/>
      <w:r w:rsidRPr="005940F5">
        <w:rPr>
          <w:rFonts w:cs="Courier New"/>
          <w:b w:val="0"/>
          <w:color w:val="000000"/>
          <w:szCs w:val="28"/>
        </w:rPr>
        <w:t xml:space="preserve"> на повагу особистої гідності, справедливе і шанобливе ставлення до себе з боку співробітників і громадян. </w:t>
      </w:r>
    </w:p>
    <w:p w:rsidR="005940F5" w:rsidRPr="005940F5" w:rsidRDefault="005940F5" w:rsidP="005940F5">
      <w:pPr>
        <w:ind w:firstLine="540"/>
        <w:jc w:val="center"/>
        <w:rPr>
          <w:b w:val="0"/>
          <w:color w:val="000000"/>
          <w:szCs w:val="28"/>
        </w:rPr>
      </w:pPr>
    </w:p>
    <w:p w:rsidR="005940F5" w:rsidRPr="005940F5" w:rsidRDefault="005940F5" w:rsidP="005940F5">
      <w:pPr>
        <w:ind w:firstLine="540"/>
        <w:jc w:val="center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IX. </w:t>
      </w:r>
      <w:r w:rsidRPr="005940F5">
        <w:rPr>
          <w:b w:val="0"/>
          <w:szCs w:val="28"/>
        </w:rPr>
        <w:t>ЗАКЛЮЧНІ ПОЛОЖЕННЯ</w:t>
      </w:r>
    </w:p>
    <w:p w:rsidR="005940F5" w:rsidRPr="005940F5" w:rsidRDefault="005940F5" w:rsidP="005940F5">
      <w:pPr>
        <w:ind w:firstLine="540"/>
        <w:jc w:val="center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Припинення діяльності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здійснюється в порядку, визначеному чинним законодавством України.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2. Зміни і доповнення до цього Положення вносяться в порядку, встановленому для його прийняття.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</w:p>
    <w:p w:rsidR="005940F5" w:rsidRPr="005940F5" w:rsidRDefault="005940F5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</w:p>
    <w:sectPr w:rsidR="005940F5" w:rsidRPr="005940F5" w:rsidSect="00BA3A58">
      <w:pgSz w:w="11906" w:h="16838"/>
      <w:pgMar w:top="850" w:right="850" w:bottom="993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E4BC4"/>
    <w:rsid w:val="00124A99"/>
    <w:rsid w:val="00166D59"/>
    <w:rsid w:val="001A2DF6"/>
    <w:rsid w:val="001E4C5A"/>
    <w:rsid w:val="001F07CF"/>
    <w:rsid w:val="001F598B"/>
    <w:rsid w:val="001F7BB4"/>
    <w:rsid w:val="00210AC9"/>
    <w:rsid w:val="00252108"/>
    <w:rsid w:val="00252754"/>
    <w:rsid w:val="00287C23"/>
    <w:rsid w:val="002B32BF"/>
    <w:rsid w:val="002E3D46"/>
    <w:rsid w:val="002E64B0"/>
    <w:rsid w:val="00302420"/>
    <w:rsid w:val="0031599E"/>
    <w:rsid w:val="0036230B"/>
    <w:rsid w:val="003B59BF"/>
    <w:rsid w:val="003D7D98"/>
    <w:rsid w:val="003E5D94"/>
    <w:rsid w:val="003E6C4F"/>
    <w:rsid w:val="00440FFE"/>
    <w:rsid w:val="004420B2"/>
    <w:rsid w:val="004D08F8"/>
    <w:rsid w:val="004D7A38"/>
    <w:rsid w:val="0053128F"/>
    <w:rsid w:val="0057110F"/>
    <w:rsid w:val="00584755"/>
    <w:rsid w:val="005850EF"/>
    <w:rsid w:val="005866E1"/>
    <w:rsid w:val="005940F5"/>
    <w:rsid w:val="005A0D40"/>
    <w:rsid w:val="005B0B40"/>
    <w:rsid w:val="005F3BAC"/>
    <w:rsid w:val="005F6F9F"/>
    <w:rsid w:val="00642757"/>
    <w:rsid w:val="00645447"/>
    <w:rsid w:val="00666753"/>
    <w:rsid w:val="006D1D31"/>
    <w:rsid w:val="007007D3"/>
    <w:rsid w:val="00767671"/>
    <w:rsid w:val="007B2919"/>
    <w:rsid w:val="007C781C"/>
    <w:rsid w:val="007E5CE2"/>
    <w:rsid w:val="00835760"/>
    <w:rsid w:val="00885EA4"/>
    <w:rsid w:val="008A33B0"/>
    <w:rsid w:val="008B005A"/>
    <w:rsid w:val="008C72D7"/>
    <w:rsid w:val="008F223A"/>
    <w:rsid w:val="00911977"/>
    <w:rsid w:val="00911DFE"/>
    <w:rsid w:val="009139A9"/>
    <w:rsid w:val="009214D9"/>
    <w:rsid w:val="00947C53"/>
    <w:rsid w:val="00963B6B"/>
    <w:rsid w:val="009662D9"/>
    <w:rsid w:val="009775C2"/>
    <w:rsid w:val="00986A2B"/>
    <w:rsid w:val="009A0C6B"/>
    <w:rsid w:val="009A1A68"/>
    <w:rsid w:val="00A12CAB"/>
    <w:rsid w:val="00A429F6"/>
    <w:rsid w:val="00A505DE"/>
    <w:rsid w:val="00AB3D82"/>
    <w:rsid w:val="00B12D8D"/>
    <w:rsid w:val="00B20B70"/>
    <w:rsid w:val="00B243B8"/>
    <w:rsid w:val="00B344BA"/>
    <w:rsid w:val="00B45C41"/>
    <w:rsid w:val="00B959AD"/>
    <w:rsid w:val="00BA33D0"/>
    <w:rsid w:val="00BA3A58"/>
    <w:rsid w:val="00BC1213"/>
    <w:rsid w:val="00BD2922"/>
    <w:rsid w:val="00BF217F"/>
    <w:rsid w:val="00C06319"/>
    <w:rsid w:val="00C258AF"/>
    <w:rsid w:val="00C66A20"/>
    <w:rsid w:val="00C70AE6"/>
    <w:rsid w:val="00CF4941"/>
    <w:rsid w:val="00D61E97"/>
    <w:rsid w:val="00D62773"/>
    <w:rsid w:val="00D91BF6"/>
    <w:rsid w:val="00DF1E7E"/>
    <w:rsid w:val="00E25922"/>
    <w:rsid w:val="00E500AA"/>
    <w:rsid w:val="00EB2078"/>
    <w:rsid w:val="00EE3006"/>
    <w:rsid w:val="00F179A8"/>
    <w:rsid w:val="00F66ED7"/>
    <w:rsid w:val="00F678DC"/>
    <w:rsid w:val="00F70E90"/>
    <w:rsid w:val="00F87679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BBDD89-90F9-495B-BCE1-75B86E6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ий текст з від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40F8-F3C3-4EA6-8353-122E36D7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10215</Words>
  <Characters>5823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2</cp:revision>
  <cp:lastPrinted>2018-05-10T09:25:00Z</cp:lastPrinted>
  <dcterms:created xsi:type="dcterms:W3CDTF">2020-09-08T12:24:00Z</dcterms:created>
  <dcterms:modified xsi:type="dcterms:W3CDTF">2020-09-08T12:24:00Z</dcterms:modified>
</cp:coreProperties>
</file>