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67" w:rsidRPr="00F94BF1" w:rsidRDefault="006030AF" w:rsidP="00960867">
      <w:pPr>
        <w:jc w:val="center"/>
        <w:rPr>
          <w:sz w:val="10"/>
          <w:szCs w:val="10"/>
          <w:lang w:val="uk-UA"/>
        </w:rPr>
      </w:pPr>
      <w:bookmarkStart w:id="0" w:name="_GoBack"/>
      <w:bookmarkEnd w:id="0"/>
      <w:r>
        <w:rPr>
          <w:noProof/>
          <w:sz w:val="10"/>
          <w:szCs w:val="10"/>
          <w:lang w:val="uk-UA" w:eastAsia="uk-UA"/>
        </w:rPr>
        <mc:AlternateContent>
          <mc:Choice Requires="wps">
            <w:drawing>
              <wp:anchor distT="45720" distB="45720" distL="114300" distR="114300" simplePos="0" relativeHeight="251659264" behindDoc="0" locked="0" layoutInCell="1" allowOverlap="1">
                <wp:simplePos x="0" y="0"/>
                <wp:positionH relativeFrom="column">
                  <wp:posOffset>4966970</wp:posOffset>
                </wp:positionH>
                <wp:positionV relativeFrom="paragraph">
                  <wp:posOffset>16510</wp:posOffset>
                </wp:positionV>
                <wp:extent cx="1266825" cy="437515"/>
                <wp:effectExtent l="0" t="0" r="0"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66825" cy="437515"/>
                        </a:xfrm>
                        <a:prstGeom prst="rect">
                          <a:avLst/>
                        </a:prstGeom>
                        <a:solidFill>
                          <a:srgbClr val="FFFFFF"/>
                        </a:solidFill>
                        <a:ln w="9525">
                          <a:noFill/>
                          <a:miter lim="800000"/>
                          <a:headEnd/>
                          <a:tailEnd/>
                        </a:ln>
                      </wps:spPr>
                      <wps:txbx>
                        <w:txbxContent>
                          <w:p w:rsidR="00B42A58" w:rsidRPr="00B42A58" w:rsidRDefault="00B42A58">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391.1pt;margin-top:1.3pt;width:99.75pt;height:34.4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" stroked="f">
                <v:textbox>
                  <w:txbxContent>
                    <w:p w:rsidR="00B42A58" w:rsidRPr="00B42A58" w:rsidRDefault="00B42A58">
                      <w:pPr>
                        <w:rPr>
                          <w:sz w:val="28"/>
                        </w:rPr>
                      </w:pPr>
                    </w:p>
                  </w:txbxContent>
                </v:textbox>
              </v:shape>
            </w:pict>
          </mc:Fallback>
        </mc:AlternateContent>
      </w:r>
      <w:r w:rsidR="00765419" w:rsidRPr="00F94BF1">
        <w:rPr>
          <w:noProof/>
          <w:sz w:val="10"/>
          <w:szCs w:val="10"/>
          <w:lang w:val="uk-UA" w:eastAsia="uk-UA"/>
        </w:rPr>
        <w:drawing>
          <wp:inline distT="0" distB="0" distL="0" distR="0">
            <wp:extent cx="42672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pic:spPr>
                </pic:pic>
              </a:graphicData>
            </a:graphic>
          </wp:inline>
        </w:drawing>
      </w:r>
    </w:p>
    <w:p w:rsidR="00960867" w:rsidRPr="00F94BF1" w:rsidRDefault="00960867" w:rsidP="00960867">
      <w:pPr>
        <w:jc w:val="center"/>
        <w:rPr>
          <w:sz w:val="10"/>
          <w:szCs w:val="10"/>
          <w:lang w:val="uk-UA"/>
        </w:rPr>
      </w:pPr>
    </w:p>
    <w:p w:rsidR="00960867" w:rsidRPr="00F94BF1" w:rsidRDefault="00960867" w:rsidP="00960867">
      <w:pPr>
        <w:pStyle w:val="10"/>
        <w:rPr>
          <w:sz w:val="6"/>
          <w:szCs w:val="6"/>
        </w:rPr>
      </w:pPr>
    </w:p>
    <w:p w:rsidR="00960867" w:rsidRPr="00F94BF1" w:rsidRDefault="00960867" w:rsidP="00960867">
      <w:pPr>
        <w:pStyle w:val="10"/>
        <w:spacing w:line="360" w:lineRule="auto"/>
        <w:rPr>
          <w:sz w:val="10"/>
          <w:szCs w:val="10"/>
        </w:rPr>
      </w:pPr>
      <w:r w:rsidRPr="00F94BF1">
        <w:rPr>
          <w:sz w:val="24"/>
          <w:szCs w:val="24"/>
        </w:rPr>
        <w:t>УКРАЇНА</w:t>
      </w:r>
    </w:p>
    <w:p w:rsidR="00960867" w:rsidRPr="00F94BF1" w:rsidRDefault="00960867" w:rsidP="00960867">
      <w:pPr>
        <w:pStyle w:val="2"/>
        <w:spacing w:line="360" w:lineRule="auto"/>
        <w:jc w:val="center"/>
        <w:rPr>
          <w:sz w:val="28"/>
          <w:szCs w:val="28"/>
        </w:rPr>
      </w:pPr>
      <w:r w:rsidRPr="00F94BF1">
        <w:rPr>
          <w:sz w:val="28"/>
          <w:szCs w:val="28"/>
        </w:rPr>
        <w:t>НОВОВОЛИНСЬКА МІСЬКА РАДА ВОЛИНСЬКОЇ ОБЛАСТІ</w:t>
      </w:r>
    </w:p>
    <w:p w:rsidR="00960867" w:rsidRPr="00F94BF1" w:rsidRDefault="00960867" w:rsidP="00960867">
      <w:pPr>
        <w:spacing w:line="360" w:lineRule="auto"/>
        <w:jc w:val="center"/>
        <w:rPr>
          <w:lang w:val="uk-UA"/>
        </w:rPr>
      </w:pPr>
      <w:r w:rsidRPr="00F94BF1">
        <w:rPr>
          <w:lang w:val="uk-UA"/>
        </w:rPr>
        <w:t>СЬОМОГО СКЛИКАННЯ</w:t>
      </w:r>
    </w:p>
    <w:p w:rsidR="00960867" w:rsidRPr="00F94BF1" w:rsidRDefault="00960867" w:rsidP="00960867">
      <w:pPr>
        <w:pStyle w:val="4"/>
        <w:spacing w:line="360" w:lineRule="auto"/>
      </w:pPr>
      <w:r w:rsidRPr="00F94BF1">
        <w:rPr>
          <w:sz w:val="32"/>
          <w:szCs w:val="32"/>
        </w:rPr>
        <w:t>Р І Ш Е Н Н Я</w:t>
      </w:r>
    </w:p>
    <w:p w:rsidR="00960867" w:rsidRPr="00F94BF1" w:rsidRDefault="00960867" w:rsidP="00960867">
      <w:pPr>
        <w:jc w:val="center"/>
        <w:rPr>
          <w:sz w:val="28"/>
          <w:szCs w:val="28"/>
          <w:lang w:val="uk-UA"/>
        </w:rPr>
      </w:pPr>
    </w:p>
    <w:p w:rsidR="00960867" w:rsidRPr="00F94BF1" w:rsidRDefault="004540A1" w:rsidP="00960867">
      <w:pPr>
        <w:rPr>
          <w:bCs/>
          <w:sz w:val="28"/>
          <w:szCs w:val="28"/>
          <w:u w:val="single"/>
          <w:lang w:val="uk-UA"/>
        </w:rPr>
      </w:pPr>
      <w:r w:rsidRPr="00F94BF1">
        <w:rPr>
          <w:bCs/>
          <w:sz w:val="28"/>
          <w:szCs w:val="28"/>
          <w:u w:val="single"/>
          <w:lang w:val="uk-UA"/>
        </w:rPr>
        <w:t xml:space="preserve">від 18 листопада </w:t>
      </w:r>
      <w:r w:rsidR="000C3CFB" w:rsidRPr="00F94BF1">
        <w:rPr>
          <w:bCs/>
          <w:sz w:val="28"/>
          <w:szCs w:val="28"/>
          <w:u w:val="single"/>
          <w:lang w:val="uk-UA"/>
        </w:rPr>
        <w:t xml:space="preserve"> 20</w:t>
      </w:r>
      <w:r w:rsidR="00C57E85" w:rsidRPr="00F94BF1">
        <w:rPr>
          <w:bCs/>
          <w:sz w:val="28"/>
          <w:szCs w:val="28"/>
          <w:u w:val="single"/>
          <w:lang w:val="uk-UA"/>
        </w:rPr>
        <w:t>20</w:t>
      </w:r>
      <w:r w:rsidR="00960867" w:rsidRPr="00F94BF1">
        <w:rPr>
          <w:bCs/>
          <w:sz w:val="28"/>
          <w:szCs w:val="28"/>
          <w:u w:val="single"/>
          <w:lang w:val="uk-UA"/>
        </w:rPr>
        <w:t xml:space="preserve"> р</w:t>
      </w:r>
      <w:r w:rsidR="000C3CFB" w:rsidRPr="00F94BF1">
        <w:rPr>
          <w:bCs/>
          <w:sz w:val="28"/>
          <w:szCs w:val="28"/>
          <w:u w:val="single"/>
          <w:lang w:val="uk-UA"/>
        </w:rPr>
        <w:t xml:space="preserve">оку </w:t>
      </w:r>
      <w:r w:rsidR="009202AA" w:rsidRPr="00F94BF1">
        <w:rPr>
          <w:bCs/>
          <w:sz w:val="28"/>
          <w:szCs w:val="28"/>
          <w:u w:val="single"/>
          <w:lang w:val="uk-UA"/>
        </w:rPr>
        <w:t>№</w:t>
      </w:r>
      <w:r w:rsidR="00571669" w:rsidRPr="00F94BF1">
        <w:rPr>
          <w:bCs/>
          <w:sz w:val="28"/>
          <w:szCs w:val="28"/>
          <w:u w:val="single"/>
          <w:lang w:val="uk-UA"/>
        </w:rPr>
        <w:t>40/</w:t>
      </w:r>
      <w:r w:rsidR="00642944" w:rsidRPr="00F94BF1">
        <w:rPr>
          <w:bCs/>
          <w:sz w:val="28"/>
          <w:szCs w:val="28"/>
          <w:u w:val="single"/>
          <w:lang w:val="uk-UA"/>
        </w:rPr>
        <w:t>9</w:t>
      </w:r>
    </w:p>
    <w:p w:rsidR="00960867" w:rsidRPr="00F94BF1" w:rsidRDefault="00960867" w:rsidP="00960867">
      <w:pPr>
        <w:rPr>
          <w:bCs/>
          <w:sz w:val="28"/>
          <w:szCs w:val="28"/>
          <w:lang w:val="uk-UA"/>
        </w:rPr>
      </w:pPr>
      <w:r w:rsidRPr="00F94BF1">
        <w:rPr>
          <w:bCs/>
          <w:sz w:val="28"/>
          <w:szCs w:val="28"/>
          <w:lang w:val="uk-UA"/>
        </w:rPr>
        <w:t>м. Нововолинськ</w:t>
      </w:r>
    </w:p>
    <w:p w:rsidR="00960867" w:rsidRPr="00F94BF1" w:rsidRDefault="00960867" w:rsidP="00960867">
      <w:pPr>
        <w:rPr>
          <w:bCs/>
          <w:sz w:val="28"/>
          <w:szCs w:val="28"/>
          <w:lang w:val="uk-UA"/>
        </w:rPr>
      </w:pPr>
    </w:p>
    <w:p w:rsidR="00642944" w:rsidRPr="00F94BF1" w:rsidRDefault="00F209C4" w:rsidP="00642944">
      <w:pPr>
        <w:pStyle w:val="a4"/>
        <w:spacing w:before="0" w:beforeAutospacing="0" w:after="0" w:afterAutospacing="0"/>
        <w:ind w:right="-2"/>
        <w:rPr>
          <w:iCs/>
          <w:sz w:val="28"/>
          <w:szCs w:val="28"/>
          <w:lang w:val="uk-UA"/>
        </w:rPr>
      </w:pPr>
      <w:r w:rsidRPr="00F94BF1">
        <w:rPr>
          <w:iCs/>
          <w:sz w:val="28"/>
          <w:szCs w:val="28"/>
          <w:lang w:val="uk-UA"/>
        </w:rPr>
        <w:t>Про</w:t>
      </w:r>
      <w:r w:rsidR="00E21F8A" w:rsidRPr="00F94BF1">
        <w:rPr>
          <w:iCs/>
          <w:sz w:val="28"/>
          <w:szCs w:val="28"/>
          <w:lang w:val="uk-UA"/>
        </w:rPr>
        <w:t xml:space="preserve"> </w:t>
      </w:r>
      <w:r w:rsidRPr="00F94BF1">
        <w:rPr>
          <w:iCs/>
          <w:sz w:val="28"/>
          <w:szCs w:val="28"/>
          <w:lang w:val="uk-UA"/>
        </w:rPr>
        <w:t xml:space="preserve"> звернення </w:t>
      </w:r>
      <w:r w:rsidR="00E21F8A" w:rsidRPr="00F94BF1">
        <w:rPr>
          <w:iCs/>
          <w:sz w:val="28"/>
          <w:szCs w:val="28"/>
          <w:lang w:val="uk-UA"/>
        </w:rPr>
        <w:t xml:space="preserve"> </w:t>
      </w:r>
      <w:r w:rsidR="00BE0C51" w:rsidRPr="00F94BF1">
        <w:rPr>
          <w:iCs/>
          <w:sz w:val="28"/>
          <w:szCs w:val="28"/>
          <w:lang w:val="uk-UA"/>
        </w:rPr>
        <w:t>міської ради до</w:t>
      </w:r>
    </w:p>
    <w:p w:rsidR="00642944" w:rsidRPr="00F94BF1" w:rsidRDefault="00E21F8A" w:rsidP="00642944">
      <w:pPr>
        <w:pStyle w:val="a4"/>
        <w:spacing w:before="0" w:beforeAutospacing="0" w:after="0" w:afterAutospacing="0"/>
        <w:ind w:right="-2"/>
        <w:rPr>
          <w:sz w:val="28"/>
          <w:szCs w:val="28"/>
          <w:lang w:val="uk-UA"/>
        </w:rPr>
      </w:pPr>
      <w:r w:rsidRPr="00F94BF1">
        <w:rPr>
          <w:sz w:val="28"/>
          <w:szCs w:val="28"/>
          <w:lang w:val="uk-UA"/>
        </w:rPr>
        <w:t>Кабінету Міністрів України</w:t>
      </w:r>
      <w:r w:rsidR="00BE0C51" w:rsidRPr="00F94BF1">
        <w:rPr>
          <w:sz w:val="28"/>
          <w:szCs w:val="28"/>
          <w:lang w:val="uk-UA"/>
        </w:rPr>
        <w:t>,</w:t>
      </w:r>
    </w:p>
    <w:p w:rsidR="00642944" w:rsidRPr="00F94BF1" w:rsidRDefault="00642944" w:rsidP="00642944">
      <w:pPr>
        <w:pStyle w:val="a4"/>
        <w:spacing w:before="0" w:beforeAutospacing="0" w:after="0" w:afterAutospacing="0"/>
        <w:ind w:right="-2"/>
        <w:rPr>
          <w:sz w:val="28"/>
          <w:szCs w:val="28"/>
          <w:lang w:val="uk-UA"/>
        </w:rPr>
      </w:pPr>
      <w:r w:rsidRPr="00F94BF1">
        <w:rPr>
          <w:sz w:val="28"/>
          <w:szCs w:val="28"/>
          <w:lang w:val="uk-UA"/>
        </w:rPr>
        <w:t>Верховної Ради України та</w:t>
      </w:r>
    </w:p>
    <w:p w:rsidR="00642944" w:rsidRPr="00F94BF1" w:rsidRDefault="00BE0C51" w:rsidP="00642944">
      <w:pPr>
        <w:pStyle w:val="a4"/>
        <w:spacing w:before="0" w:beforeAutospacing="0" w:after="0" w:afterAutospacing="0"/>
        <w:ind w:right="-2"/>
        <w:rPr>
          <w:sz w:val="28"/>
          <w:szCs w:val="28"/>
          <w:lang w:val="uk-UA"/>
        </w:rPr>
      </w:pPr>
      <w:r w:rsidRPr="00F94BF1">
        <w:rPr>
          <w:sz w:val="28"/>
          <w:szCs w:val="28"/>
          <w:lang w:val="uk-UA"/>
        </w:rPr>
        <w:t>народних депутатів України</w:t>
      </w:r>
      <w:r w:rsidR="00642944" w:rsidRPr="00F94BF1">
        <w:rPr>
          <w:lang w:val="uk-UA"/>
        </w:rPr>
        <w:t xml:space="preserve"> </w:t>
      </w:r>
      <w:r w:rsidR="00642944" w:rsidRPr="00F94BF1">
        <w:rPr>
          <w:sz w:val="28"/>
          <w:szCs w:val="28"/>
          <w:lang w:val="uk-UA"/>
        </w:rPr>
        <w:t xml:space="preserve">від </w:t>
      </w:r>
    </w:p>
    <w:p w:rsidR="00960867" w:rsidRPr="00F94BF1" w:rsidRDefault="00642944" w:rsidP="00642944">
      <w:pPr>
        <w:pStyle w:val="a4"/>
        <w:spacing w:before="0" w:beforeAutospacing="0" w:after="0" w:afterAutospacing="0"/>
        <w:ind w:right="-2"/>
        <w:rPr>
          <w:sz w:val="28"/>
          <w:szCs w:val="28"/>
          <w:lang w:val="uk-UA"/>
        </w:rPr>
      </w:pPr>
      <w:r w:rsidRPr="00F94BF1">
        <w:rPr>
          <w:sz w:val="28"/>
          <w:szCs w:val="28"/>
          <w:lang w:val="uk-UA"/>
        </w:rPr>
        <w:t>Волинської області</w:t>
      </w:r>
      <w:r w:rsidR="00BE0C51" w:rsidRPr="00F94BF1">
        <w:rPr>
          <w:sz w:val="28"/>
          <w:szCs w:val="28"/>
          <w:lang w:val="uk-UA"/>
        </w:rPr>
        <w:t xml:space="preserve"> щодо</w:t>
      </w:r>
      <w:r w:rsidRPr="00F94BF1">
        <w:rPr>
          <w:sz w:val="28"/>
          <w:szCs w:val="28"/>
          <w:lang w:val="uk-UA"/>
        </w:rPr>
        <w:t xml:space="preserve"> перенесення до 1 січня 2022 року введення положень щодо обов'язкового застосування касових апаратів (РРО) ФОП другої-четвертої груп</w:t>
      </w:r>
      <w:r w:rsidR="008C705F" w:rsidRPr="00F94BF1">
        <w:rPr>
          <w:sz w:val="28"/>
          <w:szCs w:val="28"/>
          <w:lang w:val="uk-UA"/>
        </w:rPr>
        <w:t xml:space="preserve"> </w:t>
      </w:r>
    </w:p>
    <w:p w:rsidR="00544EF5" w:rsidRPr="00F94BF1" w:rsidRDefault="00544EF5" w:rsidP="00544EF5">
      <w:pPr>
        <w:pStyle w:val="a4"/>
        <w:spacing w:before="0" w:beforeAutospacing="0" w:after="0" w:afterAutospacing="0"/>
        <w:ind w:right="5384"/>
        <w:rPr>
          <w:bCs/>
          <w:sz w:val="28"/>
          <w:szCs w:val="28"/>
          <w:lang w:val="uk-UA"/>
        </w:rPr>
      </w:pPr>
    </w:p>
    <w:p w:rsidR="00642944" w:rsidRPr="00F94BF1" w:rsidRDefault="00642944" w:rsidP="00544EF5">
      <w:pPr>
        <w:pStyle w:val="a4"/>
        <w:spacing w:before="0" w:beforeAutospacing="0" w:after="0" w:afterAutospacing="0"/>
        <w:ind w:right="5384"/>
        <w:rPr>
          <w:bCs/>
          <w:sz w:val="28"/>
          <w:szCs w:val="28"/>
          <w:lang w:val="uk-UA"/>
        </w:rPr>
      </w:pPr>
    </w:p>
    <w:p w:rsidR="00960867" w:rsidRPr="00F94BF1" w:rsidRDefault="00A61279" w:rsidP="00186529">
      <w:pPr>
        <w:spacing w:line="270" w:lineRule="atLeast"/>
        <w:ind w:firstLine="720"/>
        <w:jc w:val="both"/>
        <w:rPr>
          <w:color w:val="1A1A1A"/>
          <w:sz w:val="28"/>
          <w:szCs w:val="28"/>
          <w:lang w:val="uk-UA" w:eastAsia="uk-UA"/>
        </w:rPr>
      </w:pPr>
      <w:r w:rsidRPr="00F94BF1">
        <w:rPr>
          <w:color w:val="1A1A1A"/>
          <w:sz w:val="28"/>
          <w:szCs w:val="28"/>
          <w:lang w:val="uk-UA" w:eastAsia="uk-UA"/>
        </w:rPr>
        <w:t>Відповідно до</w:t>
      </w:r>
      <w:r w:rsidR="003F0134" w:rsidRPr="00F94BF1">
        <w:rPr>
          <w:color w:val="1A1A1A"/>
          <w:sz w:val="28"/>
          <w:szCs w:val="28"/>
          <w:lang w:val="uk-UA" w:eastAsia="uk-UA"/>
        </w:rPr>
        <w:t xml:space="preserve"> ст. 25 З</w:t>
      </w:r>
      <w:r w:rsidR="00A14589" w:rsidRPr="00F94BF1">
        <w:rPr>
          <w:color w:val="1A1A1A"/>
          <w:sz w:val="28"/>
          <w:szCs w:val="28"/>
          <w:lang w:val="uk-UA" w:eastAsia="uk-UA"/>
        </w:rPr>
        <w:t>акону</w:t>
      </w:r>
      <w:r w:rsidR="00D751DC" w:rsidRPr="00F94BF1">
        <w:rPr>
          <w:color w:val="1A1A1A"/>
          <w:sz w:val="28"/>
          <w:szCs w:val="28"/>
          <w:lang w:val="uk-UA" w:eastAsia="uk-UA"/>
        </w:rPr>
        <w:t xml:space="preserve"> України «Про місцеве самоврядування в Україні»</w:t>
      </w:r>
      <w:r w:rsidRPr="00F94BF1">
        <w:rPr>
          <w:color w:val="1A1A1A"/>
          <w:sz w:val="28"/>
          <w:szCs w:val="28"/>
          <w:lang w:val="uk-UA" w:eastAsia="uk-UA"/>
        </w:rPr>
        <w:t>,</w:t>
      </w:r>
      <w:r w:rsidR="00642944" w:rsidRPr="00F94BF1">
        <w:rPr>
          <w:color w:val="1A1A1A"/>
          <w:sz w:val="28"/>
          <w:szCs w:val="28"/>
          <w:lang w:val="uk-UA" w:eastAsia="uk-UA"/>
        </w:rPr>
        <w:t xml:space="preserve"> враховуючи звернення суб’єктів господарювання міста, які </w:t>
      </w:r>
      <w:r w:rsidR="00C56C67" w:rsidRPr="00F94BF1">
        <w:rPr>
          <w:color w:val="1A1A1A"/>
          <w:sz w:val="28"/>
          <w:szCs w:val="28"/>
          <w:lang w:val="uk-UA" w:eastAsia="uk-UA"/>
        </w:rPr>
        <w:t>перебувають на спрощеній системі оподаткування,</w:t>
      </w:r>
      <w:r w:rsidRPr="00F94BF1">
        <w:rPr>
          <w:color w:val="1A1A1A"/>
          <w:sz w:val="28"/>
          <w:szCs w:val="28"/>
          <w:lang w:val="uk-UA" w:eastAsia="uk-UA"/>
        </w:rPr>
        <w:t xml:space="preserve"> </w:t>
      </w:r>
      <w:r w:rsidR="00960867" w:rsidRPr="00F94BF1">
        <w:rPr>
          <w:color w:val="1A1A1A"/>
          <w:sz w:val="28"/>
          <w:szCs w:val="28"/>
          <w:lang w:val="uk-UA" w:eastAsia="uk-UA"/>
        </w:rPr>
        <w:t xml:space="preserve">міська рада </w:t>
      </w:r>
    </w:p>
    <w:p w:rsidR="00186529" w:rsidRPr="00F94BF1" w:rsidRDefault="00186529" w:rsidP="00186529">
      <w:pPr>
        <w:spacing w:line="270" w:lineRule="atLeast"/>
        <w:ind w:firstLine="720"/>
        <w:jc w:val="both"/>
        <w:rPr>
          <w:color w:val="1A1A1A"/>
          <w:sz w:val="28"/>
          <w:szCs w:val="28"/>
          <w:lang w:val="uk-UA" w:eastAsia="uk-UA"/>
        </w:rPr>
      </w:pPr>
    </w:p>
    <w:p w:rsidR="009D571F" w:rsidRPr="00F94BF1" w:rsidRDefault="00960867" w:rsidP="00186529">
      <w:pPr>
        <w:tabs>
          <w:tab w:val="center" w:pos="4819"/>
          <w:tab w:val="right" w:pos="10080"/>
        </w:tabs>
        <w:spacing w:line="270" w:lineRule="atLeast"/>
        <w:jc w:val="both"/>
        <w:rPr>
          <w:b/>
          <w:bCs/>
          <w:color w:val="1A1A1A"/>
          <w:lang w:val="uk-UA" w:eastAsia="uk-UA"/>
        </w:rPr>
      </w:pPr>
      <w:r w:rsidRPr="00F94BF1">
        <w:rPr>
          <w:b/>
          <w:bCs/>
          <w:color w:val="1A1A1A"/>
          <w:lang w:val="uk-UA" w:eastAsia="uk-UA"/>
        </w:rPr>
        <w:tab/>
      </w:r>
    </w:p>
    <w:p w:rsidR="00186529" w:rsidRPr="00F94BF1" w:rsidRDefault="009D571F" w:rsidP="00186529">
      <w:pPr>
        <w:tabs>
          <w:tab w:val="center" w:pos="4819"/>
          <w:tab w:val="right" w:pos="10080"/>
        </w:tabs>
        <w:spacing w:line="270" w:lineRule="atLeast"/>
        <w:jc w:val="both"/>
        <w:rPr>
          <w:bCs/>
          <w:color w:val="1A1A1A"/>
          <w:sz w:val="28"/>
          <w:szCs w:val="28"/>
          <w:lang w:val="uk-UA" w:eastAsia="uk-UA"/>
        </w:rPr>
      </w:pPr>
      <w:r w:rsidRPr="00F94BF1">
        <w:rPr>
          <w:b/>
          <w:bCs/>
          <w:color w:val="1A1A1A"/>
          <w:lang w:val="uk-UA" w:eastAsia="uk-UA"/>
        </w:rPr>
        <w:t xml:space="preserve">                                                                 </w:t>
      </w:r>
      <w:r w:rsidR="00960867" w:rsidRPr="00F94BF1">
        <w:rPr>
          <w:bCs/>
          <w:color w:val="1A1A1A"/>
          <w:sz w:val="28"/>
          <w:szCs w:val="28"/>
          <w:lang w:val="uk-UA" w:eastAsia="uk-UA"/>
        </w:rPr>
        <w:t>В</w:t>
      </w:r>
      <w:r w:rsidR="00D751DC" w:rsidRPr="00F94BF1">
        <w:rPr>
          <w:bCs/>
          <w:color w:val="1A1A1A"/>
          <w:sz w:val="28"/>
          <w:szCs w:val="28"/>
          <w:lang w:val="uk-UA" w:eastAsia="uk-UA"/>
        </w:rPr>
        <w:t xml:space="preserve"> </w:t>
      </w:r>
      <w:r w:rsidR="00960867" w:rsidRPr="00F94BF1">
        <w:rPr>
          <w:bCs/>
          <w:color w:val="1A1A1A"/>
          <w:sz w:val="28"/>
          <w:szCs w:val="28"/>
          <w:lang w:val="uk-UA" w:eastAsia="uk-UA"/>
        </w:rPr>
        <w:t>И</w:t>
      </w:r>
      <w:r w:rsidR="00D751DC" w:rsidRPr="00F94BF1">
        <w:rPr>
          <w:bCs/>
          <w:color w:val="1A1A1A"/>
          <w:sz w:val="28"/>
          <w:szCs w:val="28"/>
          <w:lang w:val="uk-UA" w:eastAsia="uk-UA"/>
        </w:rPr>
        <w:t xml:space="preserve"> </w:t>
      </w:r>
      <w:r w:rsidR="00960867" w:rsidRPr="00F94BF1">
        <w:rPr>
          <w:bCs/>
          <w:color w:val="1A1A1A"/>
          <w:sz w:val="28"/>
          <w:szCs w:val="28"/>
          <w:lang w:val="uk-UA" w:eastAsia="uk-UA"/>
        </w:rPr>
        <w:t>Р</w:t>
      </w:r>
      <w:r w:rsidR="00D751DC" w:rsidRPr="00F94BF1">
        <w:rPr>
          <w:bCs/>
          <w:color w:val="1A1A1A"/>
          <w:sz w:val="28"/>
          <w:szCs w:val="28"/>
          <w:lang w:val="uk-UA" w:eastAsia="uk-UA"/>
        </w:rPr>
        <w:t xml:space="preserve"> </w:t>
      </w:r>
      <w:r w:rsidR="00960867" w:rsidRPr="00F94BF1">
        <w:rPr>
          <w:bCs/>
          <w:color w:val="1A1A1A"/>
          <w:sz w:val="28"/>
          <w:szCs w:val="28"/>
          <w:lang w:val="uk-UA" w:eastAsia="uk-UA"/>
        </w:rPr>
        <w:t>І</w:t>
      </w:r>
      <w:r w:rsidR="00D751DC" w:rsidRPr="00F94BF1">
        <w:rPr>
          <w:bCs/>
          <w:color w:val="1A1A1A"/>
          <w:sz w:val="28"/>
          <w:szCs w:val="28"/>
          <w:lang w:val="uk-UA" w:eastAsia="uk-UA"/>
        </w:rPr>
        <w:t xml:space="preserve"> </w:t>
      </w:r>
      <w:r w:rsidR="00960867" w:rsidRPr="00F94BF1">
        <w:rPr>
          <w:bCs/>
          <w:color w:val="1A1A1A"/>
          <w:sz w:val="28"/>
          <w:szCs w:val="28"/>
          <w:lang w:val="uk-UA" w:eastAsia="uk-UA"/>
        </w:rPr>
        <w:t>Ш</w:t>
      </w:r>
      <w:r w:rsidR="00D751DC" w:rsidRPr="00F94BF1">
        <w:rPr>
          <w:bCs/>
          <w:color w:val="1A1A1A"/>
          <w:sz w:val="28"/>
          <w:szCs w:val="28"/>
          <w:lang w:val="uk-UA" w:eastAsia="uk-UA"/>
        </w:rPr>
        <w:t xml:space="preserve"> </w:t>
      </w:r>
      <w:r w:rsidR="00960867" w:rsidRPr="00F94BF1">
        <w:rPr>
          <w:bCs/>
          <w:color w:val="1A1A1A"/>
          <w:sz w:val="28"/>
          <w:szCs w:val="28"/>
          <w:lang w:val="uk-UA" w:eastAsia="uk-UA"/>
        </w:rPr>
        <w:t>И</w:t>
      </w:r>
      <w:r w:rsidR="00D751DC" w:rsidRPr="00F94BF1">
        <w:rPr>
          <w:bCs/>
          <w:color w:val="1A1A1A"/>
          <w:sz w:val="28"/>
          <w:szCs w:val="28"/>
          <w:lang w:val="uk-UA" w:eastAsia="uk-UA"/>
        </w:rPr>
        <w:t xml:space="preserve"> </w:t>
      </w:r>
      <w:r w:rsidR="00960867" w:rsidRPr="00F94BF1">
        <w:rPr>
          <w:bCs/>
          <w:color w:val="1A1A1A"/>
          <w:sz w:val="28"/>
          <w:szCs w:val="28"/>
          <w:lang w:val="uk-UA" w:eastAsia="uk-UA"/>
        </w:rPr>
        <w:t>ЛА:</w:t>
      </w:r>
    </w:p>
    <w:p w:rsidR="005D7A0F" w:rsidRPr="00F94BF1" w:rsidRDefault="00F209C4" w:rsidP="00642944">
      <w:pPr>
        <w:pStyle w:val="a4"/>
        <w:spacing w:before="0" w:beforeAutospacing="0" w:after="0" w:afterAutospacing="0"/>
        <w:ind w:right="-2"/>
        <w:jc w:val="both"/>
        <w:rPr>
          <w:sz w:val="28"/>
          <w:szCs w:val="28"/>
          <w:lang w:val="uk-UA" w:eastAsia="uk-UA"/>
        </w:rPr>
      </w:pPr>
      <w:r w:rsidRPr="00F94BF1">
        <w:rPr>
          <w:lang w:val="uk-UA" w:eastAsia="uk-UA"/>
        </w:rPr>
        <w:br/>
      </w:r>
      <w:r w:rsidR="00D751DC" w:rsidRPr="00F94BF1">
        <w:rPr>
          <w:lang w:val="uk-UA" w:eastAsia="uk-UA"/>
        </w:rPr>
        <w:tab/>
      </w:r>
      <w:r w:rsidR="000B1C0B" w:rsidRPr="00F94BF1">
        <w:rPr>
          <w:sz w:val="28"/>
          <w:szCs w:val="28"/>
          <w:lang w:val="uk-UA" w:eastAsia="uk-UA"/>
        </w:rPr>
        <w:t>1.</w:t>
      </w:r>
      <w:r w:rsidR="005D7A0F" w:rsidRPr="00F94BF1">
        <w:rPr>
          <w:sz w:val="28"/>
          <w:szCs w:val="28"/>
          <w:lang w:val="uk-UA" w:eastAsia="uk-UA"/>
        </w:rPr>
        <w:t xml:space="preserve"> </w:t>
      </w:r>
      <w:r w:rsidR="005379D5" w:rsidRPr="00F94BF1">
        <w:rPr>
          <w:sz w:val="28"/>
          <w:szCs w:val="28"/>
          <w:lang w:val="uk-UA" w:eastAsia="uk-UA"/>
        </w:rPr>
        <w:t xml:space="preserve">Ухвалити </w:t>
      </w:r>
      <w:r w:rsidR="00BE0C51" w:rsidRPr="00F94BF1">
        <w:rPr>
          <w:sz w:val="28"/>
          <w:szCs w:val="28"/>
          <w:lang w:val="uk-UA" w:eastAsia="uk-UA"/>
        </w:rPr>
        <w:t xml:space="preserve">звернення до Кабінету Міністрів України, </w:t>
      </w:r>
      <w:r w:rsidR="00642944" w:rsidRPr="00F94BF1">
        <w:rPr>
          <w:sz w:val="28"/>
          <w:szCs w:val="28"/>
          <w:lang w:val="uk-UA" w:eastAsia="uk-UA"/>
        </w:rPr>
        <w:t xml:space="preserve">Верховної Ради України та </w:t>
      </w:r>
      <w:r w:rsidR="00BE0C51" w:rsidRPr="00F94BF1">
        <w:rPr>
          <w:sz w:val="28"/>
          <w:szCs w:val="28"/>
          <w:lang w:val="uk-UA" w:eastAsia="uk-UA"/>
        </w:rPr>
        <w:t>народних депутатів України</w:t>
      </w:r>
      <w:r w:rsidR="00642944" w:rsidRPr="00F94BF1">
        <w:rPr>
          <w:sz w:val="28"/>
          <w:szCs w:val="28"/>
          <w:lang w:val="uk-UA" w:eastAsia="uk-UA"/>
        </w:rPr>
        <w:t xml:space="preserve"> від Волинської області</w:t>
      </w:r>
      <w:r w:rsidR="00BE0C51" w:rsidRPr="00F94BF1">
        <w:rPr>
          <w:sz w:val="28"/>
          <w:szCs w:val="28"/>
          <w:lang w:val="uk-UA" w:eastAsia="uk-UA"/>
        </w:rPr>
        <w:t xml:space="preserve"> щодо </w:t>
      </w:r>
      <w:r w:rsidR="00642944" w:rsidRPr="00F94BF1">
        <w:rPr>
          <w:sz w:val="28"/>
          <w:szCs w:val="28"/>
          <w:lang w:val="uk-UA"/>
        </w:rPr>
        <w:t>перенесення до 1 січня 2022 року введення положень щодо обов'язкового застосування касових апаратів (РРО) ФОП другої-четвертої груп</w:t>
      </w:r>
      <w:r w:rsidR="005D7A0F" w:rsidRPr="00F94BF1">
        <w:rPr>
          <w:sz w:val="28"/>
          <w:szCs w:val="28"/>
          <w:lang w:val="uk-UA" w:eastAsia="uk-UA"/>
        </w:rPr>
        <w:t>.</w:t>
      </w:r>
    </w:p>
    <w:p w:rsidR="005D7A0F" w:rsidRPr="00F94BF1" w:rsidRDefault="005D7A0F" w:rsidP="00642944">
      <w:pPr>
        <w:pStyle w:val="a4"/>
        <w:spacing w:before="0" w:beforeAutospacing="0" w:after="0" w:afterAutospacing="0"/>
        <w:ind w:right="-2"/>
        <w:jc w:val="both"/>
        <w:rPr>
          <w:sz w:val="28"/>
          <w:szCs w:val="28"/>
          <w:lang w:val="uk-UA" w:eastAsia="uk-UA"/>
        </w:rPr>
      </w:pPr>
      <w:r w:rsidRPr="00F94BF1">
        <w:rPr>
          <w:sz w:val="28"/>
          <w:szCs w:val="28"/>
          <w:lang w:val="uk-UA" w:eastAsia="uk-UA"/>
        </w:rPr>
        <w:t xml:space="preserve">         2.</w:t>
      </w:r>
      <w:r w:rsidR="0026485E" w:rsidRPr="00F94BF1">
        <w:rPr>
          <w:sz w:val="28"/>
          <w:szCs w:val="28"/>
          <w:lang w:val="uk-UA" w:eastAsia="uk-UA"/>
        </w:rPr>
        <w:t xml:space="preserve"> </w:t>
      </w:r>
      <w:r w:rsidR="005379D5" w:rsidRPr="00F94BF1">
        <w:rPr>
          <w:sz w:val="28"/>
          <w:szCs w:val="28"/>
          <w:lang w:val="uk-UA" w:eastAsia="uk-UA"/>
        </w:rPr>
        <w:t>Надіслати  з</w:t>
      </w:r>
      <w:r w:rsidRPr="00F94BF1">
        <w:rPr>
          <w:sz w:val="28"/>
          <w:szCs w:val="28"/>
          <w:lang w:val="uk-UA" w:eastAsia="uk-UA"/>
        </w:rPr>
        <w:t>вернення Кабі</w:t>
      </w:r>
      <w:r w:rsidR="00F6095A" w:rsidRPr="00F94BF1">
        <w:rPr>
          <w:sz w:val="28"/>
          <w:szCs w:val="28"/>
          <w:lang w:val="uk-UA" w:eastAsia="uk-UA"/>
        </w:rPr>
        <w:t>нету Міні</w:t>
      </w:r>
      <w:r w:rsidR="00087D61" w:rsidRPr="00F94BF1">
        <w:rPr>
          <w:sz w:val="28"/>
          <w:szCs w:val="28"/>
          <w:lang w:val="uk-UA" w:eastAsia="uk-UA"/>
        </w:rPr>
        <w:t>стрів України,</w:t>
      </w:r>
      <w:r w:rsidR="00642944" w:rsidRPr="00F94BF1">
        <w:rPr>
          <w:sz w:val="28"/>
          <w:szCs w:val="28"/>
          <w:lang w:val="uk-UA" w:eastAsia="uk-UA"/>
        </w:rPr>
        <w:t xml:space="preserve"> Верховній Раді України</w:t>
      </w:r>
      <w:r w:rsidR="00087D61" w:rsidRPr="00F94BF1">
        <w:rPr>
          <w:sz w:val="28"/>
          <w:szCs w:val="28"/>
          <w:lang w:val="uk-UA" w:eastAsia="uk-UA"/>
        </w:rPr>
        <w:t xml:space="preserve"> </w:t>
      </w:r>
      <w:r w:rsidR="00642944" w:rsidRPr="00F94BF1">
        <w:rPr>
          <w:sz w:val="28"/>
          <w:szCs w:val="28"/>
          <w:lang w:val="uk-UA" w:eastAsia="uk-UA"/>
        </w:rPr>
        <w:t xml:space="preserve">та </w:t>
      </w:r>
      <w:r w:rsidR="00087D61" w:rsidRPr="00F94BF1">
        <w:rPr>
          <w:sz w:val="28"/>
          <w:szCs w:val="28"/>
          <w:lang w:val="uk-UA" w:eastAsia="uk-UA"/>
        </w:rPr>
        <w:t xml:space="preserve">народним </w:t>
      </w:r>
      <w:r w:rsidRPr="00F94BF1">
        <w:rPr>
          <w:sz w:val="28"/>
          <w:szCs w:val="28"/>
          <w:lang w:val="uk-UA" w:eastAsia="uk-UA"/>
        </w:rPr>
        <w:t>депутатам України</w:t>
      </w:r>
      <w:r w:rsidR="00642944" w:rsidRPr="00F94BF1">
        <w:rPr>
          <w:sz w:val="28"/>
          <w:szCs w:val="28"/>
          <w:lang w:val="uk-UA" w:eastAsia="uk-UA"/>
        </w:rPr>
        <w:t xml:space="preserve"> </w:t>
      </w:r>
      <w:r w:rsidR="00642944" w:rsidRPr="00F94BF1">
        <w:rPr>
          <w:sz w:val="28"/>
          <w:szCs w:val="28"/>
          <w:lang w:val="uk-UA"/>
        </w:rPr>
        <w:t>від Волинської області</w:t>
      </w:r>
      <w:r w:rsidRPr="00F94BF1">
        <w:rPr>
          <w:sz w:val="28"/>
          <w:szCs w:val="28"/>
          <w:lang w:val="uk-UA" w:eastAsia="uk-UA"/>
        </w:rPr>
        <w:t xml:space="preserve"> Гузю І.В., Палиці І.П.,</w:t>
      </w:r>
      <w:r w:rsidR="00193836" w:rsidRPr="00F94BF1">
        <w:rPr>
          <w:sz w:val="28"/>
          <w:szCs w:val="28"/>
          <w:lang w:val="uk-UA" w:eastAsia="uk-UA"/>
        </w:rPr>
        <w:t xml:space="preserve"> Івахі</w:t>
      </w:r>
      <w:r w:rsidR="0026485E" w:rsidRPr="00F94BF1">
        <w:rPr>
          <w:sz w:val="28"/>
          <w:szCs w:val="28"/>
          <w:lang w:val="uk-UA" w:eastAsia="uk-UA"/>
        </w:rPr>
        <w:t>ву С.П</w:t>
      </w:r>
      <w:r w:rsidR="004B01C2" w:rsidRPr="00F94BF1">
        <w:rPr>
          <w:sz w:val="28"/>
          <w:szCs w:val="28"/>
          <w:lang w:val="uk-UA" w:eastAsia="uk-UA"/>
        </w:rPr>
        <w:t>., Констанкевич І.М., Рубльову В.В.</w:t>
      </w:r>
      <w:r w:rsidR="009202AA" w:rsidRPr="00F94BF1">
        <w:rPr>
          <w:sz w:val="28"/>
          <w:szCs w:val="28"/>
          <w:lang w:val="uk-UA" w:eastAsia="uk-UA"/>
        </w:rPr>
        <w:t>.</w:t>
      </w:r>
    </w:p>
    <w:p w:rsidR="00ED2B43" w:rsidRPr="00F94BF1" w:rsidRDefault="00ED2B43" w:rsidP="00ED2B43">
      <w:pPr>
        <w:jc w:val="both"/>
        <w:rPr>
          <w:color w:val="000000" w:themeColor="text1"/>
          <w:szCs w:val="28"/>
          <w:lang w:val="uk-UA" w:eastAsia="uk-UA"/>
        </w:rPr>
      </w:pPr>
    </w:p>
    <w:p w:rsidR="009913F2" w:rsidRPr="00F94BF1" w:rsidRDefault="009913F2" w:rsidP="00773418">
      <w:pPr>
        <w:pStyle w:val="1"/>
        <w:spacing w:after="0" w:line="240" w:lineRule="auto"/>
        <w:ind w:left="0"/>
        <w:jc w:val="both"/>
        <w:rPr>
          <w:rFonts w:ascii="Times New Roman" w:hAnsi="Times New Roman"/>
          <w:iCs/>
          <w:sz w:val="28"/>
          <w:szCs w:val="28"/>
        </w:rPr>
      </w:pPr>
    </w:p>
    <w:p w:rsidR="00960867" w:rsidRPr="00F94BF1" w:rsidRDefault="00960867" w:rsidP="00773418">
      <w:pPr>
        <w:pStyle w:val="1"/>
        <w:spacing w:after="0" w:line="240" w:lineRule="auto"/>
        <w:ind w:left="0"/>
        <w:jc w:val="both"/>
        <w:rPr>
          <w:rFonts w:ascii="Times New Roman" w:hAnsi="Times New Roman"/>
          <w:iCs/>
          <w:sz w:val="28"/>
          <w:szCs w:val="28"/>
        </w:rPr>
      </w:pPr>
    </w:p>
    <w:p w:rsidR="00960867" w:rsidRPr="00F94BF1" w:rsidRDefault="00960867" w:rsidP="00773418">
      <w:pPr>
        <w:pStyle w:val="1"/>
        <w:spacing w:after="0" w:line="240" w:lineRule="auto"/>
        <w:ind w:left="0"/>
        <w:jc w:val="both"/>
        <w:rPr>
          <w:rFonts w:ascii="Times New Roman" w:hAnsi="Times New Roman"/>
          <w:iCs/>
          <w:sz w:val="28"/>
          <w:szCs w:val="28"/>
        </w:rPr>
      </w:pPr>
      <w:r w:rsidRPr="00F94BF1">
        <w:rPr>
          <w:rFonts w:ascii="Times New Roman" w:hAnsi="Times New Roman"/>
          <w:iCs/>
          <w:sz w:val="28"/>
          <w:szCs w:val="28"/>
        </w:rPr>
        <w:t xml:space="preserve">Міський голова                                                                           </w:t>
      </w:r>
      <w:r w:rsidR="00F209C4" w:rsidRPr="00F94BF1">
        <w:rPr>
          <w:rFonts w:ascii="Times New Roman" w:hAnsi="Times New Roman"/>
          <w:iCs/>
          <w:sz w:val="28"/>
          <w:szCs w:val="28"/>
        </w:rPr>
        <w:t xml:space="preserve">    </w:t>
      </w:r>
      <w:r w:rsidRPr="00F94BF1">
        <w:rPr>
          <w:rFonts w:ascii="Times New Roman" w:hAnsi="Times New Roman"/>
          <w:iCs/>
          <w:sz w:val="28"/>
          <w:szCs w:val="28"/>
        </w:rPr>
        <w:t xml:space="preserve">   В.Б.</w:t>
      </w:r>
      <w:r w:rsidR="00F209C4" w:rsidRPr="00F94BF1">
        <w:rPr>
          <w:rFonts w:ascii="Times New Roman" w:hAnsi="Times New Roman"/>
          <w:iCs/>
          <w:sz w:val="28"/>
          <w:szCs w:val="28"/>
        </w:rPr>
        <w:t xml:space="preserve"> </w:t>
      </w:r>
      <w:r w:rsidRPr="00F94BF1">
        <w:rPr>
          <w:rFonts w:ascii="Times New Roman" w:hAnsi="Times New Roman"/>
          <w:iCs/>
          <w:sz w:val="28"/>
          <w:szCs w:val="28"/>
        </w:rPr>
        <w:t>Сапожніков</w:t>
      </w:r>
    </w:p>
    <w:p w:rsidR="009913F2" w:rsidRPr="00F94BF1" w:rsidRDefault="009913F2" w:rsidP="00773418">
      <w:pPr>
        <w:pStyle w:val="1"/>
        <w:spacing w:after="0" w:line="240" w:lineRule="auto"/>
        <w:ind w:left="0"/>
        <w:jc w:val="both"/>
        <w:rPr>
          <w:rFonts w:ascii="Times New Roman" w:hAnsi="Times New Roman"/>
          <w:iCs/>
          <w:sz w:val="28"/>
          <w:szCs w:val="28"/>
        </w:rPr>
      </w:pPr>
    </w:p>
    <w:p w:rsidR="00F209C4" w:rsidRPr="00F94BF1" w:rsidRDefault="00642944" w:rsidP="00EC48B0">
      <w:pPr>
        <w:pStyle w:val="1"/>
        <w:spacing w:after="0" w:line="240" w:lineRule="auto"/>
        <w:ind w:left="0"/>
        <w:jc w:val="both"/>
        <w:rPr>
          <w:rFonts w:ascii="Times New Roman" w:hAnsi="Times New Roman"/>
          <w:iCs/>
          <w:sz w:val="24"/>
          <w:szCs w:val="24"/>
        </w:rPr>
      </w:pPr>
      <w:r w:rsidRPr="00F94BF1">
        <w:rPr>
          <w:rFonts w:ascii="Times New Roman" w:hAnsi="Times New Roman"/>
          <w:iCs/>
          <w:sz w:val="24"/>
          <w:szCs w:val="24"/>
        </w:rPr>
        <w:t>Громик</w:t>
      </w:r>
      <w:r w:rsidR="005D7A0F" w:rsidRPr="00F94BF1">
        <w:rPr>
          <w:rFonts w:ascii="Times New Roman" w:hAnsi="Times New Roman"/>
          <w:iCs/>
          <w:sz w:val="24"/>
          <w:szCs w:val="24"/>
        </w:rPr>
        <w:t xml:space="preserve"> </w:t>
      </w:r>
    </w:p>
    <w:p w:rsidR="003876CA" w:rsidRPr="00F94BF1" w:rsidRDefault="003876CA">
      <w:pPr>
        <w:rPr>
          <w:iCs/>
          <w:lang w:val="uk-UA" w:eastAsia="en-US"/>
        </w:rPr>
      </w:pPr>
      <w:r w:rsidRPr="00F94BF1">
        <w:rPr>
          <w:iCs/>
          <w:lang w:val="uk-UA"/>
        </w:rPr>
        <w:br w:type="page"/>
      </w:r>
    </w:p>
    <w:p w:rsidR="00F94BF1" w:rsidRPr="00F94BF1" w:rsidRDefault="00F94BF1" w:rsidP="00F94BF1">
      <w:pPr>
        <w:pStyle w:val="1"/>
        <w:ind w:left="5812"/>
        <w:jc w:val="both"/>
        <w:rPr>
          <w:rFonts w:ascii="Times New Roman" w:hAnsi="Times New Roman"/>
          <w:iCs/>
          <w:sz w:val="28"/>
          <w:szCs w:val="28"/>
        </w:rPr>
      </w:pPr>
      <w:r w:rsidRPr="00F94BF1">
        <w:rPr>
          <w:rFonts w:ascii="Times New Roman" w:hAnsi="Times New Roman"/>
          <w:iCs/>
          <w:sz w:val="28"/>
          <w:szCs w:val="28"/>
        </w:rPr>
        <w:lastRenderedPageBreak/>
        <w:t>Додаток</w:t>
      </w:r>
    </w:p>
    <w:p w:rsidR="00F94BF1" w:rsidRPr="00F94BF1" w:rsidRDefault="00F94BF1" w:rsidP="00F94BF1">
      <w:pPr>
        <w:pStyle w:val="1"/>
        <w:ind w:left="5812"/>
        <w:jc w:val="both"/>
        <w:rPr>
          <w:rFonts w:ascii="Times New Roman" w:hAnsi="Times New Roman"/>
          <w:iCs/>
          <w:sz w:val="28"/>
          <w:szCs w:val="28"/>
        </w:rPr>
      </w:pPr>
      <w:r w:rsidRPr="00F94BF1">
        <w:rPr>
          <w:rFonts w:ascii="Times New Roman" w:hAnsi="Times New Roman"/>
          <w:iCs/>
          <w:sz w:val="28"/>
          <w:szCs w:val="28"/>
        </w:rPr>
        <w:t>до рішення міської ради</w:t>
      </w:r>
    </w:p>
    <w:p w:rsidR="00F94BF1" w:rsidRPr="00F94BF1" w:rsidRDefault="00F94BF1" w:rsidP="00F94BF1">
      <w:pPr>
        <w:pStyle w:val="1"/>
        <w:spacing w:after="0" w:line="240" w:lineRule="auto"/>
        <w:ind w:left="5812"/>
        <w:jc w:val="both"/>
        <w:rPr>
          <w:rFonts w:ascii="Times New Roman" w:hAnsi="Times New Roman"/>
          <w:iCs/>
          <w:sz w:val="28"/>
          <w:szCs w:val="28"/>
        </w:rPr>
      </w:pPr>
      <w:r w:rsidRPr="00F94BF1">
        <w:rPr>
          <w:rFonts w:ascii="Times New Roman" w:hAnsi="Times New Roman"/>
          <w:iCs/>
          <w:sz w:val="28"/>
          <w:szCs w:val="28"/>
        </w:rPr>
        <w:t>18.11.2020 № 40/9</w:t>
      </w:r>
    </w:p>
    <w:p w:rsidR="00F94BF1" w:rsidRPr="00F94BF1" w:rsidRDefault="00F94BF1" w:rsidP="00F94BF1">
      <w:pPr>
        <w:pStyle w:val="1"/>
        <w:ind w:firstLine="851"/>
        <w:jc w:val="both"/>
        <w:rPr>
          <w:rFonts w:ascii="Times New Roman" w:hAnsi="Times New Roman"/>
          <w:iCs/>
          <w:sz w:val="18"/>
          <w:szCs w:val="18"/>
        </w:rPr>
      </w:pP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ab/>
        <w:t>Прем′єр-міністру України</w:t>
      </w: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Шмигалю Д.А.</w:t>
      </w:r>
    </w:p>
    <w:p w:rsidR="00F94BF1" w:rsidRPr="00F94BF1" w:rsidRDefault="00F94BF1" w:rsidP="00F94BF1">
      <w:pPr>
        <w:pStyle w:val="1"/>
        <w:spacing w:after="0"/>
        <w:ind w:left="5812" w:hanging="11"/>
        <w:jc w:val="both"/>
        <w:rPr>
          <w:rFonts w:ascii="Times New Roman" w:hAnsi="Times New Roman"/>
          <w:iCs/>
          <w:sz w:val="18"/>
          <w:szCs w:val="18"/>
        </w:rPr>
      </w:pP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 xml:space="preserve">Голові Верховної Ради України </w:t>
      </w: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Разумкову Д.О.</w:t>
      </w:r>
    </w:p>
    <w:p w:rsidR="00F94BF1" w:rsidRPr="00F94BF1" w:rsidRDefault="00F94BF1" w:rsidP="00F94BF1">
      <w:pPr>
        <w:pStyle w:val="1"/>
        <w:spacing w:after="0"/>
        <w:ind w:left="5812" w:hanging="11"/>
        <w:jc w:val="both"/>
        <w:rPr>
          <w:rFonts w:ascii="Times New Roman" w:hAnsi="Times New Roman"/>
          <w:iCs/>
          <w:sz w:val="28"/>
          <w:szCs w:val="28"/>
        </w:rPr>
      </w:pP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Народному депутату</w:t>
      </w: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Гузю І.В.</w:t>
      </w:r>
    </w:p>
    <w:p w:rsidR="00F94BF1" w:rsidRPr="00F94BF1" w:rsidRDefault="00F94BF1" w:rsidP="00F94BF1">
      <w:pPr>
        <w:pStyle w:val="1"/>
        <w:spacing w:after="0"/>
        <w:ind w:left="5812" w:hanging="11"/>
        <w:jc w:val="both"/>
        <w:rPr>
          <w:rFonts w:ascii="Times New Roman" w:hAnsi="Times New Roman"/>
          <w:iCs/>
          <w:sz w:val="28"/>
          <w:szCs w:val="28"/>
        </w:rPr>
      </w:pP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Народному депутату</w:t>
      </w: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Палиці І.П.</w:t>
      </w:r>
    </w:p>
    <w:p w:rsidR="00F94BF1" w:rsidRPr="00F94BF1" w:rsidRDefault="00F94BF1" w:rsidP="00F94BF1">
      <w:pPr>
        <w:pStyle w:val="1"/>
        <w:spacing w:after="0"/>
        <w:ind w:left="5812" w:hanging="11"/>
        <w:jc w:val="both"/>
        <w:rPr>
          <w:rFonts w:ascii="Times New Roman" w:hAnsi="Times New Roman"/>
          <w:iCs/>
          <w:sz w:val="28"/>
          <w:szCs w:val="28"/>
        </w:rPr>
      </w:pP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Народному депутату</w:t>
      </w: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Івахіву С.П.</w:t>
      </w:r>
    </w:p>
    <w:p w:rsidR="00F94BF1" w:rsidRPr="00F94BF1" w:rsidRDefault="00F94BF1" w:rsidP="00F94BF1">
      <w:pPr>
        <w:pStyle w:val="1"/>
        <w:spacing w:after="0"/>
        <w:ind w:left="5812" w:hanging="11"/>
        <w:jc w:val="both"/>
        <w:rPr>
          <w:rFonts w:ascii="Times New Roman" w:hAnsi="Times New Roman"/>
          <w:iCs/>
          <w:sz w:val="28"/>
          <w:szCs w:val="28"/>
        </w:rPr>
      </w:pP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Народному депутату</w:t>
      </w: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Констанкевич І.М.</w:t>
      </w:r>
    </w:p>
    <w:p w:rsidR="00F94BF1" w:rsidRPr="00F94BF1" w:rsidRDefault="00F94BF1" w:rsidP="00F94BF1">
      <w:pPr>
        <w:pStyle w:val="1"/>
        <w:spacing w:after="0"/>
        <w:ind w:left="5812" w:hanging="11"/>
        <w:jc w:val="both"/>
        <w:rPr>
          <w:rFonts w:ascii="Times New Roman" w:hAnsi="Times New Roman"/>
          <w:iCs/>
          <w:sz w:val="28"/>
          <w:szCs w:val="28"/>
        </w:rPr>
      </w:pP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Народному депутату</w:t>
      </w:r>
    </w:p>
    <w:p w:rsidR="00F94BF1" w:rsidRPr="00F94BF1" w:rsidRDefault="00F94BF1" w:rsidP="00F94BF1">
      <w:pPr>
        <w:pStyle w:val="1"/>
        <w:spacing w:after="0"/>
        <w:ind w:left="5812" w:hanging="11"/>
        <w:jc w:val="both"/>
        <w:rPr>
          <w:rFonts w:ascii="Times New Roman" w:hAnsi="Times New Roman"/>
          <w:iCs/>
          <w:sz w:val="28"/>
          <w:szCs w:val="28"/>
        </w:rPr>
      </w:pPr>
      <w:r w:rsidRPr="00F94BF1">
        <w:rPr>
          <w:rFonts w:ascii="Times New Roman" w:hAnsi="Times New Roman"/>
          <w:iCs/>
          <w:sz w:val="28"/>
          <w:szCs w:val="28"/>
        </w:rPr>
        <w:t>Рубльову В.В.</w:t>
      </w:r>
    </w:p>
    <w:p w:rsidR="00F94BF1" w:rsidRPr="00F94BF1" w:rsidRDefault="00F94BF1" w:rsidP="00F94BF1">
      <w:pPr>
        <w:pStyle w:val="1"/>
        <w:spacing w:after="0"/>
        <w:ind w:left="5812" w:hanging="11"/>
        <w:jc w:val="both"/>
        <w:rPr>
          <w:rFonts w:ascii="Times New Roman" w:hAnsi="Times New Roman"/>
          <w:iCs/>
          <w:sz w:val="28"/>
          <w:szCs w:val="28"/>
        </w:rPr>
      </w:pPr>
    </w:p>
    <w:p w:rsidR="00F94BF1" w:rsidRPr="00F94BF1" w:rsidRDefault="00F94BF1" w:rsidP="00F94BF1">
      <w:pPr>
        <w:pStyle w:val="1"/>
        <w:ind w:firstLine="851"/>
        <w:jc w:val="both"/>
        <w:rPr>
          <w:rFonts w:ascii="Times New Roman" w:hAnsi="Times New Roman"/>
          <w:iCs/>
          <w:sz w:val="28"/>
          <w:szCs w:val="28"/>
        </w:rPr>
      </w:pPr>
    </w:p>
    <w:p w:rsidR="00F94BF1" w:rsidRPr="00F94BF1" w:rsidRDefault="00F94BF1" w:rsidP="00F94BF1">
      <w:pPr>
        <w:pStyle w:val="1"/>
        <w:ind w:left="0"/>
        <w:jc w:val="center"/>
        <w:rPr>
          <w:rFonts w:ascii="Times New Roman" w:hAnsi="Times New Roman"/>
          <w:iCs/>
          <w:sz w:val="28"/>
          <w:szCs w:val="28"/>
        </w:rPr>
      </w:pPr>
      <w:r w:rsidRPr="00F94BF1">
        <w:rPr>
          <w:rFonts w:ascii="Times New Roman" w:hAnsi="Times New Roman"/>
          <w:iCs/>
          <w:sz w:val="28"/>
          <w:szCs w:val="28"/>
        </w:rPr>
        <w:t>ЗВЕРНЕННЯ</w:t>
      </w:r>
    </w:p>
    <w:p w:rsidR="00F94BF1" w:rsidRPr="00F94BF1" w:rsidRDefault="00F94BF1" w:rsidP="00F94BF1">
      <w:pPr>
        <w:pStyle w:val="1"/>
        <w:ind w:left="709" w:right="567"/>
        <w:jc w:val="center"/>
        <w:rPr>
          <w:rFonts w:ascii="Times New Roman" w:hAnsi="Times New Roman"/>
          <w:sz w:val="28"/>
          <w:szCs w:val="28"/>
        </w:rPr>
      </w:pPr>
      <w:r w:rsidRPr="00F94BF1">
        <w:rPr>
          <w:rFonts w:ascii="Times New Roman" w:hAnsi="Times New Roman"/>
          <w:iCs/>
          <w:sz w:val="28"/>
          <w:szCs w:val="28"/>
        </w:rPr>
        <w:t>депутатів міської ради про перенесення до 1 січня 2022 року ведення положень щодо обов’язкового застосування касових апаратів (РРО)</w:t>
      </w:r>
      <w:r w:rsidRPr="00F94BF1">
        <w:rPr>
          <w:rFonts w:ascii="Times New Roman" w:hAnsi="Times New Roman"/>
          <w:sz w:val="28"/>
          <w:szCs w:val="28"/>
        </w:rPr>
        <w:t xml:space="preserve"> ФОП другої-четвертої груп</w:t>
      </w:r>
    </w:p>
    <w:p w:rsidR="00F94BF1" w:rsidRPr="00F94BF1" w:rsidRDefault="00F94BF1" w:rsidP="00F94BF1">
      <w:pPr>
        <w:pStyle w:val="1"/>
        <w:ind w:left="709" w:right="567"/>
        <w:jc w:val="center"/>
        <w:rPr>
          <w:rFonts w:ascii="Times New Roman" w:hAnsi="Times New Roman"/>
          <w:iCs/>
          <w:sz w:val="28"/>
          <w:szCs w:val="28"/>
        </w:rPr>
      </w:pPr>
    </w:p>
    <w:p w:rsidR="00F94BF1" w:rsidRPr="00F94BF1" w:rsidRDefault="00F94BF1" w:rsidP="00F94BF1">
      <w:pPr>
        <w:pStyle w:val="a5"/>
        <w:ind w:firstLine="851"/>
        <w:jc w:val="both"/>
        <w:rPr>
          <w:sz w:val="28"/>
          <w:szCs w:val="28"/>
          <w:lang w:val="uk-UA"/>
        </w:rPr>
      </w:pPr>
      <w:r w:rsidRPr="00F94BF1">
        <w:rPr>
          <w:sz w:val="28"/>
          <w:szCs w:val="28"/>
          <w:lang w:val="uk-UA"/>
        </w:rPr>
        <w:t xml:space="preserve">Ми, депутати Нововолинської міської ради, представляючи інтереси суб’єктів господарювання малого бізнесу міста, глибоко стурбовані ситуацією, що склалась навколо підприємців міста Нововолинська у зв’язку запровадженням </w:t>
      </w:r>
      <w:r w:rsidRPr="00F94BF1">
        <w:rPr>
          <w:iCs/>
          <w:sz w:val="28"/>
          <w:szCs w:val="28"/>
          <w:lang w:val="uk-UA"/>
        </w:rPr>
        <w:t>положень щодо обов’язкового застосування касових апаратів (РРО)</w:t>
      </w:r>
      <w:r w:rsidRPr="00F94BF1">
        <w:rPr>
          <w:sz w:val="28"/>
          <w:szCs w:val="28"/>
          <w:lang w:val="uk-UA"/>
        </w:rPr>
        <w:t xml:space="preserve"> ФОП другої-четвертої груп і несприятливою економічною ситуацією що склалась внаслідок пандемії коронавірусу та підтримуємо проєкт Закону «Про внесення змін до Податкового кодексу України та інших законодавчих актів про перенесення термінів набрання чинності норм щодо детінізації розрахунків в сфері торгівлі та послуг та лібералізації застосування реєстраторів розрахункових операцій фізичними особами - платниками єдиного податку» від 16.11.2020 № 4313-д, щодо відтермінування впровадження РРО.</w:t>
      </w:r>
    </w:p>
    <w:p w:rsidR="00F94BF1" w:rsidRPr="00F94BF1" w:rsidRDefault="00F94BF1" w:rsidP="00F94BF1">
      <w:pPr>
        <w:tabs>
          <w:tab w:val="left" w:pos="567"/>
          <w:tab w:val="left" w:pos="851"/>
        </w:tabs>
        <w:ind w:firstLine="567"/>
        <w:jc w:val="both"/>
        <w:rPr>
          <w:sz w:val="28"/>
          <w:szCs w:val="28"/>
          <w:lang w:val="uk-UA"/>
        </w:rPr>
      </w:pPr>
      <w:r w:rsidRPr="00F94BF1">
        <w:rPr>
          <w:sz w:val="28"/>
          <w:szCs w:val="28"/>
          <w:shd w:val="clear" w:color="auto" w:fill="FFFFFF"/>
          <w:lang w:val="uk-UA"/>
        </w:rPr>
        <w:t xml:space="preserve">Таким чином будуть прийняті зміни до Податкового кодексу України та </w:t>
      </w:r>
      <w:r w:rsidRPr="00F94BF1">
        <w:rPr>
          <w:sz w:val="28"/>
          <w:szCs w:val="28"/>
          <w:lang w:val="uk-UA"/>
        </w:rPr>
        <w:t>інших законодавчих актів України, якими передбачається:</w:t>
      </w:r>
    </w:p>
    <w:p w:rsidR="00F94BF1" w:rsidRPr="00F94BF1" w:rsidRDefault="00F94BF1" w:rsidP="00F94BF1">
      <w:pPr>
        <w:spacing w:after="60"/>
        <w:ind w:firstLine="709"/>
        <w:jc w:val="both"/>
        <w:rPr>
          <w:sz w:val="28"/>
          <w:szCs w:val="28"/>
          <w:shd w:val="clear" w:color="auto" w:fill="FFFFFF"/>
          <w:lang w:val="uk-UA"/>
        </w:rPr>
      </w:pPr>
      <w:r w:rsidRPr="00F94BF1">
        <w:rPr>
          <w:sz w:val="28"/>
          <w:szCs w:val="28"/>
          <w:shd w:val="clear" w:color="auto" w:fill="FFFFFF"/>
          <w:lang w:val="uk-UA"/>
        </w:rPr>
        <w:lastRenderedPageBreak/>
        <w:t>1) перенести строки набрання чинності нормами щодо застосування РРО та/або програмних РРО для платників єдиного податку другої - четвертої груп (фізичним особам - підприємцям), крім тих, які здійснюють «ризикові» види діяльності з 1 квітня 2021 року на 1 січня 2022 року;</w:t>
      </w:r>
    </w:p>
    <w:p w:rsidR="00F94BF1" w:rsidRPr="00F94BF1" w:rsidRDefault="00F94BF1" w:rsidP="00F94BF1">
      <w:pPr>
        <w:spacing w:after="60"/>
        <w:ind w:firstLine="709"/>
        <w:jc w:val="both"/>
        <w:rPr>
          <w:sz w:val="28"/>
          <w:szCs w:val="28"/>
          <w:shd w:val="clear" w:color="auto" w:fill="FFFFFF"/>
          <w:lang w:val="uk-UA"/>
        </w:rPr>
      </w:pPr>
      <w:r w:rsidRPr="00F94BF1">
        <w:rPr>
          <w:sz w:val="28"/>
          <w:szCs w:val="28"/>
          <w:shd w:val="clear" w:color="auto" w:fill="FFFFFF"/>
          <w:lang w:val="uk-UA"/>
        </w:rPr>
        <w:t>2) у разі добровільного встановлення та початку застосування РРО та/або програмних РРО платниками єдиного податку другої - четвертої груп (фізичними особами - підприємцями), які не мають обов’язку їх застосовувати з 1 січня 2021 року надати право таким платникам на отримання одноразової грошової допомоги з бюджету;</w:t>
      </w:r>
    </w:p>
    <w:p w:rsidR="00F94BF1" w:rsidRPr="00F94BF1" w:rsidRDefault="00F94BF1" w:rsidP="00F94BF1">
      <w:pPr>
        <w:spacing w:after="60"/>
        <w:ind w:firstLine="709"/>
        <w:jc w:val="both"/>
        <w:rPr>
          <w:sz w:val="28"/>
          <w:szCs w:val="28"/>
          <w:shd w:val="clear" w:color="auto" w:fill="FFFFFF"/>
          <w:lang w:val="uk-UA"/>
        </w:rPr>
      </w:pPr>
      <w:r w:rsidRPr="00F94BF1">
        <w:rPr>
          <w:sz w:val="28"/>
          <w:szCs w:val="28"/>
          <w:shd w:val="clear" w:color="auto" w:fill="FFFFFF"/>
          <w:lang w:val="uk-UA"/>
        </w:rPr>
        <w:t>3) внести зміни  до Податкового кодексу України та інших законодавчих актів України щодо лібералізації застосування реєстраторів розрахункових операцій фізичними особами - платниками єдиного податку, якими передбачається:</w:t>
      </w:r>
    </w:p>
    <w:p w:rsidR="00F94BF1" w:rsidRPr="00F94BF1" w:rsidRDefault="00F94BF1" w:rsidP="00F94BF1">
      <w:pPr>
        <w:spacing w:after="60"/>
        <w:ind w:firstLine="709"/>
        <w:jc w:val="both"/>
        <w:rPr>
          <w:sz w:val="28"/>
          <w:szCs w:val="28"/>
          <w:shd w:val="clear" w:color="auto" w:fill="FFFFFF"/>
          <w:lang w:val="uk-UA"/>
        </w:rPr>
      </w:pPr>
      <w:r w:rsidRPr="00F94BF1">
        <w:rPr>
          <w:rFonts w:eastAsia="Calibri"/>
          <w:sz w:val="28"/>
          <w:szCs w:val="28"/>
          <w:lang w:val="uk-UA"/>
        </w:rPr>
        <w:t xml:space="preserve">- </w:t>
      </w:r>
      <w:r w:rsidRPr="00F94BF1">
        <w:rPr>
          <w:sz w:val="28"/>
          <w:szCs w:val="28"/>
          <w:shd w:val="clear" w:color="auto" w:fill="FFFFFF"/>
          <w:lang w:val="uk-UA"/>
        </w:rPr>
        <w:t xml:space="preserve">Збільшення розміру загальної площі, дозволеної для надання в оренду на спрощені системі оподаткування; </w:t>
      </w:r>
    </w:p>
    <w:p w:rsidR="00F94BF1" w:rsidRPr="00F94BF1" w:rsidRDefault="00F94BF1" w:rsidP="00F94BF1">
      <w:pPr>
        <w:spacing w:after="60"/>
        <w:ind w:firstLine="709"/>
        <w:jc w:val="both"/>
        <w:rPr>
          <w:sz w:val="28"/>
          <w:szCs w:val="28"/>
          <w:shd w:val="clear" w:color="auto" w:fill="FFFFFF"/>
          <w:lang w:val="uk-UA"/>
        </w:rPr>
      </w:pPr>
      <w:r w:rsidRPr="00F94BF1">
        <w:rPr>
          <w:sz w:val="28"/>
          <w:szCs w:val="28"/>
          <w:shd w:val="clear" w:color="auto" w:fill="FFFFFF"/>
          <w:lang w:val="uk-UA"/>
        </w:rPr>
        <w:t xml:space="preserve">- Розширення переліку побутових послуг населенню, які надаються платниками єдиного податку; </w:t>
      </w:r>
    </w:p>
    <w:p w:rsidR="00F94BF1" w:rsidRPr="00F94BF1" w:rsidRDefault="00F94BF1" w:rsidP="00F94BF1">
      <w:pPr>
        <w:spacing w:after="60"/>
        <w:ind w:firstLine="709"/>
        <w:jc w:val="both"/>
        <w:rPr>
          <w:sz w:val="28"/>
          <w:szCs w:val="28"/>
          <w:shd w:val="clear" w:color="auto" w:fill="FFFFFF"/>
          <w:lang w:val="uk-UA"/>
        </w:rPr>
      </w:pPr>
      <w:r w:rsidRPr="00F94BF1">
        <w:rPr>
          <w:sz w:val="28"/>
          <w:szCs w:val="28"/>
          <w:shd w:val="clear" w:color="auto" w:fill="FFFFFF"/>
          <w:lang w:val="uk-UA"/>
        </w:rPr>
        <w:t xml:space="preserve">- Звільнення від застосування реєстраторів розрахункових операцій та/або програмних реєстраторів розрахункових операцій платників єдиного податку другої групи за критеріями місця здійснення діяльності та/або розміру загальної площі торгового об’єкту; </w:t>
      </w:r>
    </w:p>
    <w:p w:rsidR="00F94BF1" w:rsidRPr="00F94BF1" w:rsidRDefault="00F94BF1" w:rsidP="00F94BF1">
      <w:pPr>
        <w:spacing w:after="60"/>
        <w:ind w:firstLine="709"/>
        <w:jc w:val="both"/>
        <w:rPr>
          <w:sz w:val="28"/>
          <w:szCs w:val="28"/>
          <w:shd w:val="clear" w:color="auto" w:fill="FFFFFF"/>
          <w:lang w:val="uk-UA"/>
        </w:rPr>
      </w:pPr>
      <w:r w:rsidRPr="00F94BF1">
        <w:rPr>
          <w:sz w:val="28"/>
          <w:szCs w:val="28"/>
          <w:shd w:val="clear" w:color="auto" w:fill="FFFFFF"/>
          <w:lang w:val="uk-UA"/>
        </w:rPr>
        <w:t>- Пом’якшення відповідальності суб’єктів господарювання за порушення порядку застосування РРО, включаючи звільнення від відповідальності суб’єктів господарювання, які проводять розрахункові операції без використання режиму попереднього програмування найменування товару, збільшення до двох мінімальних заробітних плат різниці суми залишку готівки в касі для незастосування штрафу, звільнення від штрафу пов’язаного із створенням та зберіганням інформації на контрольній стрічці і за неподання до контролюючих органів звітності, пов’язаної із застосуванням програмних РРО.</w:t>
      </w:r>
    </w:p>
    <w:p w:rsidR="00F94BF1" w:rsidRPr="00F94BF1" w:rsidRDefault="00F94BF1" w:rsidP="00F94BF1">
      <w:pPr>
        <w:spacing w:after="60"/>
        <w:ind w:firstLine="709"/>
        <w:jc w:val="both"/>
        <w:rPr>
          <w:sz w:val="28"/>
          <w:szCs w:val="28"/>
          <w:lang w:val="uk-UA" w:eastAsia="uk-UA"/>
        </w:rPr>
      </w:pPr>
      <w:r w:rsidRPr="00F94BF1">
        <w:rPr>
          <w:sz w:val="28"/>
          <w:szCs w:val="28"/>
          <w:lang w:val="uk-UA" w:eastAsia="uk-UA"/>
        </w:rPr>
        <w:t>Від прийняття проекту даного закону суттєво лібералізуються правила застосування реєстраторів розрахункових операцій та програмних РРО при здійсненні розрахункових операцій суб’єктами господарювання та не буде здійснено фінансове навантаження, що призвело б до здорощання реалізованих товарів чи послуг для населення в час пандемії гострої респіраторної хвороби COVID-19, спричиненої коронавірусом SARS-CoV-2.</w:t>
      </w:r>
    </w:p>
    <w:p w:rsidR="00C57009" w:rsidRDefault="00C57009" w:rsidP="00E746EA">
      <w:pPr>
        <w:pStyle w:val="1"/>
        <w:spacing w:after="0" w:line="240" w:lineRule="auto"/>
        <w:ind w:left="0"/>
        <w:jc w:val="both"/>
        <w:rPr>
          <w:rFonts w:ascii="Times New Roman" w:hAnsi="Times New Roman"/>
          <w:iCs/>
          <w:sz w:val="24"/>
          <w:szCs w:val="24"/>
        </w:rPr>
      </w:pPr>
    </w:p>
    <w:p w:rsidR="00F94BF1" w:rsidRDefault="00F94BF1" w:rsidP="00E746EA">
      <w:pPr>
        <w:pStyle w:val="1"/>
        <w:spacing w:after="0" w:line="240" w:lineRule="auto"/>
        <w:ind w:left="0"/>
        <w:jc w:val="both"/>
        <w:rPr>
          <w:rFonts w:ascii="Times New Roman" w:hAnsi="Times New Roman"/>
          <w:iCs/>
          <w:sz w:val="24"/>
          <w:szCs w:val="24"/>
        </w:rPr>
      </w:pPr>
    </w:p>
    <w:p w:rsidR="00F94BF1" w:rsidRDefault="00F94BF1" w:rsidP="00E746EA">
      <w:pPr>
        <w:pStyle w:val="1"/>
        <w:spacing w:after="0" w:line="240" w:lineRule="auto"/>
        <w:ind w:left="0"/>
        <w:jc w:val="both"/>
        <w:rPr>
          <w:rFonts w:ascii="Times New Roman" w:hAnsi="Times New Roman"/>
          <w:iCs/>
          <w:sz w:val="24"/>
          <w:szCs w:val="24"/>
        </w:rPr>
      </w:pPr>
    </w:p>
    <w:p w:rsidR="00F94BF1" w:rsidRDefault="00F94BF1" w:rsidP="00E746EA">
      <w:pPr>
        <w:pStyle w:val="1"/>
        <w:spacing w:after="0" w:line="240" w:lineRule="auto"/>
        <w:ind w:left="0"/>
        <w:jc w:val="both"/>
        <w:rPr>
          <w:rFonts w:ascii="Times New Roman" w:hAnsi="Times New Roman"/>
          <w:iCs/>
          <w:sz w:val="24"/>
          <w:szCs w:val="24"/>
        </w:rPr>
      </w:pPr>
    </w:p>
    <w:p w:rsidR="00F94BF1" w:rsidRDefault="00F94BF1" w:rsidP="00E746EA">
      <w:pPr>
        <w:pStyle w:val="1"/>
        <w:spacing w:after="0" w:line="240" w:lineRule="auto"/>
        <w:ind w:left="0"/>
        <w:jc w:val="both"/>
        <w:rPr>
          <w:rFonts w:ascii="Times New Roman" w:hAnsi="Times New Roman"/>
          <w:iCs/>
          <w:sz w:val="24"/>
          <w:szCs w:val="24"/>
        </w:rPr>
      </w:pPr>
    </w:p>
    <w:p w:rsidR="00F94BF1" w:rsidRDefault="00F94BF1" w:rsidP="00F94BF1">
      <w:pPr>
        <w:pStyle w:val="1"/>
        <w:spacing w:after="0" w:line="240" w:lineRule="auto"/>
        <w:ind w:left="5387"/>
        <w:jc w:val="both"/>
        <w:rPr>
          <w:rFonts w:ascii="Times New Roman" w:hAnsi="Times New Roman"/>
          <w:iCs/>
          <w:sz w:val="24"/>
          <w:szCs w:val="24"/>
        </w:rPr>
      </w:pPr>
      <w:r>
        <w:rPr>
          <w:rFonts w:ascii="Times New Roman" w:hAnsi="Times New Roman"/>
          <w:iCs/>
          <w:sz w:val="24"/>
          <w:szCs w:val="24"/>
        </w:rPr>
        <w:t xml:space="preserve">Прийнято на 40-й сесії </w:t>
      </w:r>
    </w:p>
    <w:p w:rsidR="00F94BF1" w:rsidRDefault="00F94BF1" w:rsidP="00F94BF1">
      <w:pPr>
        <w:pStyle w:val="1"/>
        <w:spacing w:after="0" w:line="240" w:lineRule="auto"/>
        <w:ind w:left="5387"/>
        <w:jc w:val="both"/>
        <w:rPr>
          <w:rFonts w:ascii="Times New Roman" w:hAnsi="Times New Roman"/>
          <w:iCs/>
          <w:sz w:val="24"/>
          <w:szCs w:val="24"/>
        </w:rPr>
      </w:pPr>
      <w:r>
        <w:rPr>
          <w:rFonts w:ascii="Times New Roman" w:hAnsi="Times New Roman"/>
          <w:iCs/>
          <w:sz w:val="24"/>
          <w:szCs w:val="24"/>
        </w:rPr>
        <w:t>Нововолинської міської ради</w:t>
      </w:r>
    </w:p>
    <w:p w:rsidR="00F94BF1" w:rsidRDefault="00F94BF1" w:rsidP="00F94BF1">
      <w:pPr>
        <w:pStyle w:val="1"/>
        <w:spacing w:after="0" w:line="240" w:lineRule="auto"/>
        <w:ind w:left="5387"/>
        <w:jc w:val="both"/>
        <w:rPr>
          <w:rFonts w:ascii="Times New Roman" w:hAnsi="Times New Roman"/>
          <w:iCs/>
          <w:sz w:val="24"/>
          <w:szCs w:val="24"/>
        </w:rPr>
      </w:pPr>
    </w:p>
    <w:p w:rsidR="00F94BF1" w:rsidRDefault="00F94BF1" w:rsidP="00F94BF1">
      <w:pPr>
        <w:pStyle w:val="1"/>
        <w:spacing w:after="0" w:line="240" w:lineRule="auto"/>
        <w:ind w:left="5387"/>
        <w:jc w:val="both"/>
        <w:rPr>
          <w:rFonts w:ascii="Times New Roman" w:hAnsi="Times New Roman"/>
          <w:iCs/>
          <w:sz w:val="24"/>
          <w:szCs w:val="24"/>
        </w:rPr>
      </w:pPr>
      <w:r>
        <w:rPr>
          <w:rFonts w:ascii="Times New Roman" w:hAnsi="Times New Roman"/>
          <w:iCs/>
          <w:sz w:val="24"/>
          <w:szCs w:val="24"/>
        </w:rPr>
        <w:t>за дорученням депутатів 7-го скликання:</w:t>
      </w:r>
    </w:p>
    <w:p w:rsidR="00F94BF1" w:rsidRDefault="00F94BF1" w:rsidP="00F94BF1">
      <w:pPr>
        <w:pStyle w:val="1"/>
        <w:spacing w:after="0" w:line="240" w:lineRule="auto"/>
        <w:ind w:left="5387"/>
        <w:jc w:val="both"/>
        <w:rPr>
          <w:rFonts w:ascii="Times New Roman" w:hAnsi="Times New Roman"/>
          <w:iCs/>
          <w:sz w:val="24"/>
          <w:szCs w:val="24"/>
        </w:rPr>
      </w:pPr>
    </w:p>
    <w:p w:rsidR="00F94BF1" w:rsidRDefault="00F94BF1" w:rsidP="00F94BF1">
      <w:pPr>
        <w:pStyle w:val="1"/>
        <w:spacing w:after="0" w:line="240" w:lineRule="auto"/>
        <w:ind w:left="5387"/>
        <w:jc w:val="both"/>
        <w:rPr>
          <w:rFonts w:ascii="Times New Roman" w:hAnsi="Times New Roman"/>
          <w:iCs/>
          <w:sz w:val="24"/>
          <w:szCs w:val="24"/>
        </w:rPr>
      </w:pPr>
      <w:r>
        <w:rPr>
          <w:rFonts w:ascii="Times New Roman" w:hAnsi="Times New Roman"/>
          <w:iCs/>
          <w:sz w:val="24"/>
          <w:szCs w:val="24"/>
        </w:rPr>
        <w:t>Міський голова</w:t>
      </w:r>
    </w:p>
    <w:p w:rsidR="00F94BF1" w:rsidRDefault="00F94BF1" w:rsidP="00F94BF1">
      <w:pPr>
        <w:pStyle w:val="1"/>
        <w:spacing w:after="0" w:line="240" w:lineRule="auto"/>
        <w:ind w:left="5387"/>
        <w:jc w:val="both"/>
        <w:rPr>
          <w:rFonts w:ascii="Times New Roman" w:hAnsi="Times New Roman"/>
          <w:iCs/>
          <w:sz w:val="24"/>
          <w:szCs w:val="24"/>
        </w:rPr>
      </w:pPr>
    </w:p>
    <w:p w:rsidR="00F94BF1" w:rsidRPr="00F94BF1" w:rsidRDefault="00F94BF1" w:rsidP="00F94BF1">
      <w:pPr>
        <w:pStyle w:val="1"/>
        <w:spacing w:after="0" w:line="240" w:lineRule="auto"/>
        <w:ind w:left="5387"/>
        <w:jc w:val="both"/>
        <w:rPr>
          <w:rFonts w:ascii="Times New Roman" w:hAnsi="Times New Roman"/>
          <w:iCs/>
          <w:sz w:val="24"/>
          <w:szCs w:val="24"/>
        </w:rPr>
      </w:pPr>
      <w:r>
        <w:rPr>
          <w:rFonts w:ascii="Times New Roman" w:hAnsi="Times New Roman"/>
          <w:iCs/>
          <w:sz w:val="24"/>
          <w:szCs w:val="24"/>
        </w:rPr>
        <w:t>________________   В.Б.Сапожніков</w:t>
      </w:r>
    </w:p>
    <w:sectPr w:rsidR="00F94BF1" w:rsidRPr="00F94BF1" w:rsidSect="00D751DC">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1A4F"/>
    <w:multiLevelType w:val="multilevel"/>
    <w:tmpl w:val="02EE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34A9A"/>
    <w:multiLevelType w:val="hybridMultilevel"/>
    <w:tmpl w:val="EDCAED26"/>
    <w:lvl w:ilvl="0" w:tplc="C0A067E4">
      <w:start w:val="1"/>
      <w:numFmt w:val="decimal"/>
      <w:lvlText w:val="%1."/>
      <w:lvlJc w:val="left"/>
      <w:pPr>
        <w:tabs>
          <w:tab w:val="num" w:pos="360"/>
        </w:tabs>
        <w:ind w:left="360" w:hanging="360"/>
      </w:pPr>
    </w:lvl>
    <w:lvl w:ilvl="1" w:tplc="04190019">
      <w:start w:val="1"/>
      <w:numFmt w:val="decimal"/>
      <w:lvlText w:val="%2."/>
      <w:lvlJc w:val="left"/>
      <w:pPr>
        <w:tabs>
          <w:tab w:val="num" w:pos="1215"/>
        </w:tabs>
        <w:ind w:left="1215" w:hanging="360"/>
      </w:pPr>
    </w:lvl>
    <w:lvl w:ilvl="2" w:tplc="0419001B">
      <w:start w:val="1"/>
      <w:numFmt w:val="decimal"/>
      <w:lvlText w:val="%3."/>
      <w:lvlJc w:val="left"/>
      <w:pPr>
        <w:tabs>
          <w:tab w:val="num" w:pos="1935"/>
        </w:tabs>
        <w:ind w:left="1935" w:hanging="360"/>
      </w:pPr>
    </w:lvl>
    <w:lvl w:ilvl="3" w:tplc="0419000F">
      <w:start w:val="1"/>
      <w:numFmt w:val="decimal"/>
      <w:lvlText w:val="%4."/>
      <w:lvlJc w:val="left"/>
      <w:pPr>
        <w:tabs>
          <w:tab w:val="num" w:pos="2655"/>
        </w:tabs>
        <w:ind w:left="2655" w:hanging="360"/>
      </w:pPr>
    </w:lvl>
    <w:lvl w:ilvl="4" w:tplc="04190019">
      <w:start w:val="1"/>
      <w:numFmt w:val="decimal"/>
      <w:lvlText w:val="%5."/>
      <w:lvlJc w:val="left"/>
      <w:pPr>
        <w:tabs>
          <w:tab w:val="num" w:pos="3375"/>
        </w:tabs>
        <w:ind w:left="3375" w:hanging="360"/>
      </w:pPr>
    </w:lvl>
    <w:lvl w:ilvl="5" w:tplc="0419001B">
      <w:start w:val="1"/>
      <w:numFmt w:val="decimal"/>
      <w:lvlText w:val="%6."/>
      <w:lvlJc w:val="left"/>
      <w:pPr>
        <w:tabs>
          <w:tab w:val="num" w:pos="4095"/>
        </w:tabs>
        <w:ind w:left="4095" w:hanging="360"/>
      </w:pPr>
    </w:lvl>
    <w:lvl w:ilvl="6" w:tplc="0419000F">
      <w:start w:val="1"/>
      <w:numFmt w:val="decimal"/>
      <w:lvlText w:val="%7."/>
      <w:lvlJc w:val="left"/>
      <w:pPr>
        <w:tabs>
          <w:tab w:val="num" w:pos="4815"/>
        </w:tabs>
        <w:ind w:left="4815" w:hanging="360"/>
      </w:pPr>
    </w:lvl>
    <w:lvl w:ilvl="7" w:tplc="04190019">
      <w:start w:val="1"/>
      <w:numFmt w:val="decimal"/>
      <w:lvlText w:val="%8."/>
      <w:lvlJc w:val="left"/>
      <w:pPr>
        <w:tabs>
          <w:tab w:val="num" w:pos="5535"/>
        </w:tabs>
        <w:ind w:left="5535" w:hanging="360"/>
      </w:pPr>
    </w:lvl>
    <w:lvl w:ilvl="8" w:tplc="0419001B">
      <w:start w:val="1"/>
      <w:numFmt w:val="decimal"/>
      <w:lvlText w:val="%9."/>
      <w:lvlJc w:val="left"/>
      <w:pPr>
        <w:tabs>
          <w:tab w:val="num" w:pos="6255"/>
        </w:tabs>
        <w:ind w:left="6255"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0"/>
    <w:rsid w:val="00051CCF"/>
    <w:rsid w:val="00087D61"/>
    <w:rsid w:val="000B1C0B"/>
    <w:rsid w:val="000C3CFB"/>
    <w:rsid w:val="0010128E"/>
    <w:rsid w:val="001237F0"/>
    <w:rsid w:val="00186529"/>
    <w:rsid w:val="00193836"/>
    <w:rsid w:val="001B4C5C"/>
    <w:rsid w:val="001C52BC"/>
    <w:rsid w:val="002551C5"/>
    <w:rsid w:val="0026485E"/>
    <w:rsid w:val="002B147A"/>
    <w:rsid w:val="002B53EA"/>
    <w:rsid w:val="0036119E"/>
    <w:rsid w:val="00364A7F"/>
    <w:rsid w:val="003737A5"/>
    <w:rsid w:val="003876CA"/>
    <w:rsid w:val="003C0973"/>
    <w:rsid w:val="003F0134"/>
    <w:rsid w:val="00401551"/>
    <w:rsid w:val="00407BC7"/>
    <w:rsid w:val="00434564"/>
    <w:rsid w:val="004540A1"/>
    <w:rsid w:val="004610A3"/>
    <w:rsid w:val="004A511D"/>
    <w:rsid w:val="004B01C2"/>
    <w:rsid w:val="004E098E"/>
    <w:rsid w:val="00536B7A"/>
    <w:rsid w:val="005379D5"/>
    <w:rsid w:val="00544EF5"/>
    <w:rsid w:val="00571669"/>
    <w:rsid w:val="005D1EF5"/>
    <w:rsid w:val="005D7A0F"/>
    <w:rsid w:val="006030AF"/>
    <w:rsid w:val="006347CC"/>
    <w:rsid w:val="00640A66"/>
    <w:rsid w:val="006410F1"/>
    <w:rsid w:val="00642944"/>
    <w:rsid w:val="006B1306"/>
    <w:rsid w:val="006D3932"/>
    <w:rsid w:val="00711A6A"/>
    <w:rsid w:val="007330D6"/>
    <w:rsid w:val="00740485"/>
    <w:rsid w:val="00757B0E"/>
    <w:rsid w:val="00765419"/>
    <w:rsid w:val="00773418"/>
    <w:rsid w:val="007D5AE7"/>
    <w:rsid w:val="00890803"/>
    <w:rsid w:val="008C705F"/>
    <w:rsid w:val="009142C9"/>
    <w:rsid w:val="009202AA"/>
    <w:rsid w:val="00931712"/>
    <w:rsid w:val="00931F84"/>
    <w:rsid w:val="00960867"/>
    <w:rsid w:val="0097153C"/>
    <w:rsid w:val="00972E64"/>
    <w:rsid w:val="009913F2"/>
    <w:rsid w:val="009B63A7"/>
    <w:rsid w:val="009C3604"/>
    <w:rsid w:val="009C4695"/>
    <w:rsid w:val="009D571F"/>
    <w:rsid w:val="00A14589"/>
    <w:rsid w:val="00A46040"/>
    <w:rsid w:val="00A55410"/>
    <w:rsid w:val="00A61279"/>
    <w:rsid w:val="00A65F39"/>
    <w:rsid w:val="00AE0A2B"/>
    <w:rsid w:val="00AE3F2B"/>
    <w:rsid w:val="00AF4426"/>
    <w:rsid w:val="00B40032"/>
    <w:rsid w:val="00B42A58"/>
    <w:rsid w:val="00B55524"/>
    <w:rsid w:val="00B635E5"/>
    <w:rsid w:val="00B85717"/>
    <w:rsid w:val="00BA7101"/>
    <w:rsid w:val="00BE0C51"/>
    <w:rsid w:val="00C20CCE"/>
    <w:rsid w:val="00C56C67"/>
    <w:rsid w:val="00C57009"/>
    <w:rsid w:val="00C57E85"/>
    <w:rsid w:val="00C625B6"/>
    <w:rsid w:val="00CB6C50"/>
    <w:rsid w:val="00CF16E0"/>
    <w:rsid w:val="00CF5FE2"/>
    <w:rsid w:val="00D07959"/>
    <w:rsid w:val="00D44266"/>
    <w:rsid w:val="00D630C0"/>
    <w:rsid w:val="00D751DC"/>
    <w:rsid w:val="00D77585"/>
    <w:rsid w:val="00DE37EE"/>
    <w:rsid w:val="00DE44FE"/>
    <w:rsid w:val="00E21F8A"/>
    <w:rsid w:val="00E34B64"/>
    <w:rsid w:val="00E45C1E"/>
    <w:rsid w:val="00E46503"/>
    <w:rsid w:val="00E73554"/>
    <w:rsid w:val="00E746EA"/>
    <w:rsid w:val="00EB5989"/>
    <w:rsid w:val="00EC48B0"/>
    <w:rsid w:val="00ED2B43"/>
    <w:rsid w:val="00F12E5D"/>
    <w:rsid w:val="00F209C4"/>
    <w:rsid w:val="00F51B79"/>
    <w:rsid w:val="00F6095A"/>
    <w:rsid w:val="00F64555"/>
    <w:rsid w:val="00F94BF1"/>
    <w:rsid w:val="00FB0E91"/>
    <w:rsid w:val="00FB2A27"/>
    <w:rsid w:val="00FD3E0B"/>
    <w:rsid w:val="00FF3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019447-F7B5-415A-95FB-39CE435C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6E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F16E0"/>
    <w:rPr>
      <w:rFonts w:ascii="Tahoma" w:hAnsi="Tahoma"/>
      <w:sz w:val="16"/>
      <w:szCs w:val="16"/>
    </w:rPr>
  </w:style>
  <w:style w:type="paragraph" w:customStyle="1" w:styleId="1">
    <w:name w:val="Абзац списку1"/>
    <w:basedOn w:val="a"/>
    <w:rsid w:val="00960867"/>
    <w:pPr>
      <w:spacing w:after="200" w:line="276" w:lineRule="auto"/>
      <w:ind w:left="720"/>
      <w:contextualSpacing/>
    </w:pPr>
    <w:rPr>
      <w:rFonts w:ascii="Calibri" w:hAnsi="Calibri"/>
      <w:sz w:val="22"/>
      <w:szCs w:val="22"/>
      <w:lang w:val="uk-UA" w:eastAsia="en-US"/>
    </w:rPr>
  </w:style>
  <w:style w:type="paragraph" w:styleId="a4">
    <w:name w:val="Normal (Web)"/>
    <w:basedOn w:val="a"/>
    <w:uiPriority w:val="99"/>
    <w:rsid w:val="00960867"/>
    <w:pPr>
      <w:spacing w:before="100" w:beforeAutospacing="1" w:after="100" w:afterAutospacing="1"/>
    </w:pPr>
    <w:rPr>
      <w:rFonts w:eastAsia="Calibri"/>
    </w:rPr>
  </w:style>
  <w:style w:type="paragraph" w:customStyle="1" w:styleId="10">
    <w:name w:val="Заголовок1"/>
    <w:basedOn w:val="a"/>
    <w:next w:val="a"/>
    <w:rsid w:val="00960867"/>
    <w:pPr>
      <w:suppressAutoHyphens/>
      <w:autoSpaceDE w:val="0"/>
      <w:ind w:left="5670" w:hanging="5670"/>
      <w:jc w:val="center"/>
    </w:pPr>
    <w:rPr>
      <w:b/>
      <w:bCs/>
      <w:sz w:val="22"/>
      <w:szCs w:val="22"/>
      <w:lang w:val="uk-UA" w:eastAsia="zh-CN"/>
    </w:rPr>
  </w:style>
  <w:style w:type="paragraph" w:customStyle="1" w:styleId="2">
    <w:name w:val="заголовок 2"/>
    <w:basedOn w:val="a"/>
    <w:next w:val="a"/>
    <w:rsid w:val="00960867"/>
    <w:pPr>
      <w:keepNext/>
      <w:suppressAutoHyphens/>
      <w:autoSpaceDE w:val="0"/>
    </w:pPr>
    <w:rPr>
      <w:b/>
      <w:bCs/>
      <w:sz w:val="20"/>
      <w:szCs w:val="20"/>
      <w:lang w:val="uk-UA" w:eastAsia="zh-CN"/>
    </w:rPr>
  </w:style>
  <w:style w:type="paragraph" w:customStyle="1" w:styleId="4">
    <w:name w:val="заголовок 4"/>
    <w:basedOn w:val="a"/>
    <w:next w:val="a"/>
    <w:rsid w:val="00960867"/>
    <w:pPr>
      <w:keepNext/>
      <w:suppressAutoHyphens/>
      <w:autoSpaceDE w:val="0"/>
      <w:jc w:val="center"/>
    </w:pPr>
    <w:rPr>
      <w:b/>
      <w:bCs/>
      <w:sz w:val="28"/>
      <w:szCs w:val="28"/>
      <w:lang w:val="uk-UA" w:eastAsia="zh-CN"/>
    </w:rPr>
  </w:style>
  <w:style w:type="paragraph" w:styleId="a5">
    <w:name w:val="No Spacing"/>
    <w:uiPriority w:val="1"/>
    <w:qFormat/>
    <w:rsid w:val="00B40032"/>
    <w:rPr>
      <w:sz w:val="24"/>
      <w:szCs w:val="24"/>
      <w:lang w:val="ru-RU" w:eastAsia="ru-RU"/>
    </w:rPr>
  </w:style>
  <w:style w:type="character" w:styleId="a6">
    <w:name w:val="Hyperlink"/>
    <w:basedOn w:val="a0"/>
    <w:uiPriority w:val="99"/>
    <w:semiHidden/>
    <w:unhideWhenUsed/>
    <w:rsid w:val="0038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3825">
      <w:bodyDiv w:val="1"/>
      <w:marLeft w:val="0"/>
      <w:marRight w:val="0"/>
      <w:marTop w:val="0"/>
      <w:marBottom w:val="0"/>
      <w:divBdr>
        <w:top w:val="none" w:sz="0" w:space="0" w:color="auto"/>
        <w:left w:val="none" w:sz="0" w:space="0" w:color="auto"/>
        <w:bottom w:val="none" w:sz="0" w:space="0" w:color="auto"/>
        <w:right w:val="none" w:sz="0" w:space="0" w:color="auto"/>
      </w:divBdr>
    </w:div>
    <w:div w:id="2064717756">
      <w:bodyDiv w:val="1"/>
      <w:marLeft w:val="0"/>
      <w:marRight w:val="0"/>
      <w:marTop w:val="0"/>
      <w:marBottom w:val="0"/>
      <w:divBdr>
        <w:top w:val="none" w:sz="0" w:space="0" w:color="auto"/>
        <w:left w:val="none" w:sz="0" w:space="0" w:color="auto"/>
        <w:bottom w:val="none" w:sz="0" w:space="0" w:color="auto"/>
        <w:right w:val="none" w:sz="0" w:space="0" w:color="auto"/>
      </w:divBdr>
      <w:divsChild>
        <w:div w:id="11497062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04BF1-F3F5-4E04-923F-FDC2166A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3231</Words>
  <Characters>1842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MVS</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dc:creator>
  <cp:keywords/>
  <cp:lastModifiedBy>User21</cp:lastModifiedBy>
  <cp:revision>2</cp:revision>
  <cp:lastPrinted>2020-11-18T08:58:00Z</cp:lastPrinted>
  <dcterms:created xsi:type="dcterms:W3CDTF">2020-11-18T12:59:00Z</dcterms:created>
  <dcterms:modified xsi:type="dcterms:W3CDTF">2020-11-18T12:59:00Z</dcterms:modified>
</cp:coreProperties>
</file>