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416D20" w:rsidRDefault="00416D20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AA1AB6">
        <w:rPr>
          <w:rFonts w:ascii="Times New Roman" w:eastAsia="Times New Roman" w:hAnsi="Times New Roman" w:cs="Times New Roman"/>
          <w:b/>
          <w:sz w:val="28"/>
          <w:szCs w:val="28"/>
        </w:rPr>
        <w:t>7</w:t>
      </w:r>
    </w:p>
    <w:p w:rsidR="003C6443" w:rsidRPr="006609B8" w:rsidRDefault="006645E3" w:rsidP="003C644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постійної комісії з питань</w:t>
      </w:r>
      <w:r w:rsidR="00067DCD"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4571" w:rsidRPr="004C4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житлово-комунального господарства, благоустрою та екології</w:t>
      </w:r>
    </w:p>
    <w:p w:rsidR="006645E3" w:rsidRPr="00B175FA" w:rsidRDefault="006645E3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D5DBB" w:rsidRDefault="007D5DBB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Default="00AA1AB6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 вересня</w:t>
      </w:r>
      <w:r w:rsidR="006645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F61E9">
        <w:rPr>
          <w:rFonts w:ascii="Times New Roman" w:eastAsia="Times New Roman" w:hAnsi="Times New Roman" w:cs="Times New Roman"/>
          <w:sz w:val="28"/>
          <w:szCs w:val="28"/>
        </w:rPr>
        <w:t>1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Початок о</w:t>
      </w:r>
      <w:r w:rsidR="005B70E4">
        <w:rPr>
          <w:rFonts w:ascii="Times New Roman" w:eastAsia="Times New Roman" w:hAnsi="Times New Roman" w:cs="Times New Roman"/>
          <w:sz w:val="28"/>
          <w:szCs w:val="28"/>
        </w:rPr>
        <w:t>б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ED112A" w:rsidRDefault="00ED112A" w:rsidP="003C644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D112A">
        <w:rPr>
          <w:rFonts w:ascii="Times New Roman" w:eastAsia="Times New Roman" w:hAnsi="Times New Roman" w:cs="Times New Roman"/>
          <w:sz w:val="28"/>
          <w:szCs w:val="28"/>
        </w:rPr>
        <w:t>М.І. Купа – голова комісії;</w:t>
      </w:r>
    </w:p>
    <w:p w:rsidR="003C6443" w:rsidRDefault="004C4571" w:rsidP="003C644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Р.І.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Влодарчик</w:t>
      </w:r>
      <w:proofErr w:type="spellEnd"/>
      <w:r w:rsidR="003C6443">
        <w:rPr>
          <w:rFonts w:ascii="Times New Roman" w:eastAsia="Times New Roman" w:hAnsi="Times New Roman" w:cs="Times New Roman"/>
          <w:sz w:val="28"/>
          <w:szCs w:val="28"/>
        </w:rPr>
        <w:t xml:space="preserve"> – заступник голови комісії;</w:t>
      </w:r>
    </w:p>
    <w:p w:rsidR="005B70E4" w:rsidRPr="00ED112A" w:rsidRDefault="005B70E4" w:rsidP="005B70E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D112A">
        <w:rPr>
          <w:rFonts w:ascii="Times New Roman" w:eastAsia="Times New Roman" w:hAnsi="Times New Roman" w:cs="Times New Roman"/>
          <w:sz w:val="28"/>
          <w:szCs w:val="28"/>
        </w:rPr>
        <w:t>О.С. Аксьонова – член комісії</w:t>
      </w:r>
    </w:p>
    <w:p w:rsidR="003C6443" w:rsidRDefault="003C6443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444AB6" w:rsidRPr="00444AB6" w:rsidRDefault="00AA1AB6" w:rsidP="00444AB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Никитюк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секретар комісії</w:t>
      </w:r>
    </w:p>
    <w:p w:rsidR="00ED112A" w:rsidRPr="00ED112A" w:rsidRDefault="00ED112A" w:rsidP="00ED112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52"/>
        <w:gridCol w:w="6974"/>
      </w:tblGrid>
      <w:tr w:rsidR="00272643" w:rsidTr="00FA1E10">
        <w:tc>
          <w:tcPr>
            <w:tcW w:w="2552" w:type="dxa"/>
            <w:shd w:val="clear" w:color="auto" w:fill="FFFFFF" w:themeFill="background1"/>
          </w:tcPr>
          <w:p w:rsidR="00272643" w:rsidRDefault="00AA1AB6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123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О.С. </w:t>
            </w:r>
            <w:r w:rsidR="00272643"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</w:t>
            </w:r>
            <w:r w:rsidR="00D123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74" w:type="dxa"/>
            <w:shd w:val="clear" w:color="auto" w:fill="FFFFFF" w:themeFill="background1"/>
          </w:tcPr>
          <w:p w:rsidR="00272643" w:rsidRDefault="00272643" w:rsidP="005104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секретар міської ради</w:t>
            </w:r>
            <w:r w:rsidR="006645E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72643" w:rsidTr="00FA1E10">
        <w:tc>
          <w:tcPr>
            <w:tcW w:w="2552" w:type="dxa"/>
            <w:shd w:val="clear" w:color="auto" w:fill="FFFFFF" w:themeFill="background1"/>
          </w:tcPr>
          <w:p w:rsidR="00272643" w:rsidRDefault="00AA1AB6" w:rsidP="00D857C6">
            <w:pPr>
              <w:ind w:hanging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D11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Г.В. </w:t>
            </w:r>
            <w:proofErr w:type="spellStart"/>
            <w:r w:rsidR="00ED112A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</w:p>
        </w:tc>
        <w:tc>
          <w:tcPr>
            <w:tcW w:w="6974" w:type="dxa"/>
            <w:shd w:val="clear" w:color="auto" w:fill="FFFFFF" w:themeFill="background1"/>
          </w:tcPr>
          <w:p w:rsidR="006645E3" w:rsidRDefault="00ED112A" w:rsidP="006645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</w:t>
            </w:r>
            <w:r w:rsidR="00A82D1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C4571" w:rsidTr="00FA1E10">
        <w:tc>
          <w:tcPr>
            <w:tcW w:w="2552" w:type="dxa"/>
            <w:shd w:val="clear" w:color="auto" w:fill="FFFFFF" w:themeFill="background1"/>
          </w:tcPr>
          <w:p w:rsidR="004C4571" w:rsidRDefault="00AA1AB6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C45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Б.П. </w:t>
            </w:r>
            <w:proofErr w:type="spellStart"/>
            <w:r w:rsidR="004C4571"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Миронюк</w:t>
            </w:r>
            <w:proofErr w:type="spellEnd"/>
          </w:p>
          <w:p w:rsidR="004C4571" w:rsidRDefault="004C4571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4" w:type="dxa"/>
            <w:shd w:val="clear" w:color="auto" w:fill="FFFFFF" w:themeFill="background1"/>
          </w:tcPr>
          <w:p w:rsidR="005B70E4" w:rsidRDefault="004C4571" w:rsidP="005B70E4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начальника управління будівництва і комунального господарства</w:t>
            </w:r>
            <w:r w:rsidR="005B70E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B70E4" w:rsidRPr="005B70E4" w:rsidTr="00FA1E10">
        <w:tc>
          <w:tcPr>
            <w:tcW w:w="2552" w:type="dxa"/>
            <w:shd w:val="clear" w:color="auto" w:fill="FFFFFF" w:themeFill="background1"/>
          </w:tcPr>
          <w:p w:rsidR="005B70E4" w:rsidRPr="005B70E4" w:rsidRDefault="005B70E4" w:rsidP="00331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0E4">
              <w:rPr>
                <w:rFonts w:ascii="Times New Roman" w:hAnsi="Times New Roman" w:cs="Times New Roman"/>
                <w:sz w:val="28"/>
                <w:szCs w:val="28"/>
              </w:rPr>
              <w:t>О.О. Новікова</w:t>
            </w:r>
          </w:p>
        </w:tc>
        <w:tc>
          <w:tcPr>
            <w:tcW w:w="6974" w:type="dxa"/>
            <w:shd w:val="clear" w:color="auto" w:fill="FFFFFF" w:themeFill="background1"/>
          </w:tcPr>
          <w:p w:rsidR="005B70E4" w:rsidRPr="005B70E4" w:rsidRDefault="005B70E4" w:rsidP="005B70E4">
            <w:pPr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5B70E4">
              <w:rPr>
                <w:rFonts w:ascii="Times New Roman" w:hAnsi="Times New Roman" w:cs="Times New Roman"/>
                <w:sz w:val="28"/>
                <w:szCs w:val="28"/>
              </w:rPr>
              <w:t>- головний спеціаліст організаційно-виконавчого відділу ради</w:t>
            </w:r>
          </w:p>
        </w:tc>
      </w:tr>
      <w:tr w:rsidR="00FA1E10" w:rsidRPr="005B70E4" w:rsidTr="00FA1E10">
        <w:tc>
          <w:tcPr>
            <w:tcW w:w="2552" w:type="dxa"/>
            <w:shd w:val="clear" w:color="auto" w:fill="FFFFFF" w:themeFill="background1"/>
          </w:tcPr>
          <w:p w:rsidR="00FA1E10" w:rsidRPr="005B70E4" w:rsidRDefault="00FA1E10" w:rsidP="00331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Р.І.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Подлевський</w:t>
            </w:r>
            <w:proofErr w:type="spellEnd"/>
          </w:p>
        </w:tc>
        <w:tc>
          <w:tcPr>
            <w:tcW w:w="6974" w:type="dxa"/>
            <w:shd w:val="clear" w:color="auto" w:fill="FFFFFF" w:themeFill="background1"/>
          </w:tcPr>
          <w:p w:rsidR="00FA1E10" w:rsidRPr="005B70E4" w:rsidRDefault="00FA1E10" w:rsidP="00FA1E10">
            <w:pPr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генеральний директор житлово-комунального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обꞌєднання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123E9" w:rsidRDefault="00D123E9" w:rsidP="00D12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443" w:rsidRDefault="00766027" w:rsidP="00766027">
      <w:pPr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 w:cs="Times New Roman"/>
          <w:b/>
          <w:sz w:val="28"/>
          <w:szCs w:val="28"/>
        </w:rPr>
        <w:t>ЗАТВЕРДЖЕННЯ ПОРЯДКУ ДЕННОГО:</w:t>
      </w:r>
    </w:p>
    <w:tbl>
      <w:tblPr>
        <w:tblW w:w="9497" w:type="dxa"/>
        <w:tblInd w:w="392" w:type="dxa"/>
        <w:tblLook w:val="01E0" w:firstRow="1" w:lastRow="1" w:firstColumn="1" w:lastColumn="1" w:noHBand="0" w:noVBand="0"/>
      </w:tblPr>
      <w:tblGrid>
        <w:gridCol w:w="425"/>
        <w:gridCol w:w="567"/>
        <w:gridCol w:w="8505"/>
      </w:tblGrid>
      <w:tr w:rsidR="00FA1E10" w:rsidRPr="00FA1E10" w:rsidTr="00C52D48">
        <w:tc>
          <w:tcPr>
            <w:tcW w:w="992" w:type="dxa"/>
            <w:gridSpan w:val="2"/>
            <w:shd w:val="clear" w:color="auto" w:fill="auto"/>
          </w:tcPr>
          <w:p w:rsidR="00FA1E10" w:rsidRPr="00FA1E10" w:rsidRDefault="00FA1E10" w:rsidP="00FA1E10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E1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FA1E10" w:rsidRPr="00FA1E10" w:rsidRDefault="00FA1E10" w:rsidP="00FA1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FA1E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  </w:t>
            </w:r>
            <w:proofErr w:type="spellStart"/>
            <w:r w:rsidRPr="00FA1E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FA1E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бюджету </w:t>
            </w:r>
            <w:proofErr w:type="spellStart"/>
            <w:r w:rsidRPr="00FA1E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FA1E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1E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FA1E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1E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FA1E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І </w:t>
            </w:r>
            <w:proofErr w:type="spellStart"/>
            <w:proofErr w:type="gramStart"/>
            <w:r w:rsidRPr="00FA1E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FA1E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івріччя</w:t>
            </w:r>
            <w:proofErr w:type="spellEnd"/>
            <w:r w:rsidRPr="00FA1E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2021 року.</w:t>
            </w:r>
            <w:r w:rsidRPr="00FA1E10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FA1E10" w:rsidRPr="00FA1E10" w:rsidTr="00C52D48">
        <w:tc>
          <w:tcPr>
            <w:tcW w:w="992" w:type="dxa"/>
            <w:gridSpan w:val="2"/>
            <w:shd w:val="clear" w:color="auto" w:fill="auto"/>
          </w:tcPr>
          <w:p w:rsidR="00FA1E10" w:rsidRPr="00FA1E10" w:rsidRDefault="00FA1E10" w:rsidP="00FA1E10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E1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05" w:type="dxa"/>
            <w:shd w:val="clear" w:color="auto" w:fill="auto"/>
          </w:tcPr>
          <w:p w:rsidR="00FA1E10" w:rsidRPr="00FA1E10" w:rsidRDefault="00FA1E10" w:rsidP="00FA1E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E10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23 грудня 2020 року № 2/44 «Про бюджет міської територіальної  громади                      м. Нововолинська на 2021 рік»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A1E1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</w:t>
            </w:r>
          </w:p>
        </w:tc>
      </w:tr>
      <w:tr w:rsidR="00FA1E10" w:rsidRPr="00FA1E10" w:rsidTr="00C52D48">
        <w:tc>
          <w:tcPr>
            <w:tcW w:w="992" w:type="dxa"/>
            <w:gridSpan w:val="2"/>
            <w:shd w:val="clear" w:color="auto" w:fill="auto"/>
          </w:tcPr>
          <w:p w:rsidR="00FA1E10" w:rsidRPr="00FA1E10" w:rsidRDefault="00FA1E10" w:rsidP="00FA1E10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E1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05" w:type="dxa"/>
            <w:shd w:val="clear" w:color="auto" w:fill="auto"/>
          </w:tcPr>
          <w:p w:rsidR="00FA1E10" w:rsidRDefault="00FA1E10" w:rsidP="00FA1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E10">
              <w:rPr>
                <w:rFonts w:ascii="Times New Roman" w:hAnsi="Times New Roman" w:cs="Times New Roman"/>
                <w:sz w:val="28"/>
                <w:szCs w:val="28"/>
              </w:rPr>
              <w:t>Про роботу Житлово-комунального об’єднання Нововолинської міської ради.</w:t>
            </w:r>
          </w:p>
          <w:p w:rsidR="00EF24DD" w:rsidRPr="00FA1E10" w:rsidRDefault="00EF24DD" w:rsidP="00FA1E1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A1E10" w:rsidRPr="00FA1E10" w:rsidTr="00C52D48">
        <w:trPr>
          <w:trHeight w:val="213"/>
        </w:trPr>
        <w:tc>
          <w:tcPr>
            <w:tcW w:w="992" w:type="dxa"/>
            <w:gridSpan w:val="2"/>
            <w:shd w:val="clear" w:color="auto" w:fill="auto"/>
          </w:tcPr>
          <w:p w:rsidR="00FA1E10" w:rsidRPr="00FA1E10" w:rsidRDefault="00FA1E10" w:rsidP="00FA1E10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E1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05" w:type="dxa"/>
            <w:shd w:val="clear" w:color="auto" w:fill="auto"/>
          </w:tcPr>
          <w:p w:rsidR="00FA1E10" w:rsidRPr="00FA1E10" w:rsidRDefault="00FA1E10" w:rsidP="00FA1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E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затвердження Положення </w:t>
            </w:r>
            <w:r w:rsidRPr="00FA1E10">
              <w:rPr>
                <w:rFonts w:ascii="Times New Roman" w:hAnsi="Times New Roman" w:cs="Times New Roman"/>
                <w:sz w:val="28"/>
                <w:szCs w:val="28"/>
              </w:rPr>
              <w:t xml:space="preserve">про фонд охорони навколишнього </w:t>
            </w:r>
            <w:r w:rsidRPr="00FA1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природного середовища </w:t>
            </w:r>
            <w:r w:rsidRPr="00FA1E10">
              <w:rPr>
                <w:rFonts w:ascii="Times New Roman" w:hAnsi="Times New Roman" w:cs="Times New Roman"/>
                <w:bCs/>
                <w:sz w:val="28"/>
                <w:szCs w:val="28"/>
              </w:rPr>
              <w:t>Нововолинської міської територіальної громади.</w:t>
            </w:r>
          </w:p>
        </w:tc>
      </w:tr>
      <w:tr w:rsidR="00FA1E10" w:rsidRPr="00FA1E10" w:rsidTr="00C52D48">
        <w:trPr>
          <w:trHeight w:val="213"/>
        </w:trPr>
        <w:tc>
          <w:tcPr>
            <w:tcW w:w="992" w:type="dxa"/>
            <w:gridSpan w:val="2"/>
            <w:shd w:val="clear" w:color="auto" w:fill="auto"/>
          </w:tcPr>
          <w:p w:rsidR="00FA1E10" w:rsidRPr="00FA1E10" w:rsidRDefault="00FA1E10" w:rsidP="00FA1E10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FA1E1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05" w:type="dxa"/>
            <w:shd w:val="clear" w:color="auto" w:fill="auto"/>
          </w:tcPr>
          <w:p w:rsidR="00FA1E10" w:rsidRPr="00FA1E10" w:rsidRDefault="00FA1E10" w:rsidP="00FA1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E10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2019-2022 роки, затвердженої рішенням Нововолинської міської ради №27/15 від 22 листопада 2018 року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A1E10" w:rsidRPr="00FA1E10" w:rsidTr="00C52D48">
        <w:trPr>
          <w:trHeight w:val="213"/>
        </w:trPr>
        <w:tc>
          <w:tcPr>
            <w:tcW w:w="992" w:type="dxa"/>
            <w:gridSpan w:val="2"/>
            <w:shd w:val="clear" w:color="auto" w:fill="auto"/>
          </w:tcPr>
          <w:p w:rsidR="00FA1E10" w:rsidRPr="00FA1E10" w:rsidRDefault="00FA1E10" w:rsidP="00FA1E10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E1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505" w:type="dxa"/>
            <w:shd w:val="clear" w:color="auto" w:fill="auto"/>
          </w:tcPr>
          <w:p w:rsidR="00FA1E10" w:rsidRPr="00FA1E10" w:rsidRDefault="00FA1E10" w:rsidP="00FA1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E10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№32/19 від 14 листопада 2019 року».</w:t>
            </w:r>
          </w:p>
        </w:tc>
      </w:tr>
      <w:tr w:rsidR="00FA1E10" w:rsidRPr="00FA1E10" w:rsidTr="00C52D48">
        <w:trPr>
          <w:trHeight w:val="213"/>
        </w:trPr>
        <w:tc>
          <w:tcPr>
            <w:tcW w:w="992" w:type="dxa"/>
            <w:gridSpan w:val="2"/>
            <w:shd w:val="clear" w:color="auto" w:fill="auto"/>
          </w:tcPr>
          <w:p w:rsidR="00FA1E10" w:rsidRPr="00FA1E10" w:rsidRDefault="00FA1E10" w:rsidP="00FA1E10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E1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505" w:type="dxa"/>
            <w:shd w:val="clear" w:color="auto" w:fill="auto"/>
          </w:tcPr>
          <w:p w:rsidR="00FA1E10" w:rsidRPr="00FA1E10" w:rsidRDefault="00FA1E10" w:rsidP="00FA1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E10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сприяння діяльності об’єднанням співвласників багатоквартирних будинків Нововолинської міської територіальної громади на 2020-2024 роки, затверджену рішенням міської ради №32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  від 22 листопада 2019 року.</w:t>
            </w:r>
          </w:p>
        </w:tc>
      </w:tr>
      <w:tr w:rsidR="00FA1E10" w:rsidRPr="00FA1E10" w:rsidTr="00C52D48">
        <w:trPr>
          <w:trHeight w:val="213"/>
        </w:trPr>
        <w:tc>
          <w:tcPr>
            <w:tcW w:w="992" w:type="dxa"/>
            <w:gridSpan w:val="2"/>
            <w:shd w:val="clear" w:color="auto" w:fill="auto"/>
          </w:tcPr>
          <w:p w:rsidR="00FA1E10" w:rsidRPr="00FA1E10" w:rsidRDefault="00FA1E10" w:rsidP="00FA1E10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E1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505" w:type="dxa"/>
            <w:shd w:val="clear" w:color="auto" w:fill="auto"/>
          </w:tcPr>
          <w:p w:rsidR="00FA1E10" w:rsidRPr="00FA1E10" w:rsidRDefault="00FA1E10" w:rsidP="00FA1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E10">
              <w:rPr>
                <w:rFonts w:ascii="Times New Roman" w:hAnsi="Times New Roman" w:cs="Times New Roman"/>
                <w:sz w:val="28"/>
                <w:szCs w:val="28"/>
              </w:rPr>
              <w:t>Про погодження комунальному підприємству «</w:t>
            </w:r>
            <w:proofErr w:type="spellStart"/>
            <w:r w:rsidRPr="00FA1E10">
              <w:rPr>
                <w:rFonts w:ascii="Times New Roman" w:hAnsi="Times New Roman" w:cs="Times New Roman"/>
                <w:sz w:val="28"/>
                <w:szCs w:val="28"/>
              </w:rPr>
              <w:t>Нововолинськ-теплокомуненерго</w:t>
            </w:r>
            <w:proofErr w:type="spellEnd"/>
            <w:r w:rsidRPr="00FA1E10">
              <w:rPr>
                <w:rFonts w:ascii="Times New Roman" w:hAnsi="Times New Roman" w:cs="Times New Roman"/>
                <w:sz w:val="28"/>
                <w:szCs w:val="28"/>
              </w:rPr>
              <w:t xml:space="preserve">» Нововолинської міської ради укладання договору на постачання природного газу. </w:t>
            </w:r>
          </w:p>
        </w:tc>
      </w:tr>
      <w:tr w:rsidR="00FA1E10" w:rsidRPr="00FA1E10" w:rsidTr="00C52D48">
        <w:trPr>
          <w:trHeight w:val="213"/>
        </w:trPr>
        <w:tc>
          <w:tcPr>
            <w:tcW w:w="992" w:type="dxa"/>
            <w:gridSpan w:val="2"/>
            <w:shd w:val="clear" w:color="auto" w:fill="auto"/>
          </w:tcPr>
          <w:p w:rsidR="00FA1E10" w:rsidRPr="00FA1E10" w:rsidRDefault="00FA1E10" w:rsidP="00FA1E10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E1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505" w:type="dxa"/>
            <w:shd w:val="clear" w:color="auto" w:fill="auto"/>
          </w:tcPr>
          <w:p w:rsidR="00FA1E10" w:rsidRPr="00FA1E10" w:rsidRDefault="00FA1E10" w:rsidP="00FA1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E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перейменування Комунального підприємства «Управляюча житлова компанія №1»   </w:t>
            </w:r>
            <w:proofErr w:type="spellStart"/>
            <w:r w:rsidRPr="00FA1E10">
              <w:rPr>
                <w:rFonts w:ascii="Times New Roman" w:hAnsi="Times New Roman" w:cs="Times New Roman"/>
                <w:bCs/>
                <w:sz w:val="28"/>
                <w:szCs w:val="28"/>
              </w:rPr>
              <w:t>Житлово</w:t>
            </w:r>
            <w:proofErr w:type="spellEnd"/>
            <w:r w:rsidRPr="00FA1E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комунального об'єднання Нововолинської міської ради  та затвердження Статуту в новій редакції.</w:t>
            </w:r>
          </w:p>
        </w:tc>
      </w:tr>
      <w:tr w:rsidR="00FA1E10" w:rsidRPr="00FA1E10" w:rsidTr="00C52D48">
        <w:trPr>
          <w:trHeight w:val="213"/>
        </w:trPr>
        <w:tc>
          <w:tcPr>
            <w:tcW w:w="992" w:type="dxa"/>
            <w:gridSpan w:val="2"/>
            <w:shd w:val="clear" w:color="auto" w:fill="auto"/>
          </w:tcPr>
          <w:p w:rsidR="00FA1E10" w:rsidRPr="00FA1E10" w:rsidRDefault="00FA1E10" w:rsidP="00FA1E10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E1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505" w:type="dxa"/>
            <w:shd w:val="clear" w:color="auto" w:fill="auto"/>
          </w:tcPr>
          <w:p w:rsidR="00FA1E10" w:rsidRPr="00FA1E10" w:rsidRDefault="00FA1E10" w:rsidP="00FA1E1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1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E10">
              <w:rPr>
                <w:rFonts w:ascii="Times New Roman" w:hAnsi="Times New Roman" w:cs="Times New Roman"/>
                <w:bCs/>
                <w:sz w:val="28"/>
                <w:szCs w:val="28"/>
              </w:rPr>
              <w:t>Про перейменування Комунального підприємства «</w:t>
            </w:r>
            <w:r w:rsidRPr="00FA1E10">
              <w:rPr>
                <w:rFonts w:ascii="Times New Roman" w:hAnsi="Times New Roman" w:cs="Times New Roman"/>
                <w:sz w:val="28"/>
                <w:szCs w:val="28"/>
              </w:rPr>
              <w:t>Управляюча</w:t>
            </w:r>
            <w:r w:rsidRPr="00FA1E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житлова компанія № 2»   </w:t>
            </w:r>
            <w:proofErr w:type="spellStart"/>
            <w:r w:rsidRPr="00FA1E10">
              <w:rPr>
                <w:rFonts w:ascii="Times New Roman" w:hAnsi="Times New Roman" w:cs="Times New Roman"/>
                <w:bCs/>
                <w:sz w:val="28"/>
                <w:szCs w:val="28"/>
              </w:rPr>
              <w:t>Житлово</w:t>
            </w:r>
            <w:proofErr w:type="spellEnd"/>
            <w:r w:rsidRPr="00FA1E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комунального об'єднання Нововолинської міської ради  та затвердження Статуту в новій редакції.</w:t>
            </w:r>
          </w:p>
        </w:tc>
      </w:tr>
      <w:tr w:rsidR="00FA1E10" w:rsidRPr="00FA1E10" w:rsidTr="00C52D48">
        <w:trPr>
          <w:gridBefore w:val="1"/>
          <w:wBefore w:w="425" w:type="dxa"/>
          <w:trHeight w:val="213"/>
        </w:trPr>
        <w:tc>
          <w:tcPr>
            <w:tcW w:w="567" w:type="dxa"/>
            <w:shd w:val="clear" w:color="auto" w:fill="auto"/>
          </w:tcPr>
          <w:p w:rsidR="00FA1E10" w:rsidRPr="00FA1E10" w:rsidRDefault="00FA1E10" w:rsidP="00FA1E10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2D4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FA1E1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C52D48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8505" w:type="dxa"/>
            <w:shd w:val="clear" w:color="auto" w:fill="auto"/>
          </w:tcPr>
          <w:p w:rsidR="00FA1E10" w:rsidRPr="00FA1E10" w:rsidRDefault="00FA1E10" w:rsidP="00FA1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E10">
              <w:rPr>
                <w:rFonts w:ascii="Times New Roman" w:hAnsi="Times New Roman" w:cs="Times New Roman"/>
                <w:bCs/>
                <w:sz w:val="28"/>
                <w:szCs w:val="28"/>
              </w:rPr>
              <w:t>Про перейменування Комунального підприємства «</w:t>
            </w:r>
            <w:proofErr w:type="spellStart"/>
            <w:r w:rsidRPr="00FA1E10">
              <w:rPr>
                <w:rFonts w:ascii="Times New Roman" w:hAnsi="Times New Roman" w:cs="Times New Roman"/>
                <w:bCs/>
                <w:sz w:val="28"/>
                <w:szCs w:val="28"/>
              </w:rPr>
              <w:t>Нововолинськводоканал</w:t>
            </w:r>
            <w:proofErr w:type="spellEnd"/>
            <w:r w:rsidRPr="00FA1E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  </w:t>
            </w:r>
            <w:proofErr w:type="spellStart"/>
            <w:r w:rsidRPr="00FA1E10">
              <w:rPr>
                <w:rFonts w:ascii="Times New Roman" w:hAnsi="Times New Roman" w:cs="Times New Roman"/>
                <w:bCs/>
                <w:sz w:val="28"/>
                <w:szCs w:val="28"/>
              </w:rPr>
              <w:t>Житлово</w:t>
            </w:r>
            <w:proofErr w:type="spellEnd"/>
            <w:r w:rsidRPr="00FA1E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комунального об'єднання Нововолинської міської ради  та затвердження Статуту в новій редакції.</w:t>
            </w:r>
          </w:p>
        </w:tc>
      </w:tr>
      <w:tr w:rsidR="00FA1E10" w:rsidRPr="00FA1E10" w:rsidTr="00C52D48">
        <w:trPr>
          <w:trHeight w:val="213"/>
        </w:trPr>
        <w:tc>
          <w:tcPr>
            <w:tcW w:w="992" w:type="dxa"/>
            <w:gridSpan w:val="2"/>
            <w:shd w:val="clear" w:color="auto" w:fill="auto"/>
          </w:tcPr>
          <w:p w:rsidR="00FA1E10" w:rsidRPr="00FA1E10" w:rsidRDefault="00FA1E10" w:rsidP="00FA1E10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E1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505" w:type="dxa"/>
            <w:shd w:val="clear" w:color="auto" w:fill="auto"/>
          </w:tcPr>
          <w:p w:rsidR="00FA1E10" w:rsidRPr="00FA1E10" w:rsidRDefault="00FA1E10" w:rsidP="00FA1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E10">
              <w:rPr>
                <w:rFonts w:ascii="Times New Roman" w:hAnsi="Times New Roman" w:cs="Times New Roman"/>
                <w:sz w:val="28"/>
                <w:szCs w:val="28"/>
              </w:rPr>
              <w:t>Про звернення депутатів Нововолинської міської ради до Президента України, Голови Верховної Ради України, Кабінету Міністрів України щодо необхідності запровадження мораторію на зростання ціни природного газу та електроенергії.</w:t>
            </w:r>
            <w:r w:rsidRPr="00FA1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  <w:r w:rsidRPr="00FA1E1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</w:t>
            </w:r>
          </w:p>
        </w:tc>
      </w:tr>
    </w:tbl>
    <w:p w:rsidR="00FA1E10" w:rsidRDefault="00FA1E10" w:rsidP="00B055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F24DD" w:rsidRDefault="00EF24DD" w:rsidP="00B055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A0E0B" w:rsidRDefault="005B70E4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FA0E0B">
        <w:rPr>
          <w:rFonts w:ascii="Times New Roman" w:hAnsi="Times New Roman" w:cs="Times New Roman"/>
          <w:sz w:val="28"/>
          <w:szCs w:val="28"/>
        </w:rPr>
        <w:t> </w:t>
      </w:r>
      <w:r w:rsidR="00ED112A">
        <w:rPr>
          <w:rFonts w:ascii="Times New Roman" w:hAnsi="Times New Roman" w:cs="Times New Roman"/>
          <w:sz w:val="28"/>
          <w:szCs w:val="28"/>
        </w:rPr>
        <w:t>М.І. Купа</w:t>
      </w:r>
      <w:r w:rsidR="00FA0E0B">
        <w:rPr>
          <w:rFonts w:ascii="Times New Roman" w:hAnsi="Times New Roman" w:cs="Times New Roman"/>
          <w:sz w:val="28"/>
          <w:szCs w:val="28"/>
        </w:rPr>
        <w:t>, голов</w:t>
      </w:r>
      <w:r w:rsidR="00BE462B">
        <w:rPr>
          <w:rFonts w:ascii="Times New Roman" w:hAnsi="Times New Roman" w:cs="Times New Roman"/>
          <w:sz w:val="28"/>
          <w:szCs w:val="28"/>
        </w:rPr>
        <w:t>уючий</w:t>
      </w:r>
      <w:r w:rsidR="00FA0E0B">
        <w:rPr>
          <w:rFonts w:ascii="Times New Roman" w:hAnsi="Times New Roman" w:cs="Times New Roman"/>
          <w:sz w:val="28"/>
          <w:szCs w:val="28"/>
        </w:rPr>
        <w:t xml:space="preserve"> </w:t>
      </w:r>
      <w:r w:rsidR="00BE462B">
        <w:rPr>
          <w:rFonts w:ascii="Times New Roman" w:hAnsi="Times New Roman" w:cs="Times New Roman"/>
          <w:sz w:val="28"/>
          <w:szCs w:val="28"/>
        </w:rPr>
        <w:t xml:space="preserve">на </w:t>
      </w:r>
      <w:r w:rsidR="00FA0E0B">
        <w:rPr>
          <w:rFonts w:ascii="Times New Roman" w:hAnsi="Times New Roman" w:cs="Times New Roman"/>
          <w:sz w:val="28"/>
          <w:szCs w:val="28"/>
        </w:rPr>
        <w:t xml:space="preserve"> постійн</w:t>
      </w:r>
      <w:r w:rsidR="00BE462B">
        <w:rPr>
          <w:rFonts w:ascii="Times New Roman" w:hAnsi="Times New Roman" w:cs="Times New Roman"/>
          <w:sz w:val="28"/>
          <w:szCs w:val="28"/>
        </w:rPr>
        <w:t>ій</w:t>
      </w:r>
      <w:r w:rsidR="00FA0E0B">
        <w:rPr>
          <w:rFonts w:ascii="Times New Roman" w:hAnsi="Times New Roman" w:cs="Times New Roman"/>
          <w:sz w:val="28"/>
          <w:szCs w:val="28"/>
        </w:rPr>
        <w:t xml:space="preserve"> комісії, з питанням «Про Порядок денний засідання комісії». Головуюч</w:t>
      </w:r>
      <w:r w:rsidR="00BE462B">
        <w:rPr>
          <w:rFonts w:ascii="Times New Roman" w:hAnsi="Times New Roman" w:cs="Times New Roman"/>
          <w:sz w:val="28"/>
          <w:szCs w:val="28"/>
        </w:rPr>
        <w:t>ий</w:t>
      </w:r>
      <w:r w:rsidR="00FA0E0B">
        <w:rPr>
          <w:rFonts w:ascii="Times New Roman" w:hAnsi="Times New Roman" w:cs="Times New Roman"/>
          <w:sz w:val="28"/>
          <w:szCs w:val="28"/>
        </w:rPr>
        <w:t xml:space="preserve"> запропонува</w:t>
      </w:r>
      <w:r w:rsidR="00BE462B">
        <w:rPr>
          <w:rFonts w:ascii="Times New Roman" w:hAnsi="Times New Roman" w:cs="Times New Roman"/>
          <w:sz w:val="28"/>
          <w:szCs w:val="28"/>
        </w:rPr>
        <w:t>в</w:t>
      </w:r>
      <w:r w:rsidR="00FA0E0B">
        <w:rPr>
          <w:rFonts w:ascii="Times New Roman" w:hAnsi="Times New Roman" w:cs="Times New Roman"/>
          <w:sz w:val="28"/>
          <w:szCs w:val="28"/>
        </w:rPr>
        <w:t xml:space="preserve"> прийняти </w:t>
      </w:r>
      <w:proofErr w:type="spellStart"/>
      <w:r w:rsidR="00FA0E0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FA0E0B">
        <w:rPr>
          <w:rFonts w:ascii="Times New Roman" w:hAnsi="Times New Roman" w:cs="Times New Roman"/>
          <w:sz w:val="28"/>
          <w:szCs w:val="28"/>
        </w:rPr>
        <w:t xml:space="preserve"> Порядку денного за основу і в цілому.</w:t>
      </w:r>
    </w:p>
    <w:p w:rsidR="007D5DBB" w:rsidRPr="00BE0D02" w:rsidRDefault="007D5DBB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444AB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="008F14E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Затвердити порядок денний.</w:t>
      </w:r>
    </w:p>
    <w:p w:rsidR="00646E18" w:rsidRDefault="00646E18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C36D1" w:rsidRDefault="000C36D1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C36D1" w:rsidRDefault="000C36D1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C36D1" w:rsidRDefault="000C36D1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D5DBB" w:rsidRDefault="007D5DBB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646E18" w:rsidRPr="00BE0D02" w:rsidRDefault="00646E18" w:rsidP="0039381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7448"/>
      </w:tblGrid>
      <w:tr w:rsidR="00ED112A" w:rsidRPr="00ED112A" w:rsidTr="00DD308F">
        <w:tc>
          <w:tcPr>
            <w:tcW w:w="2328" w:type="dxa"/>
          </w:tcPr>
          <w:p w:rsidR="00ED112A" w:rsidRPr="00ED112A" w:rsidRDefault="00542C98" w:rsidP="00542C98">
            <w:pPr>
              <w:tabs>
                <w:tab w:val="left" w:pos="0"/>
                <w:tab w:val="left" w:pos="949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СЛУХАЛИ: 1.                                                  </w:t>
            </w:r>
          </w:p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ED112A" w:rsidRPr="00ED112A" w:rsidRDefault="00C52D48" w:rsidP="0015575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52D4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Про  </w:t>
            </w:r>
            <w:proofErr w:type="spellStart"/>
            <w:r w:rsidRPr="00C52D4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виконання</w:t>
            </w:r>
            <w:proofErr w:type="spellEnd"/>
            <w:r w:rsidRPr="00C52D4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бюджету </w:t>
            </w:r>
            <w:proofErr w:type="spellStart"/>
            <w:r w:rsidRPr="00C52D4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міської</w:t>
            </w:r>
            <w:proofErr w:type="spellEnd"/>
            <w:r w:rsidRPr="00C52D4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52D4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C52D4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52D4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громади</w:t>
            </w:r>
            <w:proofErr w:type="spellEnd"/>
            <w:r w:rsidRPr="00C52D4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за І </w:t>
            </w:r>
            <w:proofErr w:type="spellStart"/>
            <w:proofErr w:type="gramStart"/>
            <w:r w:rsidRPr="00C52D4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</w:t>
            </w:r>
            <w:proofErr w:type="gramEnd"/>
            <w:r w:rsidRPr="00C52D4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івріччя</w:t>
            </w:r>
            <w:proofErr w:type="spellEnd"/>
            <w:r w:rsidRPr="00C52D4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2021 року.</w:t>
            </w:r>
          </w:p>
        </w:tc>
      </w:tr>
      <w:tr w:rsidR="00ED112A" w:rsidRPr="00ED112A" w:rsidTr="00DD308F">
        <w:tc>
          <w:tcPr>
            <w:tcW w:w="232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ED112A" w:rsidRPr="00ED112A" w:rsidRDefault="00C52D48" w:rsidP="0015575E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Г.В. – начальник фінансового управління</w:t>
            </w:r>
          </w:p>
        </w:tc>
      </w:tr>
      <w:tr w:rsidR="00ED112A" w:rsidRPr="00ED112A" w:rsidTr="00DD308F">
        <w:tc>
          <w:tcPr>
            <w:tcW w:w="232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ED112A" w:rsidRPr="00ED112A" w:rsidRDefault="00ED112A" w:rsidP="00C52D48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 «</w:t>
            </w:r>
            <w:r w:rsidR="00C52D48" w:rsidRPr="00C52D48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 xml:space="preserve">Про  </w:t>
            </w:r>
            <w:proofErr w:type="spellStart"/>
            <w:r w:rsidR="00C52D48" w:rsidRPr="00C52D48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виконання</w:t>
            </w:r>
            <w:proofErr w:type="spellEnd"/>
            <w:r w:rsidR="00C52D48" w:rsidRPr="00C52D48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 xml:space="preserve">  бюджету </w:t>
            </w:r>
            <w:proofErr w:type="spellStart"/>
            <w:r w:rsidR="00C52D48" w:rsidRPr="00C52D48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міської</w:t>
            </w:r>
            <w:proofErr w:type="spellEnd"/>
            <w:r w:rsidR="00C52D48" w:rsidRPr="00C52D48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52D48" w:rsidRPr="00C52D48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територіальної</w:t>
            </w:r>
            <w:proofErr w:type="spellEnd"/>
            <w:r w:rsidR="00C52D48" w:rsidRPr="00C52D48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52D48" w:rsidRPr="00C52D48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громади</w:t>
            </w:r>
            <w:proofErr w:type="spellEnd"/>
            <w:r w:rsidR="00C52D48" w:rsidRPr="00C52D48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 xml:space="preserve"> за І </w:t>
            </w:r>
            <w:proofErr w:type="spellStart"/>
            <w:r w:rsidR="00C52D48" w:rsidRPr="00C52D48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півріччя</w:t>
            </w:r>
            <w:proofErr w:type="spellEnd"/>
            <w:r w:rsidR="00C52D48" w:rsidRPr="00C52D48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 xml:space="preserve"> 2021 року</w:t>
            </w:r>
            <w:r w:rsidRPr="00ED112A">
              <w:rPr>
                <w:rFonts w:ascii="Times New Roman" w:hAnsi="Times New Roman"/>
                <w:sz w:val="28"/>
                <w:szCs w:val="28"/>
              </w:rPr>
              <w:t>»</w:t>
            </w: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</w:tr>
      <w:tr w:rsidR="00ED112A" w:rsidRPr="00ED112A" w:rsidTr="00DD308F">
        <w:tc>
          <w:tcPr>
            <w:tcW w:w="232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ED112A" w:rsidRPr="00ED112A" w:rsidRDefault="00ED112A" w:rsidP="00C52D48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 w:rsidR="00C52D48">
              <w:rPr>
                <w:rFonts w:ascii="Times New Roman" w:hAnsi="Times New Roman"/>
                <w:sz w:val="28"/>
                <w:szCs w:val="28"/>
              </w:rPr>
              <w:t>3</w:t>
            </w:r>
            <w:r w:rsidRPr="00ED112A">
              <w:rPr>
                <w:rFonts w:ascii="Times New Roman" w:hAnsi="Times New Roman"/>
                <w:sz w:val="28"/>
                <w:szCs w:val="28"/>
              </w:rPr>
              <w:t>; проти – 0; утрималися – 0.</w:t>
            </w:r>
          </w:p>
        </w:tc>
      </w:tr>
      <w:tr w:rsidR="00ED112A" w:rsidRPr="00ED112A" w:rsidTr="00DD308F">
        <w:tc>
          <w:tcPr>
            <w:tcW w:w="232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ED112A" w:rsidRPr="00ED112A" w:rsidRDefault="00ED112A" w:rsidP="00AA1AB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AA1AB6" w:rsidRPr="00ED112A" w:rsidTr="00DD308F">
        <w:tc>
          <w:tcPr>
            <w:tcW w:w="2328" w:type="dxa"/>
          </w:tcPr>
          <w:p w:rsidR="00AA1AB6" w:rsidRPr="00ED112A" w:rsidRDefault="00AA1AB6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AA1AB6" w:rsidRPr="00ED112A" w:rsidRDefault="00AA1AB6" w:rsidP="00AA1AB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ED112A" w:rsidRPr="00ED112A" w:rsidTr="00DD308F">
        <w:tc>
          <w:tcPr>
            <w:tcW w:w="232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112A">
              <w:rPr>
                <w:rFonts w:ascii="Times New Roman" w:hAnsi="Times New Roman"/>
                <w:b/>
                <w:sz w:val="28"/>
                <w:szCs w:val="28"/>
              </w:rPr>
              <w:t>СЛУХАЛИ: 2.</w:t>
            </w:r>
          </w:p>
        </w:tc>
        <w:tc>
          <w:tcPr>
            <w:tcW w:w="7448" w:type="dxa"/>
          </w:tcPr>
          <w:p w:rsidR="00ED112A" w:rsidRPr="0015575E" w:rsidRDefault="00C52D48" w:rsidP="00C52D48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C52D48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Про внесення змін  до рішення міської ради від 23 грудня 2020 року № 2/44 «Про бюджет міської територіальної  громади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м</w:t>
            </w:r>
            <w:r w:rsidRPr="00C52D48">
              <w:rPr>
                <w:rFonts w:ascii="Times New Roman" w:hAnsi="Times New Roman"/>
                <w:b/>
                <w:iCs/>
                <w:sz w:val="28"/>
                <w:szCs w:val="28"/>
              </w:rPr>
              <w:t>. Нововолинська на 2021 рік».</w:t>
            </w:r>
            <w:r w:rsidRPr="00C52D48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              </w:t>
            </w:r>
          </w:p>
        </w:tc>
      </w:tr>
      <w:tr w:rsidR="00ED112A" w:rsidRPr="00ED112A" w:rsidTr="00DD308F">
        <w:tc>
          <w:tcPr>
            <w:tcW w:w="232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7448" w:type="dxa"/>
          </w:tcPr>
          <w:p w:rsidR="00ED112A" w:rsidRPr="00ED112A" w:rsidRDefault="00C52D48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C52D48">
              <w:rPr>
                <w:rFonts w:ascii="Times New Roman" w:hAnsi="Times New Roman"/>
                <w:iCs/>
                <w:sz w:val="28"/>
                <w:szCs w:val="28"/>
              </w:rPr>
              <w:t>Бурочук</w:t>
            </w:r>
            <w:proofErr w:type="spellEnd"/>
            <w:r w:rsidRPr="00C52D48">
              <w:rPr>
                <w:rFonts w:ascii="Times New Roman" w:hAnsi="Times New Roman"/>
                <w:iCs/>
                <w:sz w:val="28"/>
                <w:szCs w:val="28"/>
              </w:rPr>
              <w:t xml:space="preserve"> Г.В. – начальник фінансового управління</w:t>
            </w:r>
          </w:p>
        </w:tc>
      </w:tr>
      <w:tr w:rsidR="00D857C6" w:rsidRPr="00ED112A" w:rsidTr="00DD308F">
        <w:tc>
          <w:tcPr>
            <w:tcW w:w="2328" w:type="dxa"/>
          </w:tcPr>
          <w:p w:rsidR="00D857C6" w:rsidRPr="00ED112A" w:rsidRDefault="00D857C6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448" w:type="dxa"/>
          </w:tcPr>
          <w:p w:rsidR="00D857C6" w:rsidRPr="00D857C6" w:rsidRDefault="00D857C6" w:rsidP="00AA1AB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r w:rsidR="00AA1AB6" w:rsidRPr="00AA1AB6">
              <w:rPr>
                <w:rFonts w:ascii="Times New Roman" w:hAnsi="Times New Roman"/>
                <w:iCs/>
                <w:sz w:val="28"/>
                <w:szCs w:val="28"/>
              </w:rPr>
              <w:t>Про внесення змін  до рішення міської ради від 23 грудня 2020 року № 2/44 «Про бюджет міської територіальної  громади м. Нововолинська на 2021 рік».</w:t>
            </w:r>
            <w:r w:rsidR="00AA1AB6" w:rsidRPr="00AA1AB6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 </w:t>
            </w:r>
            <w:r w:rsidR="00AA1AB6" w:rsidRPr="00AA1AB6">
              <w:rPr>
                <w:rFonts w:ascii="Times New Roman" w:hAnsi="Times New Roman"/>
                <w:iCs/>
                <w:sz w:val="28"/>
                <w:szCs w:val="28"/>
              </w:rPr>
              <w:t xml:space="preserve">             </w:t>
            </w:r>
          </w:p>
        </w:tc>
      </w:tr>
      <w:tr w:rsidR="00D857C6" w:rsidRPr="00ED112A" w:rsidTr="00DD308F">
        <w:tc>
          <w:tcPr>
            <w:tcW w:w="2328" w:type="dxa"/>
          </w:tcPr>
          <w:p w:rsidR="00D857C6" w:rsidRDefault="00D857C6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D857C6" w:rsidRPr="00ED112A" w:rsidRDefault="00D857C6" w:rsidP="00C52D48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 xml:space="preserve">За – </w:t>
            </w:r>
            <w:r w:rsidR="00C52D48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>; проти – 0; утрималися – 0.</w:t>
            </w:r>
          </w:p>
        </w:tc>
      </w:tr>
      <w:tr w:rsidR="00D857C6" w:rsidRPr="00ED112A" w:rsidTr="00DD308F">
        <w:tc>
          <w:tcPr>
            <w:tcW w:w="2328" w:type="dxa"/>
          </w:tcPr>
          <w:p w:rsidR="00D857C6" w:rsidRPr="00ED112A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D857C6" w:rsidRPr="005B70E4" w:rsidRDefault="00D857C6" w:rsidP="00966611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7C6" w:rsidRPr="00966611" w:rsidTr="00DD308F">
        <w:tc>
          <w:tcPr>
            <w:tcW w:w="2328" w:type="dxa"/>
          </w:tcPr>
          <w:p w:rsidR="00D857C6" w:rsidRPr="00966611" w:rsidRDefault="00D857C6" w:rsidP="00966611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66611">
              <w:rPr>
                <w:rFonts w:ascii="Times New Roman" w:hAnsi="Times New Roman"/>
                <w:b/>
                <w:sz w:val="28"/>
                <w:szCs w:val="28"/>
              </w:rPr>
              <w:t>СЛУХАЛИ: 3.</w:t>
            </w:r>
          </w:p>
          <w:p w:rsidR="00D857C6" w:rsidRPr="00966611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D857C6" w:rsidRPr="00966611" w:rsidRDefault="00C52D48" w:rsidP="00C52D4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2D4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 роботу Житлово-комунального об’єднання Нововолинської міської ради.</w:t>
            </w:r>
          </w:p>
        </w:tc>
      </w:tr>
      <w:tr w:rsidR="00D857C6" w:rsidRPr="00ED112A" w:rsidTr="00DD308F">
        <w:tc>
          <w:tcPr>
            <w:tcW w:w="2328" w:type="dxa"/>
          </w:tcPr>
          <w:p w:rsidR="00D857C6" w:rsidRPr="00ED112A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D857C6" w:rsidRPr="005B70E4" w:rsidRDefault="00C52D48" w:rsidP="00C52D48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Подлевський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Р.І. </w:t>
            </w:r>
            <w:r w:rsidRPr="00C5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генеральний директор житлово-комунального </w:t>
            </w:r>
            <w:proofErr w:type="spellStart"/>
            <w:r w:rsidRPr="00C5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обꞌєднання</w:t>
            </w:r>
            <w:proofErr w:type="spellEnd"/>
          </w:p>
        </w:tc>
      </w:tr>
      <w:tr w:rsidR="00D857C6" w:rsidRPr="00ED112A" w:rsidTr="00DD308F">
        <w:tc>
          <w:tcPr>
            <w:tcW w:w="2328" w:type="dxa"/>
          </w:tcPr>
          <w:p w:rsidR="00D857C6" w:rsidRPr="00ED112A" w:rsidRDefault="00D857C6" w:rsidP="00966611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  <w:p w:rsidR="00D857C6" w:rsidRPr="00ED112A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D857C6" w:rsidRPr="00966611" w:rsidRDefault="00D857C6" w:rsidP="00C52D48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611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966611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966611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 «</w:t>
            </w:r>
            <w:r w:rsidR="00C52D48" w:rsidRPr="00C52D48">
              <w:rPr>
                <w:rFonts w:ascii="Times New Roman" w:hAnsi="Times New Roman"/>
                <w:iCs/>
                <w:sz w:val="28"/>
                <w:szCs w:val="28"/>
              </w:rPr>
              <w:t>Про роботу Житлово-комунального об’єдна</w:t>
            </w:r>
            <w:r w:rsidR="00C52D48">
              <w:rPr>
                <w:rFonts w:ascii="Times New Roman" w:hAnsi="Times New Roman"/>
                <w:iCs/>
                <w:sz w:val="28"/>
                <w:szCs w:val="28"/>
              </w:rPr>
              <w:t>ння Нововолинської міської ради»</w:t>
            </w:r>
          </w:p>
        </w:tc>
      </w:tr>
      <w:tr w:rsidR="00D857C6" w:rsidRPr="00ED112A" w:rsidTr="00DD308F">
        <w:tc>
          <w:tcPr>
            <w:tcW w:w="2328" w:type="dxa"/>
          </w:tcPr>
          <w:p w:rsidR="00D857C6" w:rsidRPr="00ED112A" w:rsidRDefault="00D857C6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D857C6" w:rsidRPr="00ED112A" w:rsidRDefault="00D857C6" w:rsidP="00C52D48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 w:rsidR="00C52D48">
              <w:rPr>
                <w:rFonts w:ascii="Times New Roman" w:hAnsi="Times New Roman"/>
                <w:sz w:val="28"/>
                <w:szCs w:val="28"/>
              </w:rPr>
              <w:t>3</w:t>
            </w:r>
            <w:r w:rsidRPr="00ED112A">
              <w:rPr>
                <w:rFonts w:ascii="Times New Roman" w:hAnsi="Times New Roman"/>
                <w:sz w:val="28"/>
                <w:szCs w:val="28"/>
              </w:rPr>
              <w:t>; проти – 0; утрималися – 0.</w:t>
            </w:r>
          </w:p>
        </w:tc>
      </w:tr>
      <w:tr w:rsidR="00D857C6" w:rsidRPr="00966611" w:rsidTr="00DD308F">
        <w:tc>
          <w:tcPr>
            <w:tcW w:w="2328" w:type="dxa"/>
          </w:tcPr>
          <w:p w:rsidR="00D857C6" w:rsidRPr="00966611" w:rsidRDefault="00D857C6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D857C6" w:rsidRPr="00966611" w:rsidRDefault="00D857C6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857C6" w:rsidRPr="00966611" w:rsidTr="00DD308F">
        <w:tc>
          <w:tcPr>
            <w:tcW w:w="2328" w:type="dxa"/>
          </w:tcPr>
          <w:p w:rsidR="00D857C6" w:rsidRPr="00966611" w:rsidRDefault="00D857C6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66611">
              <w:rPr>
                <w:rFonts w:ascii="Times New Roman" w:hAnsi="Times New Roman"/>
                <w:b/>
                <w:sz w:val="28"/>
                <w:szCs w:val="28"/>
              </w:rPr>
              <w:t>СЛУХАЛИ: 4.</w:t>
            </w:r>
          </w:p>
          <w:p w:rsidR="00D857C6" w:rsidRPr="00966611" w:rsidRDefault="00D857C6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D857C6" w:rsidRPr="000B7FAC" w:rsidRDefault="000B7FAC" w:rsidP="000B7FA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7F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 затвердження Положення </w:t>
            </w:r>
            <w:r w:rsidRPr="000B7F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 фонд охорони навколишнього природного середовища </w:t>
            </w:r>
            <w:r w:rsidRPr="000B7F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Нововолинської міської територіальної громади.</w:t>
            </w:r>
          </w:p>
        </w:tc>
      </w:tr>
      <w:tr w:rsidR="00D857C6" w:rsidRPr="00ED112A" w:rsidTr="00DD308F">
        <w:tc>
          <w:tcPr>
            <w:tcW w:w="2328" w:type="dxa"/>
          </w:tcPr>
          <w:p w:rsidR="00D857C6" w:rsidRPr="00ED112A" w:rsidRDefault="00D857C6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D857C6" w:rsidRPr="005B70E4" w:rsidRDefault="00D857C6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Б.П. - заступник начальника управління будівництва і комунального господарства</w:t>
            </w:r>
            <w:r w:rsidR="000B7FA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857C6" w:rsidRPr="006136A3" w:rsidTr="00DD308F">
        <w:tc>
          <w:tcPr>
            <w:tcW w:w="2328" w:type="dxa"/>
          </w:tcPr>
          <w:p w:rsidR="00D857C6" w:rsidRPr="006136A3" w:rsidRDefault="00D857C6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36A3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  <w:p w:rsidR="00D857C6" w:rsidRPr="006136A3" w:rsidRDefault="00D857C6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D857C6" w:rsidRPr="006136A3" w:rsidRDefault="00D857C6" w:rsidP="000B7FAC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6A3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6136A3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6136A3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 «</w:t>
            </w:r>
            <w:r w:rsidR="000B7FAC" w:rsidRPr="000B7F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 затвердження Положення </w:t>
            </w:r>
            <w:r w:rsidR="000B7FAC" w:rsidRPr="000B7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фонд охорони навколишнього природного середовища </w:t>
            </w:r>
            <w:r w:rsidR="000B7FAC" w:rsidRPr="000B7F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Нововолинської міської територіальної громади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0B7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857C6" w:rsidRPr="00ED112A" w:rsidTr="00DD308F">
        <w:tc>
          <w:tcPr>
            <w:tcW w:w="2328" w:type="dxa"/>
          </w:tcPr>
          <w:p w:rsidR="00D857C6" w:rsidRPr="00ED112A" w:rsidRDefault="00D857C6" w:rsidP="00414076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D857C6" w:rsidRPr="00ED112A" w:rsidRDefault="00D857C6" w:rsidP="000B7FAC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 w:rsidR="000B7FAC">
              <w:rPr>
                <w:rFonts w:ascii="Times New Roman" w:hAnsi="Times New Roman"/>
                <w:sz w:val="28"/>
                <w:szCs w:val="28"/>
              </w:rPr>
              <w:t>3</w:t>
            </w:r>
            <w:r w:rsidRPr="00ED112A">
              <w:rPr>
                <w:rFonts w:ascii="Times New Roman" w:hAnsi="Times New Roman"/>
                <w:sz w:val="28"/>
                <w:szCs w:val="28"/>
              </w:rPr>
              <w:t>; проти – 0; утрималися – 0.</w:t>
            </w:r>
          </w:p>
        </w:tc>
      </w:tr>
      <w:tr w:rsidR="00D857C6" w:rsidRPr="00ED112A" w:rsidTr="00DD308F">
        <w:tc>
          <w:tcPr>
            <w:tcW w:w="2328" w:type="dxa"/>
          </w:tcPr>
          <w:p w:rsidR="00D857C6" w:rsidRPr="00ED112A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312D34" w:rsidRPr="005B70E4" w:rsidRDefault="00312D34" w:rsidP="00966611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7C6" w:rsidRPr="006136A3" w:rsidTr="00DD308F">
        <w:tc>
          <w:tcPr>
            <w:tcW w:w="2328" w:type="dxa"/>
          </w:tcPr>
          <w:p w:rsidR="00D857C6" w:rsidRPr="006136A3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36A3">
              <w:rPr>
                <w:rFonts w:ascii="Times New Roman" w:hAnsi="Times New Roman"/>
                <w:b/>
                <w:sz w:val="28"/>
                <w:szCs w:val="28"/>
              </w:rPr>
              <w:t>СЛУХАЛИ: 5.</w:t>
            </w:r>
          </w:p>
          <w:p w:rsidR="00D857C6" w:rsidRPr="006136A3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D857C6" w:rsidRPr="006136A3" w:rsidRDefault="000B7FAC" w:rsidP="00542C9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B7F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внесення змін до Програми благоустрою Нововолинської міської територіальної громади на 2019-2022 роки, затвердженої рішенням Нововолинської міської ради №27/15 від 22 листопада 2018 року.</w:t>
            </w:r>
          </w:p>
        </w:tc>
      </w:tr>
      <w:tr w:rsidR="00D857C6" w:rsidRPr="00ED112A" w:rsidTr="00DD308F">
        <w:tc>
          <w:tcPr>
            <w:tcW w:w="2328" w:type="dxa"/>
          </w:tcPr>
          <w:p w:rsidR="00D857C6" w:rsidRPr="00ED112A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448" w:type="dxa"/>
          </w:tcPr>
          <w:p w:rsidR="00D857C6" w:rsidRPr="00ED112A" w:rsidRDefault="000B7FAC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7FAC">
              <w:rPr>
                <w:rFonts w:ascii="Times New Roman" w:hAnsi="Times New Roman"/>
                <w:sz w:val="28"/>
                <w:szCs w:val="28"/>
              </w:rPr>
              <w:t>Миронюк</w:t>
            </w:r>
            <w:proofErr w:type="spellEnd"/>
            <w:r w:rsidRPr="000B7FAC">
              <w:rPr>
                <w:rFonts w:ascii="Times New Roman" w:hAnsi="Times New Roman"/>
                <w:sz w:val="28"/>
                <w:szCs w:val="28"/>
              </w:rPr>
              <w:t xml:space="preserve"> Б.П. - заступник начальника управління будівництва і комунального господарства.</w:t>
            </w:r>
          </w:p>
        </w:tc>
      </w:tr>
      <w:tr w:rsidR="00D857C6" w:rsidRPr="00ED112A" w:rsidTr="00DD308F">
        <w:tc>
          <w:tcPr>
            <w:tcW w:w="2328" w:type="dxa"/>
          </w:tcPr>
          <w:p w:rsidR="00D857C6" w:rsidRPr="00ED112A" w:rsidRDefault="000B7FAC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ВИСТУПИЛИ</w:t>
            </w:r>
            <w:r w:rsidR="00D857C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7448" w:type="dxa"/>
          </w:tcPr>
          <w:p w:rsidR="00D857C6" w:rsidRPr="00ED112A" w:rsidRDefault="00335528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 w:rsidR="000B7FAC">
              <w:rPr>
                <w:rFonts w:ascii="Times New Roman" w:hAnsi="Times New Roman"/>
                <w:iCs/>
                <w:sz w:val="28"/>
                <w:szCs w:val="28"/>
              </w:rPr>
              <w:t>ксьонова О.С., Купа М.І.</w:t>
            </w:r>
          </w:p>
        </w:tc>
      </w:tr>
      <w:tr w:rsidR="00D857C6" w:rsidRPr="00ED112A" w:rsidTr="00DD308F">
        <w:tc>
          <w:tcPr>
            <w:tcW w:w="2328" w:type="dxa"/>
          </w:tcPr>
          <w:p w:rsidR="00D857C6" w:rsidRPr="00ED112A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  <w:p w:rsidR="00D857C6" w:rsidRPr="00ED112A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D857C6" w:rsidRPr="006136A3" w:rsidRDefault="00D857C6" w:rsidP="000B7FAC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136A3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6136A3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6136A3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 «</w:t>
            </w:r>
            <w:r w:rsidR="000B7FAC" w:rsidRPr="000B7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Програми благоустрою Нововолинської міської територіальної громади на 2019-2022 роки, затвердженої рішенням Нововолинської міської ради №27/15 від 22 листопада 2018 року</w:t>
            </w:r>
            <w:r w:rsidRPr="00613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D857C6" w:rsidRPr="00ED112A" w:rsidTr="00DD308F">
        <w:tc>
          <w:tcPr>
            <w:tcW w:w="2328" w:type="dxa"/>
          </w:tcPr>
          <w:p w:rsidR="00D857C6" w:rsidRPr="00ED112A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D857C6" w:rsidRPr="00ED112A" w:rsidRDefault="00D857C6" w:rsidP="006136A3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 w:rsidR="000B7FAC">
              <w:rPr>
                <w:rFonts w:ascii="Times New Roman" w:hAnsi="Times New Roman"/>
                <w:sz w:val="28"/>
                <w:szCs w:val="28"/>
              </w:rPr>
              <w:t>3</w:t>
            </w:r>
            <w:r w:rsidRPr="00ED112A">
              <w:rPr>
                <w:rFonts w:ascii="Times New Roman" w:hAnsi="Times New Roman"/>
                <w:sz w:val="28"/>
                <w:szCs w:val="28"/>
              </w:rPr>
              <w:t>; проти – 0; утрималися – 0.</w:t>
            </w:r>
          </w:p>
        </w:tc>
      </w:tr>
      <w:tr w:rsidR="00D857C6" w:rsidRPr="00ED112A" w:rsidTr="00DD308F">
        <w:tc>
          <w:tcPr>
            <w:tcW w:w="2328" w:type="dxa"/>
          </w:tcPr>
          <w:p w:rsidR="00D857C6" w:rsidRPr="00ED112A" w:rsidRDefault="00D857C6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D857C6" w:rsidRPr="00ED112A" w:rsidRDefault="00D857C6" w:rsidP="00312D34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312D34" w:rsidRPr="00392B9E" w:rsidTr="00DD308F">
        <w:tc>
          <w:tcPr>
            <w:tcW w:w="2328" w:type="dxa"/>
          </w:tcPr>
          <w:p w:rsidR="00312D34" w:rsidRPr="00392B9E" w:rsidRDefault="00312D34" w:rsidP="008153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312D34" w:rsidRPr="000B7FAC" w:rsidRDefault="00312D34" w:rsidP="000B7FA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857C6" w:rsidRPr="00392B9E" w:rsidTr="00DD308F">
        <w:tc>
          <w:tcPr>
            <w:tcW w:w="2328" w:type="dxa"/>
          </w:tcPr>
          <w:p w:rsidR="00D857C6" w:rsidRPr="00392B9E" w:rsidRDefault="00D857C6" w:rsidP="008153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B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92B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448" w:type="dxa"/>
          </w:tcPr>
          <w:p w:rsidR="00D857C6" w:rsidRPr="000B7FAC" w:rsidRDefault="000B7FAC" w:rsidP="000B7FAC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0B7F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№32/19 від 14 листопада 2019 року».</w:t>
            </w:r>
          </w:p>
        </w:tc>
      </w:tr>
      <w:tr w:rsidR="00D857C6" w:rsidRPr="00ED4385" w:rsidTr="00DD308F">
        <w:tc>
          <w:tcPr>
            <w:tcW w:w="2328" w:type="dxa"/>
          </w:tcPr>
          <w:p w:rsidR="00D857C6" w:rsidRPr="00ED4385" w:rsidRDefault="00D857C6" w:rsidP="00414076">
            <w:pPr>
              <w:rPr>
                <w:rFonts w:ascii="Times New Roman" w:hAnsi="Times New Roman"/>
                <w:sz w:val="28"/>
                <w:szCs w:val="28"/>
              </w:rPr>
            </w:pPr>
            <w:r w:rsidRPr="0064360A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D857C6" w:rsidRPr="00ED4385" w:rsidRDefault="000B7FAC" w:rsidP="0041407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0B7FAC">
              <w:rPr>
                <w:rFonts w:ascii="Times New Roman" w:hAnsi="Times New Roman"/>
                <w:iCs/>
                <w:sz w:val="28"/>
                <w:szCs w:val="28"/>
              </w:rPr>
              <w:t>Миронюк</w:t>
            </w:r>
            <w:proofErr w:type="spellEnd"/>
            <w:r w:rsidRPr="000B7FAC">
              <w:rPr>
                <w:rFonts w:ascii="Times New Roman" w:hAnsi="Times New Roman"/>
                <w:iCs/>
                <w:sz w:val="28"/>
                <w:szCs w:val="28"/>
              </w:rPr>
              <w:t xml:space="preserve"> Б.П. - заступник начальника управління будівництва і комунального господарства.</w:t>
            </w:r>
          </w:p>
        </w:tc>
      </w:tr>
      <w:tr w:rsidR="00D857C6" w:rsidRPr="00ED4385" w:rsidTr="00DD308F">
        <w:tc>
          <w:tcPr>
            <w:tcW w:w="2328" w:type="dxa"/>
          </w:tcPr>
          <w:p w:rsidR="00D857C6" w:rsidRPr="0064360A" w:rsidRDefault="00D857C6" w:rsidP="004140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ВИСТУПИЛИ: </w:t>
            </w:r>
          </w:p>
        </w:tc>
        <w:tc>
          <w:tcPr>
            <w:tcW w:w="7448" w:type="dxa"/>
          </w:tcPr>
          <w:p w:rsidR="000B7FAC" w:rsidRDefault="000B7FAC" w:rsidP="00D857C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Р.І. цікавився питанням щодо закупівлі лічильників  </w:t>
            </w:r>
            <w:r w:rsidR="000C36D1"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ідприємству «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Нововолинськводоканал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>»;</w:t>
            </w:r>
          </w:p>
          <w:p w:rsidR="00D857C6" w:rsidRDefault="000B7FAC" w:rsidP="008C0A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Миронюк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Б.П. відпові</w:t>
            </w:r>
            <w:r w:rsidR="00335528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що підприємство просило </w:t>
            </w:r>
            <w:r w:rsidR="00D857C6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335528">
              <w:rPr>
                <w:rFonts w:ascii="Times New Roman" w:hAnsi="Times New Roman"/>
                <w:iCs/>
                <w:sz w:val="28"/>
                <w:szCs w:val="28"/>
              </w:rPr>
              <w:t xml:space="preserve">на 100 штук, але виділяємо 123 тис. грн. на </w:t>
            </w:r>
            <w:r w:rsidR="008C0A80">
              <w:rPr>
                <w:rFonts w:ascii="Times New Roman" w:hAnsi="Times New Roman"/>
                <w:iCs/>
                <w:sz w:val="28"/>
                <w:szCs w:val="28"/>
              </w:rPr>
              <w:t xml:space="preserve">13 </w:t>
            </w:r>
            <w:r w:rsidR="00335528">
              <w:rPr>
                <w:rFonts w:ascii="Times New Roman" w:hAnsi="Times New Roman"/>
                <w:iCs/>
                <w:sz w:val="28"/>
                <w:szCs w:val="28"/>
              </w:rPr>
              <w:t>загально</w:t>
            </w:r>
            <w:bookmarkStart w:id="0" w:name="_GoBack"/>
            <w:bookmarkEnd w:id="0"/>
            <w:r w:rsidR="00335528">
              <w:rPr>
                <w:rFonts w:ascii="Times New Roman" w:hAnsi="Times New Roman"/>
                <w:iCs/>
                <w:sz w:val="28"/>
                <w:szCs w:val="28"/>
              </w:rPr>
              <w:t>будинкові лічильники обліку води.</w:t>
            </w:r>
          </w:p>
        </w:tc>
      </w:tr>
      <w:tr w:rsidR="00D857C6" w:rsidRPr="00ED4385" w:rsidTr="00DD308F">
        <w:tc>
          <w:tcPr>
            <w:tcW w:w="2328" w:type="dxa"/>
          </w:tcPr>
          <w:p w:rsidR="00D857C6" w:rsidRPr="00ED4385" w:rsidRDefault="00D857C6" w:rsidP="00414076">
            <w:pPr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448" w:type="dxa"/>
          </w:tcPr>
          <w:p w:rsidR="00D857C6" w:rsidRPr="00ED4385" w:rsidRDefault="00D857C6" w:rsidP="00335528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>Головуюч</w:t>
            </w:r>
            <w:r w:rsidR="00335528">
              <w:rPr>
                <w:rFonts w:ascii="Times New Roman" w:hAnsi="Times New Roman"/>
                <w:iCs/>
                <w:sz w:val="28"/>
                <w:szCs w:val="28"/>
              </w:rPr>
              <w:t>ий</w:t>
            </w:r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 xml:space="preserve">: розглянути на черговій сесії </w:t>
            </w:r>
            <w:proofErr w:type="spellStart"/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«</w:t>
            </w:r>
            <w:r w:rsidR="00335528" w:rsidRPr="0033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№32/19 від 14 листопада 2019 року».</w:t>
            </w:r>
            <w:r w:rsidR="0033552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</w:tr>
      <w:tr w:rsidR="00D857C6" w:rsidRPr="00ED4385" w:rsidTr="00DD308F">
        <w:tc>
          <w:tcPr>
            <w:tcW w:w="2328" w:type="dxa"/>
          </w:tcPr>
          <w:p w:rsidR="00D857C6" w:rsidRPr="00ED4385" w:rsidRDefault="00D857C6" w:rsidP="00414076">
            <w:pPr>
              <w:rPr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D857C6" w:rsidRPr="00ED4385" w:rsidRDefault="00D857C6" w:rsidP="008153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 w:rsidR="00335528">
              <w:rPr>
                <w:rFonts w:ascii="Times New Roman" w:hAnsi="Times New Roman"/>
                <w:sz w:val="28"/>
                <w:szCs w:val="28"/>
              </w:rPr>
              <w:t>3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 xml:space="preserve">; проти – 0; утрималися –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857C6" w:rsidRPr="00ED4385" w:rsidTr="00DD308F">
        <w:tc>
          <w:tcPr>
            <w:tcW w:w="2328" w:type="dxa"/>
          </w:tcPr>
          <w:p w:rsidR="00D857C6" w:rsidRPr="00ED4385" w:rsidRDefault="00D857C6" w:rsidP="00414076">
            <w:pPr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D857C6" w:rsidRPr="00ED4385" w:rsidRDefault="00D857C6" w:rsidP="0041407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335528" w:rsidRPr="00ED4385" w:rsidTr="00DD308F">
        <w:tc>
          <w:tcPr>
            <w:tcW w:w="2328" w:type="dxa"/>
          </w:tcPr>
          <w:p w:rsidR="00335528" w:rsidRPr="00ED4385" w:rsidRDefault="00335528" w:rsidP="004140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335528" w:rsidRPr="00ED4385" w:rsidRDefault="00335528" w:rsidP="0041407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335528" w:rsidRPr="00335528" w:rsidTr="00DD308F">
        <w:tc>
          <w:tcPr>
            <w:tcW w:w="2328" w:type="dxa"/>
          </w:tcPr>
          <w:p w:rsidR="00335528" w:rsidRPr="00335528" w:rsidRDefault="00335528" w:rsidP="0033552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35528">
              <w:rPr>
                <w:rFonts w:ascii="Times New Roman" w:hAnsi="Times New Roman"/>
                <w:b/>
                <w:sz w:val="28"/>
                <w:szCs w:val="28"/>
              </w:rPr>
              <w:t>СЛУХАЛИ:  7.</w:t>
            </w:r>
          </w:p>
        </w:tc>
        <w:tc>
          <w:tcPr>
            <w:tcW w:w="7448" w:type="dxa"/>
          </w:tcPr>
          <w:p w:rsidR="00335528" w:rsidRPr="00335528" w:rsidRDefault="00335528" w:rsidP="00335528">
            <w:pPr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355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внесення змін до Програми сприяння діяльності об’єднанням співвласників багатоквартирних будинків Нововолинської міської територіальної громади на 2020-2024 роки, затверджену рішенням міської ради №32/20  від 22 листопада 2019 року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.</w:t>
            </w:r>
          </w:p>
        </w:tc>
      </w:tr>
      <w:tr w:rsidR="00335528" w:rsidRPr="00ED4385" w:rsidTr="00DD308F">
        <w:tc>
          <w:tcPr>
            <w:tcW w:w="2328" w:type="dxa"/>
          </w:tcPr>
          <w:p w:rsidR="00335528" w:rsidRDefault="00335528" w:rsidP="004140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335528" w:rsidRPr="00335528" w:rsidRDefault="00335528" w:rsidP="003355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52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Миронюк</w:t>
            </w:r>
            <w:proofErr w:type="spellEnd"/>
            <w:r w:rsidRPr="0033552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Б.П. - заступник начальника управління будівництва і комунального господарства.</w:t>
            </w:r>
          </w:p>
        </w:tc>
      </w:tr>
      <w:tr w:rsidR="00312D34" w:rsidRPr="00ED4385" w:rsidTr="00DD308F">
        <w:tc>
          <w:tcPr>
            <w:tcW w:w="2328" w:type="dxa"/>
          </w:tcPr>
          <w:p w:rsidR="00312D34" w:rsidRPr="00ED4385" w:rsidRDefault="00312D34" w:rsidP="00B14172">
            <w:pPr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448" w:type="dxa"/>
          </w:tcPr>
          <w:p w:rsidR="00312D34" w:rsidRPr="00ED4385" w:rsidRDefault="00312D34" w:rsidP="000C36D1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ий</w:t>
            </w:r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 xml:space="preserve">: розглянути на черговій сесії </w:t>
            </w:r>
            <w:proofErr w:type="spellStart"/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«</w:t>
            </w:r>
            <w:r w:rsidR="000C36D1" w:rsidRPr="000C3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Програми сприяння діяльності об’єднанням співвласників багатоквартирних будинків Нововолинської міської територіальної громади на 2020-</w:t>
            </w:r>
            <w:r w:rsidR="000C36D1" w:rsidRPr="000C3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2024 роки, затверджену рішенням міської ради №32</w:t>
            </w:r>
            <w:r w:rsidR="000C3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  від 22 листопада 2019 року</w:t>
            </w:r>
            <w:r w:rsidRPr="0033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</w:tr>
      <w:tr w:rsidR="00312D34" w:rsidRPr="00ED4385" w:rsidTr="00DD308F">
        <w:tc>
          <w:tcPr>
            <w:tcW w:w="2328" w:type="dxa"/>
          </w:tcPr>
          <w:p w:rsidR="00312D34" w:rsidRPr="00ED4385" w:rsidRDefault="00312D34" w:rsidP="00B14172">
            <w:pPr>
              <w:rPr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448" w:type="dxa"/>
          </w:tcPr>
          <w:p w:rsidR="00312D34" w:rsidRPr="00ED4385" w:rsidRDefault="00312D34" w:rsidP="00B141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 xml:space="preserve">; проти – 0; утрималися –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12D34" w:rsidRPr="00ED4385" w:rsidTr="00DD308F">
        <w:tc>
          <w:tcPr>
            <w:tcW w:w="2328" w:type="dxa"/>
          </w:tcPr>
          <w:p w:rsidR="00312D34" w:rsidRPr="00ED4385" w:rsidRDefault="00312D34" w:rsidP="00B14172">
            <w:pPr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312D34" w:rsidRPr="00ED4385" w:rsidRDefault="00312D34" w:rsidP="00B1417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335528" w:rsidRPr="00ED4385" w:rsidTr="00DD308F">
        <w:tc>
          <w:tcPr>
            <w:tcW w:w="2328" w:type="dxa"/>
          </w:tcPr>
          <w:p w:rsidR="00335528" w:rsidRDefault="00335528" w:rsidP="004140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335528" w:rsidRPr="00335528" w:rsidRDefault="00335528" w:rsidP="00335528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335528" w:rsidRPr="00ED4385" w:rsidTr="00DD308F">
        <w:tc>
          <w:tcPr>
            <w:tcW w:w="2328" w:type="dxa"/>
          </w:tcPr>
          <w:p w:rsidR="00335528" w:rsidRPr="00312D34" w:rsidRDefault="00312D34" w:rsidP="0041407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СЛУХАЛИ:  8.</w:t>
            </w:r>
          </w:p>
        </w:tc>
        <w:tc>
          <w:tcPr>
            <w:tcW w:w="7448" w:type="dxa"/>
          </w:tcPr>
          <w:p w:rsidR="00335528" w:rsidRPr="00335528" w:rsidRDefault="00312D34" w:rsidP="00A94677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12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погодження комунальному підприємству «</w:t>
            </w:r>
            <w:proofErr w:type="spellStart"/>
            <w:r w:rsidRPr="00312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Нововолинськтеплокомуненерго</w:t>
            </w:r>
            <w:proofErr w:type="spellEnd"/>
            <w:r w:rsidRPr="00312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Нововолинської міської ради укладання договору на постачання природного газу. </w:t>
            </w:r>
          </w:p>
        </w:tc>
      </w:tr>
      <w:tr w:rsidR="00312D34" w:rsidRPr="00ED4385" w:rsidTr="00DD308F">
        <w:tc>
          <w:tcPr>
            <w:tcW w:w="2328" w:type="dxa"/>
          </w:tcPr>
          <w:p w:rsidR="00312D34" w:rsidRDefault="00312D34" w:rsidP="00B141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312D34" w:rsidRPr="00335528" w:rsidRDefault="00312D34" w:rsidP="00B141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52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Миронюк</w:t>
            </w:r>
            <w:proofErr w:type="spellEnd"/>
            <w:r w:rsidRPr="0033552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Б.П. - заступник начальника управління будівництва і комунального господарства.</w:t>
            </w:r>
          </w:p>
        </w:tc>
      </w:tr>
      <w:tr w:rsidR="00312D34" w:rsidRPr="00ED4385" w:rsidTr="00DD308F">
        <w:tc>
          <w:tcPr>
            <w:tcW w:w="2328" w:type="dxa"/>
          </w:tcPr>
          <w:p w:rsidR="00312D34" w:rsidRPr="00ED4385" w:rsidRDefault="00312D34" w:rsidP="00B14172">
            <w:pPr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448" w:type="dxa"/>
          </w:tcPr>
          <w:p w:rsidR="00312D34" w:rsidRPr="00ED4385" w:rsidRDefault="00312D34" w:rsidP="00A94677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ий</w:t>
            </w:r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 xml:space="preserve">: розглянути на черговій сесії </w:t>
            </w:r>
            <w:proofErr w:type="spellStart"/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«</w:t>
            </w:r>
            <w:r w:rsidRPr="00312D34">
              <w:rPr>
                <w:rFonts w:ascii="Times New Roman" w:hAnsi="Times New Roman"/>
                <w:iCs/>
                <w:sz w:val="28"/>
                <w:szCs w:val="28"/>
              </w:rPr>
              <w:t>Про погодження комунальному підприємству «</w:t>
            </w:r>
            <w:proofErr w:type="spellStart"/>
            <w:r w:rsidRPr="00312D34">
              <w:rPr>
                <w:rFonts w:ascii="Times New Roman" w:hAnsi="Times New Roman"/>
                <w:iCs/>
                <w:sz w:val="28"/>
                <w:szCs w:val="28"/>
              </w:rPr>
              <w:t>Нововолинськтеплокомуненерго</w:t>
            </w:r>
            <w:proofErr w:type="spellEnd"/>
            <w:r w:rsidRPr="00312D34">
              <w:rPr>
                <w:rFonts w:ascii="Times New Roman" w:hAnsi="Times New Roman"/>
                <w:iCs/>
                <w:sz w:val="28"/>
                <w:szCs w:val="28"/>
              </w:rPr>
              <w:t>» Нововолинської міської ради укладання договору на постачання природного газу</w:t>
            </w:r>
            <w:r w:rsidRPr="0033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</w:tr>
      <w:tr w:rsidR="00312D34" w:rsidRPr="00ED4385" w:rsidTr="00DD308F">
        <w:tc>
          <w:tcPr>
            <w:tcW w:w="2328" w:type="dxa"/>
          </w:tcPr>
          <w:p w:rsidR="00312D34" w:rsidRPr="00ED4385" w:rsidRDefault="00312D34" w:rsidP="00B14172">
            <w:pPr>
              <w:rPr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312D34" w:rsidRPr="00ED4385" w:rsidRDefault="00312D34" w:rsidP="00B141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 xml:space="preserve">; проти – 0; утрималися –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12D34" w:rsidRPr="00ED4385" w:rsidTr="00DD308F">
        <w:tc>
          <w:tcPr>
            <w:tcW w:w="2328" w:type="dxa"/>
          </w:tcPr>
          <w:p w:rsidR="00312D34" w:rsidRPr="00ED4385" w:rsidRDefault="00312D34" w:rsidP="00B14172">
            <w:pPr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312D34" w:rsidRPr="00ED4385" w:rsidRDefault="00312D34" w:rsidP="00B1417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335528" w:rsidRPr="00ED4385" w:rsidTr="00DD308F">
        <w:tc>
          <w:tcPr>
            <w:tcW w:w="2328" w:type="dxa"/>
          </w:tcPr>
          <w:p w:rsidR="00335528" w:rsidRDefault="00335528" w:rsidP="004140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335528" w:rsidRPr="00335528" w:rsidRDefault="00335528" w:rsidP="00335528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312D34" w:rsidRPr="00ED4385" w:rsidTr="00DD308F">
        <w:tc>
          <w:tcPr>
            <w:tcW w:w="2328" w:type="dxa"/>
          </w:tcPr>
          <w:p w:rsidR="00312D34" w:rsidRPr="00312D34" w:rsidRDefault="00317D66" w:rsidP="00317D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СЛУХАЛИ: 9</w:t>
            </w:r>
            <w:r w:rsidR="00312D34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7448" w:type="dxa"/>
          </w:tcPr>
          <w:p w:rsidR="00312D34" w:rsidRPr="00312D34" w:rsidRDefault="00312D34" w:rsidP="00312D34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312D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 перейменування Комунального підприємства «Управляюча житлова компанія №1»   </w:t>
            </w:r>
            <w:proofErr w:type="spellStart"/>
            <w:r w:rsidRPr="00312D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Житлово</w:t>
            </w:r>
            <w:proofErr w:type="spellEnd"/>
            <w:r w:rsidRPr="00312D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- комунального об'єднання Нововолинської міської ради  та затвердження Статуту в новій редакції.</w:t>
            </w:r>
          </w:p>
        </w:tc>
      </w:tr>
      <w:tr w:rsidR="00312D34" w:rsidRPr="00ED4385" w:rsidTr="00DD308F">
        <w:tc>
          <w:tcPr>
            <w:tcW w:w="2328" w:type="dxa"/>
          </w:tcPr>
          <w:p w:rsidR="00312D34" w:rsidRDefault="00312D34" w:rsidP="00B141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312D34" w:rsidRPr="00335528" w:rsidRDefault="00312D34" w:rsidP="00B141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52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Миронюк</w:t>
            </w:r>
            <w:proofErr w:type="spellEnd"/>
            <w:r w:rsidRPr="0033552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Б.П. - заступник начальника управління будівництва і комунального господарства.</w:t>
            </w:r>
          </w:p>
        </w:tc>
      </w:tr>
      <w:tr w:rsidR="00312D34" w:rsidRPr="00ED4385" w:rsidTr="00DD308F">
        <w:tc>
          <w:tcPr>
            <w:tcW w:w="2328" w:type="dxa"/>
          </w:tcPr>
          <w:p w:rsidR="00312D34" w:rsidRPr="00ED4385" w:rsidRDefault="00312D34" w:rsidP="00B14172">
            <w:pPr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448" w:type="dxa"/>
          </w:tcPr>
          <w:p w:rsidR="00312D34" w:rsidRPr="00ED4385" w:rsidRDefault="00312D34" w:rsidP="00312D34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ий</w:t>
            </w:r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 xml:space="preserve">: розглянути на черговій сесії </w:t>
            </w:r>
            <w:proofErr w:type="spellStart"/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«</w:t>
            </w:r>
            <w:r w:rsidRPr="00312D34">
              <w:rPr>
                <w:rFonts w:ascii="Times New Roman" w:hAnsi="Times New Roman"/>
                <w:iCs/>
                <w:sz w:val="28"/>
                <w:szCs w:val="28"/>
              </w:rPr>
              <w:t xml:space="preserve">Про перейменування Комунального підприємства «Управляюча житлова компанія №1»   </w:t>
            </w:r>
            <w:proofErr w:type="spellStart"/>
            <w:r w:rsidRPr="00312D34">
              <w:rPr>
                <w:rFonts w:ascii="Times New Roman" w:hAnsi="Times New Roman"/>
                <w:iCs/>
                <w:sz w:val="28"/>
                <w:szCs w:val="28"/>
              </w:rPr>
              <w:t>Житлово</w:t>
            </w:r>
            <w:proofErr w:type="spellEnd"/>
            <w:r w:rsidRPr="00312D34">
              <w:rPr>
                <w:rFonts w:ascii="Times New Roman" w:hAnsi="Times New Roman"/>
                <w:iCs/>
                <w:sz w:val="28"/>
                <w:szCs w:val="28"/>
              </w:rPr>
              <w:t xml:space="preserve"> - комунального об'єднання Нововолинської міської ради  та затвердження Статуту в новій редакції.</w:t>
            </w:r>
            <w:r w:rsidRPr="0033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</w:tr>
      <w:tr w:rsidR="00312D34" w:rsidRPr="00ED4385" w:rsidTr="00DD308F">
        <w:tc>
          <w:tcPr>
            <w:tcW w:w="2328" w:type="dxa"/>
          </w:tcPr>
          <w:p w:rsidR="00312D34" w:rsidRPr="00ED4385" w:rsidRDefault="00312D34" w:rsidP="00B14172">
            <w:pPr>
              <w:rPr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312D34" w:rsidRPr="00ED4385" w:rsidRDefault="00312D34" w:rsidP="00B141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 xml:space="preserve">; проти – 0; утрималися –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12D34" w:rsidRPr="00ED4385" w:rsidTr="00DD308F">
        <w:tc>
          <w:tcPr>
            <w:tcW w:w="2328" w:type="dxa"/>
          </w:tcPr>
          <w:p w:rsidR="00312D34" w:rsidRPr="00ED4385" w:rsidRDefault="00312D34" w:rsidP="00B14172">
            <w:pPr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312D34" w:rsidRPr="00ED4385" w:rsidRDefault="00312D34" w:rsidP="00B1417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312D34" w:rsidRPr="00ED4385" w:rsidTr="00DD308F">
        <w:tc>
          <w:tcPr>
            <w:tcW w:w="2328" w:type="dxa"/>
          </w:tcPr>
          <w:p w:rsidR="00312D34" w:rsidRDefault="00312D34" w:rsidP="004140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312D34" w:rsidRPr="00335528" w:rsidRDefault="00312D34" w:rsidP="00335528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317D66" w:rsidRPr="00ED4385" w:rsidTr="00DD308F">
        <w:tc>
          <w:tcPr>
            <w:tcW w:w="2328" w:type="dxa"/>
          </w:tcPr>
          <w:p w:rsidR="00317D66" w:rsidRPr="00312D34" w:rsidRDefault="00317D66" w:rsidP="00317D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СЛУХАЛИ:10. </w:t>
            </w:r>
          </w:p>
        </w:tc>
        <w:tc>
          <w:tcPr>
            <w:tcW w:w="7448" w:type="dxa"/>
          </w:tcPr>
          <w:p w:rsidR="00317D66" w:rsidRPr="00312D34" w:rsidRDefault="00317D66" w:rsidP="00317D6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312D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 перейменування Комунального підприємства «Управляюча житлова компанія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312D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»   </w:t>
            </w:r>
            <w:proofErr w:type="spellStart"/>
            <w:r w:rsidRPr="00312D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Житлово</w:t>
            </w:r>
            <w:proofErr w:type="spellEnd"/>
            <w:r w:rsidRPr="00312D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- комунального об'єднання Нововолинської міської ради  та затвердження Статуту в новій редакції.</w:t>
            </w:r>
          </w:p>
        </w:tc>
      </w:tr>
      <w:tr w:rsidR="00317D66" w:rsidRPr="00ED4385" w:rsidTr="00DD308F">
        <w:tc>
          <w:tcPr>
            <w:tcW w:w="2328" w:type="dxa"/>
          </w:tcPr>
          <w:p w:rsidR="00317D66" w:rsidRDefault="00317D66" w:rsidP="007005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317D66" w:rsidRPr="00335528" w:rsidRDefault="00317D66" w:rsidP="007005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52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Миронюк</w:t>
            </w:r>
            <w:proofErr w:type="spellEnd"/>
            <w:r w:rsidRPr="0033552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Б.П. - заступник начальника управління будівництва і комунального господарства.</w:t>
            </w:r>
          </w:p>
        </w:tc>
      </w:tr>
      <w:tr w:rsidR="00317D66" w:rsidRPr="00ED4385" w:rsidTr="00DD308F">
        <w:tc>
          <w:tcPr>
            <w:tcW w:w="2328" w:type="dxa"/>
          </w:tcPr>
          <w:p w:rsidR="00317D66" w:rsidRPr="00ED4385" w:rsidRDefault="00317D66" w:rsidP="007005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ВИСТУПИЛИ: </w:t>
            </w:r>
          </w:p>
        </w:tc>
        <w:tc>
          <w:tcPr>
            <w:tcW w:w="7448" w:type="dxa"/>
          </w:tcPr>
          <w:p w:rsidR="00317D66" w:rsidRPr="0064360A" w:rsidRDefault="00317D66" w:rsidP="007005B4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Аксьонова О.С. повідомила, що змінюється назва установи (прибираються слова «житлово-комунального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ꞌ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єднання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>») і оскільки на балансі установи є майно, то  відображається сума статутного капіталу.</w:t>
            </w:r>
          </w:p>
        </w:tc>
      </w:tr>
      <w:tr w:rsidR="00317D66" w:rsidRPr="00ED4385" w:rsidTr="00DD308F">
        <w:tc>
          <w:tcPr>
            <w:tcW w:w="2328" w:type="dxa"/>
          </w:tcPr>
          <w:p w:rsidR="00317D66" w:rsidRPr="00ED4385" w:rsidRDefault="00317D66" w:rsidP="007005B4">
            <w:pPr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448" w:type="dxa"/>
          </w:tcPr>
          <w:p w:rsidR="00317D66" w:rsidRPr="00ED4385" w:rsidRDefault="00317D66" w:rsidP="00317D66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ий</w:t>
            </w:r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 xml:space="preserve">: розглянути на черговій сесії </w:t>
            </w:r>
            <w:proofErr w:type="spellStart"/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«</w:t>
            </w:r>
            <w:r w:rsidRPr="00312D34">
              <w:rPr>
                <w:rFonts w:ascii="Times New Roman" w:hAnsi="Times New Roman"/>
                <w:iCs/>
                <w:sz w:val="28"/>
                <w:szCs w:val="28"/>
              </w:rPr>
              <w:t>Про перейменування Комунального підприємства «Управляюча житлова компанія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  <w:r w:rsidRPr="00312D34">
              <w:rPr>
                <w:rFonts w:ascii="Times New Roman" w:hAnsi="Times New Roman"/>
                <w:iCs/>
                <w:sz w:val="28"/>
                <w:szCs w:val="28"/>
              </w:rPr>
              <w:t xml:space="preserve">»   </w:t>
            </w:r>
            <w:proofErr w:type="spellStart"/>
            <w:r w:rsidRPr="00312D34">
              <w:rPr>
                <w:rFonts w:ascii="Times New Roman" w:hAnsi="Times New Roman"/>
                <w:iCs/>
                <w:sz w:val="28"/>
                <w:szCs w:val="28"/>
              </w:rPr>
              <w:t>Житлово</w:t>
            </w:r>
            <w:proofErr w:type="spellEnd"/>
            <w:r w:rsidRPr="00312D34">
              <w:rPr>
                <w:rFonts w:ascii="Times New Roman" w:hAnsi="Times New Roman"/>
                <w:iCs/>
                <w:sz w:val="28"/>
                <w:szCs w:val="28"/>
              </w:rPr>
              <w:t xml:space="preserve"> - комунального об'єднання Нововолинської міської ради  та </w:t>
            </w:r>
            <w:r w:rsidRPr="00312D34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затвердження Статуту в новій редакції.</w:t>
            </w:r>
            <w:r w:rsidRPr="0033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</w:tr>
      <w:tr w:rsidR="00317D66" w:rsidRPr="00ED4385" w:rsidTr="00DD308F">
        <w:tc>
          <w:tcPr>
            <w:tcW w:w="2328" w:type="dxa"/>
          </w:tcPr>
          <w:p w:rsidR="00317D66" w:rsidRPr="00ED4385" w:rsidRDefault="00317D66" w:rsidP="007005B4">
            <w:pPr>
              <w:rPr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448" w:type="dxa"/>
          </w:tcPr>
          <w:p w:rsidR="00317D66" w:rsidRPr="00ED4385" w:rsidRDefault="00317D66" w:rsidP="007005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 xml:space="preserve">; проти – 0; утрималися –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17D66" w:rsidRPr="00ED4385" w:rsidTr="00DD308F">
        <w:tc>
          <w:tcPr>
            <w:tcW w:w="2328" w:type="dxa"/>
          </w:tcPr>
          <w:p w:rsidR="00317D66" w:rsidRPr="00ED4385" w:rsidRDefault="00317D66" w:rsidP="007005B4">
            <w:pPr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317D66" w:rsidRPr="00ED4385" w:rsidRDefault="00317D66" w:rsidP="007005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312D34" w:rsidRPr="00ED4385" w:rsidTr="00DD308F">
        <w:tc>
          <w:tcPr>
            <w:tcW w:w="2328" w:type="dxa"/>
          </w:tcPr>
          <w:p w:rsidR="00312D34" w:rsidRDefault="00312D34" w:rsidP="004140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312D34" w:rsidRPr="00335528" w:rsidRDefault="00312D34" w:rsidP="00335528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312D34" w:rsidRPr="00317D66" w:rsidTr="00DD308F">
        <w:tc>
          <w:tcPr>
            <w:tcW w:w="2328" w:type="dxa"/>
          </w:tcPr>
          <w:p w:rsidR="00312D34" w:rsidRPr="00317D66" w:rsidRDefault="00317D66" w:rsidP="00317D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7D66">
              <w:rPr>
                <w:rFonts w:ascii="Times New Roman" w:hAnsi="Times New Roman"/>
                <w:b/>
                <w:sz w:val="28"/>
                <w:szCs w:val="28"/>
              </w:rPr>
              <w:t>СЛУХАЛИ:11.</w:t>
            </w:r>
          </w:p>
        </w:tc>
        <w:tc>
          <w:tcPr>
            <w:tcW w:w="7448" w:type="dxa"/>
          </w:tcPr>
          <w:p w:rsidR="00312D34" w:rsidRPr="00317D66" w:rsidRDefault="00317D66" w:rsidP="00317D6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317D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 перейменування Комунального підприємства «</w:t>
            </w:r>
            <w:proofErr w:type="spellStart"/>
            <w:r w:rsidRPr="00317D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Нововолинськводоканал</w:t>
            </w:r>
            <w:proofErr w:type="spellEnd"/>
            <w:r w:rsidRPr="00317D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»   </w:t>
            </w:r>
            <w:proofErr w:type="spellStart"/>
            <w:r w:rsidRPr="00317D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Житлово</w:t>
            </w:r>
            <w:proofErr w:type="spellEnd"/>
            <w:r w:rsidRPr="00317D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- комунального об'єднання Нововолинської міської ради  та затвердження Статуту в новій редакції.</w:t>
            </w:r>
          </w:p>
        </w:tc>
      </w:tr>
      <w:tr w:rsidR="00317D66" w:rsidRPr="00ED4385" w:rsidTr="00DD308F">
        <w:tc>
          <w:tcPr>
            <w:tcW w:w="2328" w:type="dxa"/>
          </w:tcPr>
          <w:p w:rsidR="00317D66" w:rsidRDefault="00317D66" w:rsidP="007005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317D66" w:rsidRPr="00335528" w:rsidRDefault="00317D66" w:rsidP="007005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52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Миронюк</w:t>
            </w:r>
            <w:proofErr w:type="spellEnd"/>
            <w:r w:rsidRPr="0033552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Б.П. - заступник начальника управління будівництва і комунального господарства.</w:t>
            </w:r>
          </w:p>
        </w:tc>
      </w:tr>
      <w:tr w:rsidR="00932C6B" w:rsidRPr="00ED4385" w:rsidTr="00DD308F">
        <w:tc>
          <w:tcPr>
            <w:tcW w:w="2328" w:type="dxa"/>
          </w:tcPr>
          <w:p w:rsidR="00932C6B" w:rsidRPr="00ED4385" w:rsidRDefault="00932C6B" w:rsidP="007005B4">
            <w:pPr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448" w:type="dxa"/>
          </w:tcPr>
          <w:p w:rsidR="00932C6B" w:rsidRPr="00ED4385" w:rsidRDefault="00932C6B" w:rsidP="003808D1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ий</w:t>
            </w:r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 xml:space="preserve">: розглянути на черговій сесії </w:t>
            </w:r>
            <w:proofErr w:type="spellStart"/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«</w:t>
            </w:r>
            <w:r w:rsidR="003808D1" w:rsidRPr="003808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 перейменування Комунального підприємства «</w:t>
            </w:r>
            <w:proofErr w:type="spellStart"/>
            <w:r w:rsidR="003808D1" w:rsidRPr="003808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Нововолинськводоканал</w:t>
            </w:r>
            <w:proofErr w:type="spellEnd"/>
            <w:r w:rsidR="003808D1" w:rsidRPr="003808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  </w:t>
            </w:r>
            <w:proofErr w:type="spellStart"/>
            <w:r w:rsidR="003808D1" w:rsidRPr="003808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Житлово</w:t>
            </w:r>
            <w:proofErr w:type="spellEnd"/>
            <w:r w:rsidR="003808D1" w:rsidRPr="003808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комунального об'єднання Нововолинської міської ради  та затвердження Статуту в новій редакції</w:t>
            </w:r>
            <w:r w:rsidRPr="0033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</w:tr>
      <w:tr w:rsidR="00932C6B" w:rsidRPr="00ED4385" w:rsidTr="00DD308F">
        <w:tc>
          <w:tcPr>
            <w:tcW w:w="2328" w:type="dxa"/>
          </w:tcPr>
          <w:p w:rsidR="00932C6B" w:rsidRPr="00ED4385" w:rsidRDefault="00932C6B" w:rsidP="007005B4">
            <w:pPr>
              <w:rPr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932C6B" w:rsidRPr="00ED4385" w:rsidRDefault="00932C6B" w:rsidP="007005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 xml:space="preserve">; проти – 0; утрималися –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32C6B" w:rsidRPr="00ED4385" w:rsidTr="00DD308F">
        <w:tc>
          <w:tcPr>
            <w:tcW w:w="2328" w:type="dxa"/>
          </w:tcPr>
          <w:p w:rsidR="00932C6B" w:rsidRPr="00ED4385" w:rsidRDefault="00932C6B" w:rsidP="007005B4">
            <w:pPr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932C6B" w:rsidRPr="00ED4385" w:rsidRDefault="00932C6B" w:rsidP="007005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312D34" w:rsidRPr="00ED4385" w:rsidTr="00DD308F">
        <w:tc>
          <w:tcPr>
            <w:tcW w:w="2328" w:type="dxa"/>
          </w:tcPr>
          <w:p w:rsidR="00312D34" w:rsidRDefault="00312D34" w:rsidP="004140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312D34" w:rsidRPr="00335528" w:rsidRDefault="00312D34" w:rsidP="00335528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312D34" w:rsidRPr="00ED4385" w:rsidTr="00DD308F">
        <w:tc>
          <w:tcPr>
            <w:tcW w:w="2328" w:type="dxa"/>
          </w:tcPr>
          <w:p w:rsidR="00312D34" w:rsidRDefault="00D16093" w:rsidP="00D16093">
            <w:pPr>
              <w:rPr>
                <w:rFonts w:ascii="Times New Roman" w:hAnsi="Times New Roman"/>
                <w:sz w:val="28"/>
                <w:szCs w:val="28"/>
              </w:rPr>
            </w:pPr>
            <w:r w:rsidRPr="00D16093">
              <w:rPr>
                <w:rFonts w:ascii="Times New Roman" w:hAnsi="Times New Roman"/>
                <w:b/>
                <w:sz w:val="28"/>
                <w:szCs w:val="28"/>
              </w:rPr>
              <w:t>СЛУХАЛИ:1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D1609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448" w:type="dxa"/>
          </w:tcPr>
          <w:p w:rsidR="00312D34" w:rsidRPr="00D16093" w:rsidRDefault="00D16093" w:rsidP="00D16093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D160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звернення депутатів Нововолинської міської ради до Президента України, Голови Верховної Ради України, Кабінету Міністрів України щодо необхідності запровадження мораторію на зростання ціни природного газу та електроенергії.</w:t>
            </w:r>
          </w:p>
        </w:tc>
      </w:tr>
      <w:tr w:rsidR="00312D34" w:rsidRPr="00ED4385" w:rsidTr="00DD308F">
        <w:tc>
          <w:tcPr>
            <w:tcW w:w="2328" w:type="dxa"/>
          </w:tcPr>
          <w:p w:rsidR="00312D34" w:rsidRDefault="00D16093" w:rsidP="004140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312D34" w:rsidRPr="00335528" w:rsidRDefault="00D16093" w:rsidP="00335528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Новікова О.О. – головний спеціаліст організаційно-виконавчого відділу</w:t>
            </w:r>
          </w:p>
        </w:tc>
      </w:tr>
      <w:tr w:rsidR="00D16093" w:rsidRPr="00ED4385" w:rsidTr="00DD308F">
        <w:tc>
          <w:tcPr>
            <w:tcW w:w="2328" w:type="dxa"/>
          </w:tcPr>
          <w:p w:rsidR="00D16093" w:rsidRPr="00ED4385" w:rsidRDefault="00D16093" w:rsidP="007005B4">
            <w:pPr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448" w:type="dxa"/>
          </w:tcPr>
          <w:p w:rsidR="00D16093" w:rsidRPr="00D16093" w:rsidRDefault="00D16093" w:rsidP="00D16093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16093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Головуючий: розглянути на черговій сесії </w:t>
            </w:r>
            <w:proofErr w:type="spellStart"/>
            <w:r w:rsidRPr="00D16093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D16093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 «Про звернення депутатів Нововолинської міської ради до Президента України, Голови Верховної Ради України, Кабінету Міністрів України щодо необхідності запровадження мораторію на зростання ціни природного газу та електроенергії</w:t>
            </w:r>
            <w:r w:rsidRPr="00D16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r w:rsidRPr="00D16093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</w:tr>
      <w:tr w:rsidR="00D16093" w:rsidRPr="00ED4385" w:rsidTr="00DD308F">
        <w:tc>
          <w:tcPr>
            <w:tcW w:w="2328" w:type="dxa"/>
          </w:tcPr>
          <w:p w:rsidR="00D16093" w:rsidRPr="00ED4385" w:rsidRDefault="00D16093" w:rsidP="007005B4">
            <w:pPr>
              <w:rPr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D16093" w:rsidRPr="00ED4385" w:rsidRDefault="00D16093" w:rsidP="007005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 xml:space="preserve">; проти – 0; утрималися –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16093" w:rsidRPr="00ED4385" w:rsidTr="00DD308F">
        <w:tc>
          <w:tcPr>
            <w:tcW w:w="2328" w:type="dxa"/>
          </w:tcPr>
          <w:p w:rsidR="00D16093" w:rsidRPr="00ED4385" w:rsidRDefault="00D16093" w:rsidP="007005B4">
            <w:pPr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D16093" w:rsidRPr="00ED4385" w:rsidRDefault="00D16093" w:rsidP="007005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7E7B9C" w:rsidRDefault="00ED112A" w:rsidP="00ED112A">
      <w:pPr>
        <w:tabs>
          <w:tab w:val="left" w:pos="0"/>
          <w:tab w:val="left" w:pos="94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5099E" w:rsidRDefault="0025099E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D308F" w:rsidRDefault="00DD308F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D308F" w:rsidRDefault="00DD308F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A278E" w:rsidRDefault="00ED112A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М.І. Купа</w:t>
      </w:r>
    </w:p>
    <w:p w:rsidR="00936B23" w:rsidRDefault="00936B23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369F4" w:rsidRDefault="000369F4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36B23" w:rsidRPr="00AA278E" w:rsidRDefault="00D16093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голови комісії</w:t>
      </w:r>
      <w:r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Р.І. </w:t>
      </w:r>
      <w:proofErr w:type="spellStart"/>
      <w:r>
        <w:rPr>
          <w:rFonts w:ascii="Times New Roman" w:hAnsi="Times New Roman"/>
          <w:sz w:val="28"/>
          <w:szCs w:val="28"/>
        </w:rPr>
        <w:t>Влодарчик</w:t>
      </w:r>
      <w:proofErr w:type="spellEnd"/>
      <w:r w:rsidR="00936B23">
        <w:rPr>
          <w:rFonts w:ascii="Times New Roman" w:hAnsi="Times New Roman"/>
          <w:sz w:val="28"/>
          <w:szCs w:val="28"/>
        </w:rPr>
        <w:tab/>
      </w:r>
      <w:r w:rsidR="00936B23">
        <w:rPr>
          <w:rFonts w:ascii="Times New Roman" w:hAnsi="Times New Roman"/>
          <w:sz w:val="28"/>
          <w:szCs w:val="28"/>
        </w:rPr>
        <w:tab/>
        <w:t xml:space="preserve">                    </w:t>
      </w:r>
    </w:p>
    <w:sectPr w:rsidR="00936B23" w:rsidRPr="00AA278E" w:rsidSect="00F53844">
      <w:footerReference w:type="default" r:id="rId9"/>
      <w:pgSz w:w="11906" w:h="16838"/>
      <w:pgMar w:top="851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B47" w:rsidRDefault="00133B47" w:rsidP="00407A1B">
      <w:pPr>
        <w:spacing w:after="0" w:line="240" w:lineRule="auto"/>
      </w:pPr>
      <w:r>
        <w:separator/>
      </w:r>
    </w:p>
  </w:endnote>
  <w:endnote w:type="continuationSeparator" w:id="0">
    <w:p w:rsidR="00133B47" w:rsidRDefault="00133B47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A80">
          <w:rPr>
            <w:noProof/>
          </w:rPr>
          <w:t>4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B47" w:rsidRDefault="00133B47" w:rsidP="00407A1B">
      <w:pPr>
        <w:spacing w:after="0" w:line="240" w:lineRule="auto"/>
      </w:pPr>
      <w:r>
        <w:separator/>
      </w:r>
    </w:p>
  </w:footnote>
  <w:footnote w:type="continuationSeparator" w:id="0">
    <w:p w:rsidR="00133B47" w:rsidRDefault="00133B47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4B94"/>
    <w:rsid w:val="00006680"/>
    <w:rsid w:val="00023902"/>
    <w:rsid w:val="000369F4"/>
    <w:rsid w:val="000404D7"/>
    <w:rsid w:val="00067DCD"/>
    <w:rsid w:val="00077C60"/>
    <w:rsid w:val="000A3A66"/>
    <w:rsid w:val="000B52E2"/>
    <w:rsid w:val="000B7854"/>
    <w:rsid w:val="000B7FAC"/>
    <w:rsid w:val="000C36D1"/>
    <w:rsid w:val="000D2CB8"/>
    <w:rsid w:val="000E1155"/>
    <w:rsid w:val="000F292C"/>
    <w:rsid w:val="000F5B8C"/>
    <w:rsid w:val="00117CCD"/>
    <w:rsid w:val="00133B47"/>
    <w:rsid w:val="0015575E"/>
    <w:rsid w:val="001651E4"/>
    <w:rsid w:val="00167E51"/>
    <w:rsid w:val="0017605C"/>
    <w:rsid w:val="001906B5"/>
    <w:rsid w:val="0019634F"/>
    <w:rsid w:val="001A0CDB"/>
    <w:rsid w:val="001A76FE"/>
    <w:rsid w:val="001C453F"/>
    <w:rsid w:val="001C4EC6"/>
    <w:rsid w:val="001D3BA2"/>
    <w:rsid w:val="001E574C"/>
    <w:rsid w:val="00200D3C"/>
    <w:rsid w:val="00210E37"/>
    <w:rsid w:val="0022318C"/>
    <w:rsid w:val="0025099E"/>
    <w:rsid w:val="00257E5A"/>
    <w:rsid w:val="0026575E"/>
    <w:rsid w:val="00272643"/>
    <w:rsid w:val="00291DB5"/>
    <w:rsid w:val="00292044"/>
    <w:rsid w:val="002A2556"/>
    <w:rsid w:val="002B057A"/>
    <w:rsid w:val="002C4E11"/>
    <w:rsid w:val="002C6A41"/>
    <w:rsid w:val="002D1C6F"/>
    <w:rsid w:val="002D3E75"/>
    <w:rsid w:val="002D4254"/>
    <w:rsid w:val="002E69F8"/>
    <w:rsid w:val="002E79D6"/>
    <w:rsid w:val="00301DB3"/>
    <w:rsid w:val="00312D34"/>
    <w:rsid w:val="00317D66"/>
    <w:rsid w:val="00335528"/>
    <w:rsid w:val="00346880"/>
    <w:rsid w:val="00347CFA"/>
    <w:rsid w:val="003808D1"/>
    <w:rsid w:val="0038093F"/>
    <w:rsid w:val="00380FC4"/>
    <w:rsid w:val="0038222C"/>
    <w:rsid w:val="00393810"/>
    <w:rsid w:val="00393C68"/>
    <w:rsid w:val="003C6443"/>
    <w:rsid w:val="003D486B"/>
    <w:rsid w:val="003D499B"/>
    <w:rsid w:val="003E1DA0"/>
    <w:rsid w:val="003F05EF"/>
    <w:rsid w:val="003F09A6"/>
    <w:rsid w:val="003F2F44"/>
    <w:rsid w:val="00407A1B"/>
    <w:rsid w:val="00411EF2"/>
    <w:rsid w:val="00416D20"/>
    <w:rsid w:val="00421EA5"/>
    <w:rsid w:val="0042286D"/>
    <w:rsid w:val="004241AB"/>
    <w:rsid w:val="004267AD"/>
    <w:rsid w:val="00444AB6"/>
    <w:rsid w:val="004468BD"/>
    <w:rsid w:val="00454721"/>
    <w:rsid w:val="0046232A"/>
    <w:rsid w:val="004648B7"/>
    <w:rsid w:val="004711DD"/>
    <w:rsid w:val="0048473A"/>
    <w:rsid w:val="00492388"/>
    <w:rsid w:val="004A2B55"/>
    <w:rsid w:val="004C4571"/>
    <w:rsid w:val="004E725C"/>
    <w:rsid w:val="004F760D"/>
    <w:rsid w:val="00505423"/>
    <w:rsid w:val="00505F31"/>
    <w:rsid w:val="0051046B"/>
    <w:rsid w:val="0051061E"/>
    <w:rsid w:val="00515E6D"/>
    <w:rsid w:val="00542C98"/>
    <w:rsid w:val="00562D82"/>
    <w:rsid w:val="00563F95"/>
    <w:rsid w:val="005852CC"/>
    <w:rsid w:val="00586C8D"/>
    <w:rsid w:val="00597403"/>
    <w:rsid w:val="005B03EF"/>
    <w:rsid w:val="005B70E4"/>
    <w:rsid w:val="005C019B"/>
    <w:rsid w:val="005F1BB6"/>
    <w:rsid w:val="006136A3"/>
    <w:rsid w:val="006258EA"/>
    <w:rsid w:val="00646E18"/>
    <w:rsid w:val="006609B8"/>
    <w:rsid w:val="006645E3"/>
    <w:rsid w:val="006751C9"/>
    <w:rsid w:val="006A5116"/>
    <w:rsid w:val="006B4328"/>
    <w:rsid w:val="006C12A3"/>
    <w:rsid w:val="006C336C"/>
    <w:rsid w:val="006E7452"/>
    <w:rsid w:val="0072330E"/>
    <w:rsid w:val="00725CD7"/>
    <w:rsid w:val="00734BA5"/>
    <w:rsid w:val="00737B4A"/>
    <w:rsid w:val="007409E2"/>
    <w:rsid w:val="00745757"/>
    <w:rsid w:val="0075094D"/>
    <w:rsid w:val="00754DC2"/>
    <w:rsid w:val="00756FCF"/>
    <w:rsid w:val="00766027"/>
    <w:rsid w:val="00775BF0"/>
    <w:rsid w:val="00781C2C"/>
    <w:rsid w:val="007A42C8"/>
    <w:rsid w:val="007A55A0"/>
    <w:rsid w:val="007B2A38"/>
    <w:rsid w:val="007C4183"/>
    <w:rsid w:val="007C7CC2"/>
    <w:rsid w:val="007D0C80"/>
    <w:rsid w:val="007D5DBB"/>
    <w:rsid w:val="007E74C6"/>
    <w:rsid w:val="007E7B9C"/>
    <w:rsid w:val="007F0920"/>
    <w:rsid w:val="008049D6"/>
    <w:rsid w:val="008130EC"/>
    <w:rsid w:val="008153A5"/>
    <w:rsid w:val="008159E5"/>
    <w:rsid w:val="008210EB"/>
    <w:rsid w:val="00822F85"/>
    <w:rsid w:val="00836935"/>
    <w:rsid w:val="008433E9"/>
    <w:rsid w:val="008437D0"/>
    <w:rsid w:val="008622C8"/>
    <w:rsid w:val="008650A2"/>
    <w:rsid w:val="00881256"/>
    <w:rsid w:val="008847E9"/>
    <w:rsid w:val="008A38E0"/>
    <w:rsid w:val="008B51CC"/>
    <w:rsid w:val="008C0A80"/>
    <w:rsid w:val="008D3A06"/>
    <w:rsid w:val="008F01BD"/>
    <w:rsid w:val="008F14DC"/>
    <w:rsid w:val="008F14E0"/>
    <w:rsid w:val="00926546"/>
    <w:rsid w:val="009270CE"/>
    <w:rsid w:val="00932C6B"/>
    <w:rsid w:val="00936B23"/>
    <w:rsid w:val="00953746"/>
    <w:rsid w:val="00954C9A"/>
    <w:rsid w:val="00966611"/>
    <w:rsid w:val="00966E22"/>
    <w:rsid w:val="00991892"/>
    <w:rsid w:val="009929AA"/>
    <w:rsid w:val="009B1420"/>
    <w:rsid w:val="009C58C2"/>
    <w:rsid w:val="009C7CE6"/>
    <w:rsid w:val="009D54AC"/>
    <w:rsid w:val="009E68C3"/>
    <w:rsid w:val="00A109C2"/>
    <w:rsid w:val="00A82D11"/>
    <w:rsid w:val="00A94677"/>
    <w:rsid w:val="00A96BD7"/>
    <w:rsid w:val="00AA1AB6"/>
    <w:rsid w:val="00AA278E"/>
    <w:rsid w:val="00AA5F97"/>
    <w:rsid w:val="00AD5A0C"/>
    <w:rsid w:val="00AE29A4"/>
    <w:rsid w:val="00B05526"/>
    <w:rsid w:val="00B10F89"/>
    <w:rsid w:val="00B1483D"/>
    <w:rsid w:val="00B24C30"/>
    <w:rsid w:val="00B2578D"/>
    <w:rsid w:val="00B3367A"/>
    <w:rsid w:val="00B34EAB"/>
    <w:rsid w:val="00B36198"/>
    <w:rsid w:val="00B42E92"/>
    <w:rsid w:val="00B5050F"/>
    <w:rsid w:val="00BA05BA"/>
    <w:rsid w:val="00BB6A8E"/>
    <w:rsid w:val="00BC1A21"/>
    <w:rsid w:val="00BC2F19"/>
    <w:rsid w:val="00BE048B"/>
    <w:rsid w:val="00BE0D02"/>
    <w:rsid w:val="00BE462B"/>
    <w:rsid w:val="00C23901"/>
    <w:rsid w:val="00C24D9C"/>
    <w:rsid w:val="00C26740"/>
    <w:rsid w:val="00C43692"/>
    <w:rsid w:val="00C52D48"/>
    <w:rsid w:val="00C6320A"/>
    <w:rsid w:val="00C83523"/>
    <w:rsid w:val="00C92022"/>
    <w:rsid w:val="00CC38F2"/>
    <w:rsid w:val="00CC51A1"/>
    <w:rsid w:val="00CD7868"/>
    <w:rsid w:val="00CE1EAC"/>
    <w:rsid w:val="00CF00DB"/>
    <w:rsid w:val="00D123E9"/>
    <w:rsid w:val="00D16093"/>
    <w:rsid w:val="00D25D44"/>
    <w:rsid w:val="00D30273"/>
    <w:rsid w:val="00D857C6"/>
    <w:rsid w:val="00D85E05"/>
    <w:rsid w:val="00D95048"/>
    <w:rsid w:val="00D96DFE"/>
    <w:rsid w:val="00DD0256"/>
    <w:rsid w:val="00DD308F"/>
    <w:rsid w:val="00DE66B6"/>
    <w:rsid w:val="00DE7901"/>
    <w:rsid w:val="00DF4127"/>
    <w:rsid w:val="00DF4CD5"/>
    <w:rsid w:val="00DF61E9"/>
    <w:rsid w:val="00DF6642"/>
    <w:rsid w:val="00E03616"/>
    <w:rsid w:val="00E309C5"/>
    <w:rsid w:val="00E41E1B"/>
    <w:rsid w:val="00E46B2F"/>
    <w:rsid w:val="00E752BF"/>
    <w:rsid w:val="00E76329"/>
    <w:rsid w:val="00E91248"/>
    <w:rsid w:val="00E9735D"/>
    <w:rsid w:val="00EA2799"/>
    <w:rsid w:val="00EA6FEF"/>
    <w:rsid w:val="00ED112A"/>
    <w:rsid w:val="00EF24DD"/>
    <w:rsid w:val="00F34C45"/>
    <w:rsid w:val="00F35ACD"/>
    <w:rsid w:val="00F53844"/>
    <w:rsid w:val="00F715D6"/>
    <w:rsid w:val="00F771D5"/>
    <w:rsid w:val="00F86207"/>
    <w:rsid w:val="00F8774E"/>
    <w:rsid w:val="00FA0E0B"/>
    <w:rsid w:val="00FA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7039</Words>
  <Characters>4013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30</cp:revision>
  <cp:lastPrinted>2021-07-06T10:02:00Z</cp:lastPrinted>
  <dcterms:created xsi:type="dcterms:W3CDTF">2021-07-02T11:14:00Z</dcterms:created>
  <dcterms:modified xsi:type="dcterms:W3CDTF">2021-09-23T11:29:00Z</dcterms:modified>
</cp:coreProperties>
</file>