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68" w:rsidRPr="00A7712C" w:rsidRDefault="00DE2E68" w:rsidP="00DE2E68">
      <w:r>
        <w:t>Додаток 5</w:t>
      </w:r>
    </w:p>
    <w:p w:rsidR="00DE2E68" w:rsidRPr="00A7712C" w:rsidRDefault="00DE2E68" w:rsidP="00DE2E68">
      <w:r w:rsidRPr="00A7712C">
        <w:t xml:space="preserve">                                                                     До розпорядження міського голови</w:t>
      </w:r>
    </w:p>
    <w:p w:rsidR="00DE2E68" w:rsidRPr="00A7712C" w:rsidRDefault="00DE2E68" w:rsidP="00DE2E68">
      <w:r w:rsidRPr="00A7712C">
        <w:t xml:space="preserve">                                                               </w:t>
      </w:r>
      <w:r>
        <w:t xml:space="preserve">    </w:t>
      </w:r>
      <w:r w:rsidRPr="00A7712C">
        <w:t xml:space="preserve">  від 01.03.2021 № 58-ро</w:t>
      </w:r>
    </w:p>
    <w:p w:rsidR="00DE2E68" w:rsidRDefault="00DE2E68" w:rsidP="00DE2E68">
      <w:pPr>
        <w:ind w:left="5103"/>
        <w:jc w:val="both"/>
        <w:rPr>
          <w:szCs w:val="28"/>
        </w:rPr>
      </w:pPr>
    </w:p>
    <w:p w:rsidR="00DE2E68" w:rsidRDefault="00DE2E68" w:rsidP="00DE2E68">
      <w:pPr>
        <w:jc w:val="center"/>
        <w:rPr>
          <w:color w:val="000000"/>
          <w:szCs w:val="28"/>
        </w:rPr>
      </w:pPr>
    </w:p>
    <w:p w:rsidR="00DE2E68" w:rsidRDefault="00DE2E68" w:rsidP="00DE2E68">
      <w:pPr>
        <w:jc w:val="center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ОПИС </w:t>
      </w:r>
    </w:p>
    <w:p w:rsidR="00DE2E68" w:rsidRDefault="00DE2E68" w:rsidP="00DE2E68">
      <w:pPr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вакантних посад посадових осіб місцевого самоврядування та вимоги до кандидатів</w:t>
      </w:r>
    </w:p>
    <w:p w:rsidR="00DE2E68" w:rsidRDefault="00DE2E68" w:rsidP="00DE2E68">
      <w:pPr>
        <w:ind w:firstLine="720"/>
        <w:jc w:val="both"/>
        <w:rPr>
          <w:b w:val="0"/>
          <w:color w:val="333333"/>
          <w:szCs w:val="28"/>
        </w:rPr>
      </w:pPr>
      <w:r>
        <w:rPr>
          <w:b w:val="0"/>
          <w:color w:val="333333"/>
          <w:szCs w:val="28"/>
        </w:rPr>
        <w:t> </w:t>
      </w:r>
    </w:p>
    <w:p w:rsidR="00DE2E68" w:rsidRDefault="00DE2E68" w:rsidP="00DE2E68">
      <w:pPr>
        <w:jc w:val="both"/>
        <w:rPr>
          <w:b w:val="0"/>
          <w:szCs w:val="28"/>
        </w:rPr>
      </w:pPr>
      <w:r>
        <w:rPr>
          <w:szCs w:val="28"/>
        </w:rPr>
        <w:t xml:space="preserve">1.Найменування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>:</w:t>
      </w:r>
      <w:r>
        <w:rPr>
          <w:b w:val="0"/>
          <w:szCs w:val="28"/>
        </w:rPr>
        <w:t xml:space="preserve">  «Головного спеціаліста </w:t>
      </w:r>
      <w:r w:rsidRPr="005F059A">
        <w:rPr>
          <w:b w:val="0"/>
          <w:szCs w:val="28"/>
        </w:rPr>
        <w:t>відділу проектної діяльності та інвестицій управління економічного розвитку, проектної діяльності та інвестицій</w:t>
      </w:r>
      <w:r>
        <w:rPr>
          <w:b w:val="0"/>
          <w:szCs w:val="28"/>
        </w:rPr>
        <w:t>».</w:t>
      </w:r>
    </w:p>
    <w:p w:rsidR="00DE2E68" w:rsidRPr="000C4E03" w:rsidRDefault="00DE2E68" w:rsidP="00DE2E68">
      <w:pPr>
        <w:ind w:firstLine="720"/>
        <w:jc w:val="both"/>
        <w:rPr>
          <w:rStyle w:val="a4"/>
          <w:b w:val="0"/>
          <w:szCs w:val="28"/>
        </w:rPr>
      </w:pPr>
      <w:r>
        <w:rPr>
          <w:szCs w:val="28"/>
        </w:rPr>
        <w:t xml:space="preserve">Категорія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 xml:space="preserve">: </w:t>
      </w:r>
      <w:r>
        <w:rPr>
          <w:b w:val="0"/>
          <w:szCs w:val="28"/>
        </w:rPr>
        <w:t>6 категорія.</w:t>
      </w:r>
    </w:p>
    <w:p w:rsidR="00DE2E68" w:rsidRPr="00B37471" w:rsidRDefault="00DE2E68" w:rsidP="00DE2E68">
      <w:pPr>
        <w:ind w:firstLine="720"/>
        <w:jc w:val="both"/>
        <w:rPr>
          <w:szCs w:val="28"/>
        </w:rPr>
      </w:pPr>
      <w:r>
        <w:t xml:space="preserve"> Основні функціональні обов’язки на посаді:</w:t>
      </w:r>
    </w:p>
    <w:p w:rsidR="00DE2E68" w:rsidRPr="001C35BB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1.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Участь у координації, супрово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 та реалізації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про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е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>ктів в межах своєї компетенції (формування проміжних та заключних опис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ових, а також фінансових звітів.</w:t>
      </w:r>
    </w:p>
    <w:p w:rsidR="00DE2E68" w:rsidRPr="001C35BB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 Ведення постійного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моніторинг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сайтів відповідних організацій, які узагальнюють та актуалізують грантові конкурси, в яких можна прийняти участь, аплікаційних форм та додатків до них, а також дов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е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ення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ц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ієї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інформаці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ї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відома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міського голови, заступників міського голови та начальника управління економі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ки.</w:t>
      </w:r>
    </w:p>
    <w:p w:rsidR="00DE2E68" w:rsidRPr="001C35BB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3. З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>а участі спеціалістів інших відділів, управлін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ь виконавчого комітету розробка рекламних матеріалів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(у тому числі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на іноземних мовах), презентацій інвестиційних програм та проектів, забезпечення</w:t>
      </w:r>
      <w:r w:rsidRPr="001C35B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їх оприлюднення ч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ерез засоби місцевої інформації.</w:t>
      </w:r>
    </w:p>
    <w:p w:rsidR="00DE2E68" w:rsidRPr="001D7481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>
        <w:rPr>
          <w:color w:val="000000"/>
          <w:sz w:val="28"/>
          <w:szCs w:val="28"/>
          <w:bdr w:val="none" w:sz="0" w:space="0" w:color="auto" w:frame="1"/>
        </w:rPr>
        <w:t xml:space="preserve">часть 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підготовці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концепцій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програм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планів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стратегії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територіальної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DE2E68" w:rsidRPr="001D7481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5.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абезпеч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ення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активн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популяризаці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ї</w:t>
      </w:r>
      <w:r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поширення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інформації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бюджет (бюджет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участі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серед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мешканців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територіальної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DE2E68" w:rsidRPr="001D7481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6. Надання </w:t>
      </w:r>
      <w:proofErr w:type="spellStart"/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>методично</w:t>
      </w:r>
      <w:proofErr w:type="spellEnd"/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-консультативну допомогу бюджетним установам, комунальним підприємствам, органам самоорганізації населення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питань розробки та реалізації проектів та ініціатив.</w:t>
      </w:r>
    </w:p>
    <w:p w:rsidR="00DE2E68" w:rsidRPr="001D7481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7. В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>ивчає та узагальн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ення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вітчизнян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ого 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>та зарубіжн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досвід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сфері інноваційних технологій, 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накопичення та адміністрування бази даних об’єктів комунальної власності та земельних ділянок (</w:t>
      </w:r>
      <w:r>
        <w:rPr>
          <w:color w:val="000000"/>
          <w:sz w:val="28"/>
          <w:szCs w:val="28"/>
          <w:bdr w:val="none" w:sz="0" w:space="0" w:color="auto" w:frame="1"/>
          <w:lang w:val="en-US"/>
        </w:rPr>
        <w:t>Greenfield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  <w:lang w:val="en-US"/>
        </w:rPr>
        <w:t>Brownfield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>), аналіз фінансов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ої, ринкової, транспортної, телекомунікаційної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інфраструктури населених пунктів територіальної громади для залучення коштів і з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дійснення інвестиційних програм.</w:t>
      </w:r>
    </w:p>
    <w:p w:rsidR="00DE2E68" w:rsidRPr="001D7481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8. С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півпраці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громадськими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організаціями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місцевими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органами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влади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комунальними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підприємствами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іншими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установами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об’єднаннями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громадян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за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погодженням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міського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голови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підготовка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е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кт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них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заяв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отримання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грантів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сфері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соціально-економічного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культурного,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екологічного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енергоефективного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Нововолинської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територіальної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DE2E68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9. Здійснення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накопичення та відповідне архівування інформ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ації про успішні прое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кти, реалізовані завдяки участі у регіональних або місцевих 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гранто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вих конкурсах та програмах, проектах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міжмуніципального співробітництва, в результаті отримання грантів від посольств інших держав, відповідно до спеціальних програм «малих грантів», спільних програмах в ра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мках ЄС або міжнародних програм.</w:t>
      </w:r>
    </w:p>
    <w:p w:rsidR="00DE2E68" w:rsidRPr="001D7481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10. Сприяння</w:t>
      </w:r>
      <w:r w:rsidRPr="001D74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підвищенню інвестиційної привабливості Нововолинської територіальної громади.</w:t>
      </w:r>
    </w:p>
    <w:p w:rsidR="00DE2E68" w:rsidRPr="001D7481" w:rsidRDefault="00DE2E68" w:rsidP="00DE2E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DE2E68" w:rsidRPr="001D7481" w:rsidRDefault="00DE2E68" w:rsidP="00DE2E68">
      <w:pPr>
        <w:ind w:firstLine="720"/>
        <w:jc w:val="both"/>
        <w:rPr>
          <w:i/>
          <w:color w:val="FF0000"/>
          <w:szCs w:val="28"/>
        </w:rPr>
      </w:pPr>
    </w:p>
    <w:p w:rsidR="00DE2E68" w:rsidRPr="001D7481" w:rsidRDefault="00DE2E68" w:rsidP="00DE2E68">
      <w:pPr>
        <w:pStyle w:val="1"/>
        <w:ind w:firstLine="720"/>
        <w:jc w:val="both"/>
        <w:rPr>
          <w:b w:val="0"/>
          <w:bCs w:val="0"/>
          <w:i/>
          <w:iCs/>
          <w:lang w:val="uk-UA"/>
        </w:rPr>
      </w:pPr>
      <w:r w:rsidRPr="001D7481">
        <w:rPr>
          <w:lang w:val="uk-UA"/>
        </w:rPr>
        <w:t>Умови та розмір оплати праці</w:t>
      </w:r>
      <w:r w:rsidRPr="001D7481">
        <w:rPr>
          <w:b w:val="0"/>
          <w:bCs w:val="0"/>
          <w:lang w:val="uk-UA"/>
        </w:rPr>
        <w:t>:</w:t>
      </w:r>
      <w:r w:rsidRPr="001D7481">
        <w:rPr>
          <w:lang w:val="uk-UA"/>
        </w:rPr>
        <w:t xml:space="preserve"> </w:t>
      </w:r>
      <w:r w:rsidRPr="001D7481">
        <w:rPr>
          <w:b w:val="0"/>
          <w:bCs w:val="0"/>
          <w:i/>
          <w:iCs/>
          <w:lang w:val="uk-UA"/>
        </w:rPr>
        <w:t>посадовий оклад у розмірі</w:t>
      </w:r>
      <w:r w:rsidRPr="00CB7CCA">
        <w:rPr>
          <w:b w:val="0"/>
          <w:bCs w:val="0"/>
          <w:i/>
          <w:iCs/>
          <w:lang w:val="uk-UA"/>
        </w:rPr>
        <w:t xml:space="preserve"> </w:t>
      </w:r>
      <w:r>
        <w:rPr>
          <w:b w:val="0"/>
          <w:bCs w:val="0"/>
          <w:i/>
          <w:iCs/>
          <w:lang w:val="uk-UA"/>
        </w:rPr>
        <w:t>5100</w:t>
      </w:r>
      <w:r w:rsidRPr="00CB7CCA">
        <w:rPr>
          <w:b w:val="0"/>
          <w:bCs w:val="0"/>
          <w:i/>
          <w:iCs/>
          <w:lang w:val="uk-UA"/>
        </w:rPr>
        <w:t xml:space="preserve"> </w:t>
      </w:r>
      <w:r w:rsidRPr="001D7481">
        <w:rPr>
          <w:b w:val="0"/>
          <w:bCs w:val="0"/>
          <w:i/>
          <w:iCs/>
          <w:lang w:val="uk-UA"/>
        </w:rPr>
        <w:t>грн.</w:t>
      </w:r>
    </w:p>
    <w:p w:rsidR="00DE2E68" w:rsidRPr="001D7481" w:rsidRDefault="00DE2E68" w:rsidP="00DE2E68">
      <w:pPr>
        <w:pStyle w:val="1"/>
        <w:ind w:firstLine="720"/>
        <w:jc w:val="both"/>
        <w:rPr>
          <w:b w:val="0"/>
          <w:bCs w:val="0"/>
          <w:i/>
          <w:iCs/>
          <w:lang w:val="uk-UA"/>
        </w:rPr>
      </w:pPr>
    </w:p>
    <w:p w:rsidR="00DE2E68" w:rsidRPr="007D4CE3" w:rsidRDefault="00DE2E68" w:rsidP="00DE2E68">
      <w:pPr>
        <w:jc w:val="both"/>
        <w:rPr>
          <w:b w:val="0"/>
          <w:i/>
          <w:szCs w:val="28"/>
        </w:rPr>
      </w:pPr>
      <w:r>
        <w:t xml:space="preserve">Основні кваліфікаційні вимоги до посади: </w:t>
      </w:r>
      <w:r w:rsidRPr="0013465B">
        <w:rPr>
          <w:b w:val="0"/>
          <w:i/>
          <w:iCs/>
        </w:rPr>
        <w:t xml:space="preserve">на посаду </w:t>
      </w:r>
      <w:r w:rsidRPr="007D4CE3">
        <w:rPr>
          <w:b w:val="0"/>
          <w:i/>
          <w:szCs w:val="28"/>
        </w:rPr>
        <w:t>«Головного спеціаліста відділу проектної діяльності та інвестицій управління економічного розвитку, проектної діяльності та інвестицій»</w:t>
      </w:r>
      <w:r>
        <w:rPr>
          <w:b w:val="0"/>
          <w:i/>
          <w:szCs w:val="28"/>
        </w:rPr>
        <w:t xml:space="preserve"> </w:t>
      </w:r>
      <w:r w:rsidRPr="0013465B">
        <w:rPr>
          <w:b w:val="0"/>
          <w:i/>
          <w:iCs/>
        </w:rPr>
        <w:t xml:space="preserve">виконавчого комітету Нововолинської міської ради допускаються громадяни України, які мають повну вищу освіту відповідного професійного спрямування за освітньо-кваліфікаційним рівнем </w:t>
      </w:r>
      <w:proofErr w:type="spellStart"/>
      <w:r w:rsidRPr="0013465B">
        <w:rPr>
          <w:b w:val="0"/>
          <w:i/>
          <w:iCs/>
        </w:rPr>
        <w:t>магістра,спеціаліста</w:t>
      </w:r>
      <w:r>
        <w:rPr>
          <w:b w:val="0"/>
          <w:i/>
          <w:iCs/>
        </w:rPr>
        <w:t>,бакалавра</w:t>
      </w:r>
      <w:proofErr w:type="spellEnd"/>
      <w:r>
        <w:rPr>
          <w:b w:val="0"/>
          <w:i/>
          <w:iCs/>
        </w:rPr>
        <w:t>;</w:t>
      </w:r>
      <w:r w:rsidRPr="0013465B">
        <w:rPr>
          <w:b w:val="0"/>
          <w:i/>
          <w:iCs/>
        </w:rPr>
        <w:t xml:space="preserve"> стаж роботи за фахом на службі в органах місцевого самоврядування або державній службі на посаді відповідного напрямку не менше 1 року або стаж роботи </w:t>
      </w:r>
      <w:r>
        <w:rPr>
          <w:b w:val="0"/>
          <w:i/>
          <w:iCs/>
        </w:rPr>
        <w:t xml:space="preserve">у сфері проектної діяльності </w:t>
      </w:r>
      <w:r w:rsidRPr="0013465B">
        <w:rPr>
          <w:b w:val="0"/>
          <w:i/>
          <w:iCs/>
        </w:rPr>
        <w:t xml:space="preserve">не менше </w:t>
      </w:r>
      <w:r>
        <w:rPr>
          <w:b w:val="0"/>
          <w:i/>
          <w:iCs/>
        </w:rPr>
        <w:t>1</w:t>
      </w:r>
      <w:r w:rsidRPr="0013465B">
        <w:rPr>
          <w:b w:val="0"/>
          <w:i/>
          <w:iCs/>
        </w:rPr>
        <w:t xml:space="preserve"> рок</w:t>
      </w:r>
      <w:r>
        <w:rPr>
          <w:b w:val="0"/>
          <w:i/>
          <w:iCs/>
        </w:rPr>
        <w:t>у</w:t>
      </w:r>
      <w:r w:rsidRPr="0013465B">
        <w:rPr>
          <w:b w:val="0"/>
          <w:i/>
          <w:iCs/>
        </w:rPr>
        <w:t>.</w:t>
      </w:r>
      <w:r>
        <w:rPr>
          <w:b w:val="0"/>
          <w:i/>
          <w:iCs/>
        </w:rPr>
        <w:t xml:space="preserve"> </w:t>
      </w:r>
    </w:p>
    <w:p w:rsidR="00DE2E68" w:rsidRDefault="00DE2E68" w:rsidP="00DE2E68">
      <w:pPr>
        <w:ind w:firstLine="720"/>
        <w:jc w:val="both"/>
        <w:rPr>
          <w:b w:val="0"/>
          <w:i/>
          <w:iCs/>
        </w:rPr>
      </w:pPr>
      <w:r w:rsidRPr="0013465B">
        <w:rPr>
          <w:b w:val="0"/>
          <w:i/>
          <w:iCs/>
        </w:rPr>
        <w:t xml:space="preserve"> Знання </w:t>
      </w:r>
      <w:r>
        <w:rPr>
          <w:b w:val="0"/>
          <w:i/>
          <w:iCs/>
        </w:rPr>
        <w:t xml:space="preserve">англійської мови на рівні вище середнього, </w:t>
      </w:r>
      <w:r w:rsidRPr="0013465B">
        <w:rPr>
          <w:b w:val="0"/>
          <w:i/>
          <w:iCs/>
        </w:rPr>
        <w:t>державної мови та вільне володіння основними програмами ПК є обов’язковим.</w:t>
      </w:r>
    </w:p>
    <w:p w:rsidR="00DE2E68" w:rsidRPr="0013465B" w:rsidRDefault="00DE2E68" w:rsidP="00DE2E68">
      <w:pPr>
        <w:ind w:firstLine="720"/>
        <w:jc w:val="both"/>
        <w:rPr>
          <w:b w:val="0"/>
          <w:i/>
          <w:szCs w:val="28"/>
        </w:rPr>
      </w:pPr>
      <w:r>
        <w:rPr>
          <w:b w:val="0"/>
          <w:i/>
          <w:iCs/>
        </w:rPr>
        <w:t>Додатково, знання інших іноземних мов країн-членів Європейського Союзу як перевага.</w:t>
      </w:r>
    </w:p>
    <w:p w:rsidR="00DE2E68" w:rsidRPr="0013465B" w:rsidRDefault="00DE2E68" w:rsidP="00DE2E68">
      <w:pPr>
        <w:pStyle w:val="1"/>
        <w:jc w:val="both"/>
        <w:rPr>
          <w:i/>
          <w:color w:val="FF0000"/>
        </w:rPr>
      </w:pPr>
    </w:p>
    <w:p w:rsidR="00DE2E68" w:rsidRDefault="00DE2E68" w:rsidP="00DE2E68">
      <w:pPr>
        <w:rPr>
          <w:b w:val="0"/>
          <w:szCs w:val="28"/>
        </w:rPr>
      </w:pPr>
      <w:r w:rsidRPr="005F059A">
        <w:rPr>
          <w:b w:val="0"/>
          <w:szCs w:val="28"/>
        </w:rPr>
        <w:t>Начальник</w:t>
      </w:r>
      <w:r>
        <w:rPr>
          <w:b w:val="0"/>
          <w:szCs w:val="28"/>
        </w:rPr>
        <w:t xml:space="preserve"> </w:t>
      </w:r>
      <w:r w:rsidRPr="005F059A">
        <w:rPr>
          <w:b w:val="0"/>
          <w:szCs w:val="28"/>
        </w:rPr>
        <w:t xml:space="preserve">відділу </w:t>
      </w:r>
    </w:p>
    <w:p w:rsidR="00DE2E68" w:rsidRDefault="00DE2E68" w:rsidP="00DE2E68">
      <w:pPr>
        <w:rPr>
          <w:b w:val="0"/>
          <w:szCs w:val="28"/>
        </w:rPr>
      </w:pPr>
      <w:r w:rsidRPr="005F059A">
        <w:rPr>
          <w:b w:val="0"/>
          <w:szCs w:val="28"/>
        </w:rPr>
        <w:t>пр</w:t>
      </w:r>
      <w:r>
        <w:rPr>
          <w:b w:val="0"/>
          <w:szCs w:val="28"/>
        </w:rPr>
        <w:t xml:space="preserve">оектної діяльності та інвестицій                                                    В.В. </w:t>
      </w:r>
      <w:proofErr w:type="spellStart"/>
      <w:r>
        <w:rPr>
          <w:b w:val="0"/>
          <w:szCs w:val="28"/>
        </w:rPr>
        <w:t>Сєргєєва</w:t>
      </w:r>
      <w:proofErr w:type="spellEnd"/>
    </w:p>
    <w:p w:rsidR="00DE2E68" w:rsidRDefault="00DE2E68" w:rsidP="00DE2E68">
      <w:pPr>
        <w:rPr>
          <w:color w:val="000000"/>
          <w:szCs w:val="28"/>
        </w:rPr>
      </w:pPr>
    </w:p>
    <w:p w:rsidR="00DE2E68" w:rsidRDefault="00DE2E68" w:rsidP="00DE2E68">
      <w:pPr>
        <w:rPr>
          <w:color w:val="000000"/>
          <w:szCs w:val="28"/>
        </w:rPr>
      </w:pPr>
    </w:p>
    <w:p w:rsidR="00DE2E68" w:rsidRDefault="00DE2E68" w:rsidP="00DE2E68">
      <w:pPr>
        <w:rPr>
          <w:color w:val="000000"/>
          <w:szCs w:val="28"/>
        </w:rPr>
      </w:pPr>
    </w:p>
    <w:p w:rsidR="00DE2E68" w:rsidRDefault="00DE2E68" w:rsidP="00DE2E68">
      <w:pPr>
        <w:rPr>
          <w:color w:val="000000"/>
          <w:szCs w:val="28"/>
        </w:rPr>
      </w:pPr>
    </w:p>
    <w:p w:rsidR="00DE2E68" w:rsidRDefault="00DE2E68" w:rsidP="00DE2E68">
      <w:pPr>
        <w:rPr>
          <w:color w:val="000000"/>
          <w:szCs w:val="28"/>
        </w:rPr>
      </w:pPr>
    </w:p>
    <w:p w:rsidR="00DE2E68" w:rsidRDefault="00DE2E68" w:rsidP="00DE2E68">
      <w:pPr>
        <w:rPr>
          <w:color w:val="000000"/>
          <w:szCs w:val="28"/>
        </w:rPr>
      </w:pPr>
    </w:p>
    <w:p w:rsidR="00DE2E68" w:rsidRDefault="00DE2E68" w:rsidP="00DE2E68">
      <w:pPr>
        <w:rPr>
          <w:color w:val="000000"/>
          <w:szCs w:val="28"/>
        </w:rPr>
      </w:pPr>
    </w:p>
    <w:p w:rsidR="00DE2E68" w:rsidRPr="001964E0" w:rsidRDefault="00DE2E68" w:rsidP="00DE2E68">
      <w:pPr>
        <w:rPr>
          <w:color w:val="000000"/>
          <w:szCs w:val="28"/>
          <w:u w:color="000000"/>
        </w:rPr>
      </w:pPr>
    </w:p>
    <w:p w:rsidR="00DE2E68" w:rsidRDefault="00DE2E68" w:rsidP="00DE2E68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</w:p>
    <w:p w:rsidR="00DE2E68" w:rsidRDefault="00DE2E68" w:rsidP="00DE2E68">
      <w:pPr>
        <w:jc w:val="both"/>
        <w:rPr>
          <w:szCs w:val="28"/>
        </w:rPr>
      </w:pPr>
    </w:p>
    <w:p w:rsidR="00DE2E68" w:rsidRDefault="00DE2E68" w:rsidP="00DE2E68">
      <w:pPr>
        <w:ind w:left="4320"/>
        <w:jc w:val="both"/>
        <w:rPr>
          <w:szCs w:val="28"/>
        </w:rPr>
      </w:pPr>
      <w:r>
        <w:rPr>
          <w:szCs w:val="28"/>
        </w:rPr>
        <w:t xml:space="preserve">    </w:t>
      </w:r>
    </w:p>
    <w:p w:rsidR="00DE2E68" w:rsidRDefault="00DE2E68" w:rsidP="00DE2E68">
      <w:pPr>
        <w:ind w:left="4320"/>
        <w:jc w:val="both"/>
        <w:rPr>
          <w:szCs w:val="28"/>
        </w:rPr>
      </w:pPr>
    </w:p>
    <w:p w:rsidR="00DE2E68" w:rsidRDefault="00DE2E68" w:rsidP="00DE2E68">
      <w:pPr>
        <w:ind w:left="4320"/>
        <w:jc w:val="both"/>
        <w:rPr>
          <w:szCs w:val="28"/>
        </w:rPr>
      </w:pPr>
    </w:p>
    <w:p w:rsidR="00DE2E68" w:rsidRDefault="00DE2E68" w:rsidP="00DE2E68">
      <w:pPr>
        <w:ind w:left="4320"/>
        <w:jc w:val="both"/>
        <w:rPr>
          <w:szCs w:val="28"/>
        </w:rPr>
      </w:pPr>
    </w:p>
    <w:p w:rsidR="00DE2E68" w:rsidRDefault="00DE2E68" w:rsidP="00DE2E68">
      <w:pPr>
        <w:ind w:left="4320"/>
        <w:jc w:val="both"/>
        <w:rPr>
          <w:szCs w:val="28"/>
        </w:rPr>
      </w:pPr>
    </w:p>
    <w:p w:rsidR="00DE2E68" w:rsidRDefault="00DE2E68" w:rsidP="00DE2E68">
      <w:pPr>
        <w:ind w:left="4320"/>
        <w:jc w:val="both"/>
        <w:rPr>
          <w:szCs w:val="28"/>
        </w:rPr>
      </w:pPr>
    </w:p>
    <w:p w:rsidR="00DE2E68" w:rsidRDefault="00DE2E68" w:rsidP="00DE2E68">
      <w:pPr>
        <w:ind w:left="4320"/>
        <w:jc w:val="both"/>
        <w:rPr>
          <w:szCs w:val="28"/>
        </w:rPr>
      </w:pPr>
    </w:p>
    <w:p w:rsidR="00DE2E68" w:rsidRDefault="00DE2E68" w:rsidP="00DE2E68">
      <w:pPr>
        <w:ind w:left="4320"/>
        <w:jc w:val="both"/>
        <w:rPr>
          <w:szCs w:val="28"/>
        </w:rPr>
      </w:pPr>
    </w:p>
    <w:p w:rsidR="00DE2E68" w:rsidRDefault="00DE2E68" w:rsidP="00DE2E68">
      <w:pPr>
        <w:ind w:left="4320"/>
        <w:jc w:val="both"/>
        <w:rPr>
          <w:szCs w:val="28"/>
        </w:rPr>
      </w:pPr>
    </w:p>
    <w:p w:rsidR="00DE2E68" w:rsidRDefault="00DE2E68" w:rsidP="00DE2E68">
      <w:pPr>
        <w:jc w:val="both"/>
        <w:rPr>
          <w:szCs w:val="28"/>
        </w:rPr>
      </w:pPr>
    </w:p>
    <w:p w:rsidR="00DE2E68" w:rsidRDefault="00DE2E68" w:rsidP="00DE2E68"/>
    <w:p w:rsidR="00DE2E68" w:rsidRPr="00A7712C" w:rsidRDefault="00DE2E68" w:rsidP="00DE2E68">
      <w:r w:rsidRPr="00A7712C">
        <w:lastRenderedPageBreak/>
        <w:t xml:space="preserve">                                                              </w:t>
      </w:r>
      <w:r>
        <w:t xml:space="preserve">       Додаток 6</w:t>
      </w:r>
    </w:p>
    <w:p w:rsidR="00DE2E68" w:rsidRPr="00A7712C" w:rsidRDefault="00DE2E68" w:rsidP="00DE2E68">
      <w:r w:rsidRPr="00A7712C">
        <w:t xml:space="preserve">                                                                     До розпорядження міського голови</w:t>
      </w:r>
    </w:p>
    <w:p w:rsidR="00DE2E68" w:rsidRPr="00A7712C" w:rsidRDefault="00DE2E68" w:rsidP="00DE2E68">
      <w:r w:rsidRPr="00A7712C">
        <w:t xml:space="preserve">                                                               </w:t>
      </w:r>
      <w:r>
        <w:t xml:space="preserve">    </w:t>
      </w:r>
      <w:r w:rsidRPr="00A7712C">
        <w:t xml:space="preserve">  від 01.03.2021 № 58-ро</w:t>
      </w:r>
    </w:p>
    <w:p w:rsidR="00DE2E68" w:rsidRDefault="00DE2E68" w:rsidP="00DE2E68">
      <w:pPr>
        <w:ind w:left="5103"/>
        <w:jc w:val="both"/>
        <w:rPr>
          <w:szCs w:val="28"/>
        </w:rPr>
      </w:pPr>
    </w:p>
    <w:p w:rsidR="00DE2E68" w:rsidRDefault="00DE2E68" w:rsidP="00DE2E68">
      <w:pPr>
        <w:pStyle w:val="1"/>
        <w:jc w:val="center"/>
      </w:pPr>
      <w:r>
        <w:rPr>
          <w:b w:val="0"/>
          <w:bCs w:val="0"/>
        </w:rPr>
        <w:t xml:space="preserve">ПОВІДОМЛЕННЯ </w:t>
      </w:r>
    </w:p>
    <w:p w:rsidR="00DE2E68" w:rsidRDefault="00DE2E68" w:rsidP="00DE2E68">
      <w:pPr>
        <w:pStyle w:val="1"/>
        <w:jc w:val="center"/>
        <w:rPr>
          <w:b w:val="0"/>
          <w:bCs w:val="0"/>
        </w:rPr>
      </w:pPr>
      <w:r>
        <w:rPr>
          <w:b w:val="0"/>
          <w:bCs w:val="0"/>
        </w:rPr>
        <w:t xml:space="preserve">про конкурс на </w:t>
      </w:r>
      <w:proofErr w:type="spellStart"/>
      <w:r>
        <w:rPr>
          <w:b w:val="0"/>
          <w:bCs w:val="0"/>
        </w:rPr>
        <w:t>заміщення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</w:p>
    <w:p w:rsidR="00DE2E68" w:rsidRDefault="00DE2E68" w:rsidP="00DE2E68">
      <w:pPr>
        <w:pStyle w:val="1"/>
        <w:ind w:firstLine="851"/>
        <w:jc w:val="both"/>
      </w:pPr>
    </w:p>
    <w:p w:rsidR="00DE2E68" w:rsidRDefault="00DE2E68" w:rsidP="00DE2E68">
      <w:pPr>
        <w:jc w:val="both"/>
        <w:rPr>
          <w:b w:val="0"/>
          <w:szCs w:val="28"/>
        </w:rPr>
      </w:pPr>
      <w:r>
        <w:rPr>
          <w:szCs w:val="28"/>
        </w:rPr>
        <w:t>Виконавчий комітет Нововолинської міської ради інформує про оголошення конкурсу на заміщення вакантної посади «</w:t>
      </w:r>
      <w:bookmarkStart w:id="0" w:name="_GoBack"/>
      <w:r>
        <w:rPr>
          <w:b w:val="0"/>
          <w:szCs w:val="28"/>
        </w:rPr>
        <w:t xml:space="preserve">Головного спеціаліста </w:t>
      </w:r>
      <w:r w:rsidRPr="005F059A">
        <w:rPr>
          <w:b w:val="0"/>
          <w:szCs w:val="28"/>
        </w:rPr>
        <w:t>відділу проектної діяльності та інвестицій управління економічного розвитку, проектної діяльності та інвестицій</w:t>
      </w:r>
      <w:bookmarkEnd w:id="0"/>
      <w:r>
        <w:rPr>
          <w:b w:val="0"/>
          <w:szCs w:val="28"/>
        </w:rPr>
        <w:t>».</w:t>
      </w:r>
    </w:p>
    <w:p w:rsidR="00DE2E68" w:rsidRPr="007D4CE3" w:rsidRDefault="00DE2E68" w:rsidP="00DE2E68">
      <w:pPr>
        <w:ind w:firstLine="720"/>
        <w:jc w:val="both"/>
        <w:rPr>
          <w:b w:val="0"/>
          <w:szCs w:val="28"/>
        </w:rPr>
      </w:pPr>
      <w:r>
        <w:rPr>
          <w:szCs w:val="28"/>
        </w:rPr>
        <w:t xml:space="preserve"> </w:t>
      </w:r>
      <w:r w:rsidRPr="007D4CE3">
        <w:rPr>
          <w:b w:val="0"/>
          <w:szCs w:val="28"/>
        </w:rPr>
        <w:t>Посада відноситься до шостої категорії посад посадових осіб місцевого самоврядування.</w:t>
      </w:r>
    </w:p>
    <w:p w:rsidR="00DE2E68" w:rsidRPr="007D4CE3" w:rsidRDefault="00DE2E68" w:rsidP="00DE2E68">
      <w:pPr>
        <w:jc w:val="both"/>
        <w:rPr>
          <w:b w:val="0"/>
          <w:szCs w:val="28"/>
        </w:rPr>
      </w:pPr>
      <w:r>
        <w:t>До участі у конкурсі допускаються особи, які відповідають основним кваліфікаційним вимогам на посаду «</w:t>
      </w:r>
      <w:r>
        <w:rPr>
          <w:b w:val="0"/>
          <w:szCs w:val="28"/>
        </w:rPr>
        <w:t xml:space="preserve">Головного спеціаліста </w:t>
      </w:r>
      <w:r w:rsidRPr="005F059A">
        <w:rPr>
          <w:b w:val="0"/>
          <w:szCs w:val="28"/>
        </w:rPr>
        <w:t>відділу проектної діяльності та інвестицій управління економічного розвитку, проектної діяльності та інвестицій</w:t>
      </w:r>
      <w:r>
        <w:rPr>
          <w:b w:val="0"/>
          <w:szCs w:val="28"/>
        </w:rPr>
        <w:t xml:space="preserve">» допускаються </w:t>
      </w:r>
      <w:r w:rsidRPr="004B4DC6">
        <w:rPr>
          <w:b w:val="0"/>
          <w:iCs/>
        </w:rPr>
        <w:t xml:space="preserve">громадяни України, які мають повну вищу освіту відповідного професійного спрямування за освітньо-кваліфікаційним рівнем </w:t>
      </w:r>
      <w:proofErr w:type="spellStart"/>
      <w:r w:rsidRPr="004B4DC6">
        <w:rPr>
          <w:b w:val="0"/>
          <w:iCs/>
        </w:rPr>
        <w:t>магістра,спеціаліста</w:t>
      </w:r>
      <w:proofErr w:type="spellEnd"/>
      <w:r w:rsidRPr="004B4DC6">
        <w:rPr>
          <w:b w:val="0"/>
          <w:iCs/>
        </w:rPr>
        <w:t xml:space="preserve"> стаж роботи за фахом на службі в органах місцевого самоврядування або державній службі на посаді відповідного напрямку не менше 1 року або стаж роботи у сфері проектної діяльності не менше </w:t>
      </w:r>
      <w:r>
        <w:rPr>
          <w:b w:val="0"/>
          <w:iCs/>
        </w:rPr>
        <w:t>1</w:t>
      </w:r>
      <w:r w:rsidRPr="004B4DC6">
        <w:rPr>
          <w:b w:val="0"/>
          <w:iCs/>
        </w:rPr>
        <w:t xml:space="preserve"> рок</w:t>
      </w:r>
      <w:r>
        <w:rPr>
          <w:b w:val="0"/>
          <w:iCs/>
        </w:rPr>
        <w:t>у</w:t>
      </w:r>
      <w:r w:rsidRPr="004B4DC6">
        <w:rPr>
          <w:b w:val="0"/>
          <w:iCs/>
        </w:rPr>
        <w:t xml:space="preserve">. </w:t>
      </w:r>
    </w:p>
    <w:p w:rsidR="00DE2E68" w:rsidRPr="004B4DC6" w:rsidRDefault="00DE2E68" w:rsidP="00DE2E68">
      <w:pPr>
        <w:ind w:firstLine="720"/>
        <w:jc w:val="both"/>
        <w:rPr>
          <w:b w:val="0"/>
          <w:iCs/>
        </w:rPr>
      </w:pPr>
      <w:r w:rsidRPr="004B4DC6">
        <w:rPr>
          <w:b w:val="0"/>
          <w:iCs/>
        </w:rPr>
        <w:t xml:space="preserve"> Знання англійської мови на рівні вище середнього, державної мови та вільне володіння основними програмами ПК є обов’язковим.</w:t>
      </w:r>
    </w:p>
    <w:p w:rsidR="00DE2E68" w:rsidRPr="004B4DC6" w:rsidRDefault="00DE2E68" w:rsidP="00DE2E68">
      <w:pPr>
        <w:ind w:firstLine="720"/>
        <w:jc w:val="both"/>
        <w:rPr>
          <w:b w:val="0"/>
          <w:szCs w:val="28"/>
        </w:rPr>
      </w:pPr>
      <w:r w:rsidRPr="004B4DC6">
        <w:rPr>
          <w:b w:val="0"/>
          <w:iCs/>
        </w:rPr>
        <w:t>Додатково, знання інших іноземних мов к</w:t>
      </w:r>
      <w:r>
        <w:rPr>
          <w:b w:val="0"/>
          <w:iCs/>
        </w:rPr>
        <w:t>раїн-членів Європейського С</w:t>
      </w:r>
      <w:r w:rsidRPr="004B4DC6">
        <w:rPr>
          <w:b w:val="0"/>
          <w:iCs/>
        </w:rPr>
        <w:t>оюзу як перевага.</w:t>
      </w:r>
    </w:p>
    <w:p w:rsidR="00DE2E68" w:rsidRPr="00C1723F" w:rsidRDefault="00DE2E68" w:rsidP="00DE2E68">
      <w:pPr>
        <w:pStyle w:val="1"/>
        <w:ind w:firstLine="720"/>
        <w:jc w:val="both"/>
        <w:rPr>
          <w:b w:val="0"/>
          <w:bCs w:val="0"/>
          <w:lang w:val="uk-UA"/>
        </w:rPr>
      </w:pPr>
    </w:p>
    <w:p w:rsidR="00DE2E68" w:rsidRDefault="00DE2E68" w:rsidP="00DE2E68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претендентами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: </w:t>
      </w:r>
    </w:p>
    <w:p w:rsidR="00DE2E68" w:rsidRDefault="00DE2E68" w:rsidP="00DE2E68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заяву</w:t>
      </w:r>
      <w:proofErr w:type="spellEnd"/>
      <w:r>
        <w:rPr>
          <w:i/>
          <w:iCs/>
          <w:sz w:val="28"/>
          <w:szCs w:val="28"/>
        </w:rPr>
        <w:t xml:space="preserve"> про участь у </w:t>
      </w:r>
      <w:proofErr w:type="spellStart"/>
      <w:r>
        <w:rPr>
          <w:i/>
          <w:iCs/>
          <w:sz w:val="28"/>
          <w:szCs w:val="28"/>
        </w:rPr>
        <w:t>конкурсі</w:t>
      </w:r>
      <w:proofErr w:type="spellEnd"/>
      <w:r>
        <w:rPr>
          <w:i/>
          <w:iCs/>
          <w:sz w:val="28"/>
          <w:szCs w:val="28"/>
        </w:rPr>
        <w:t xml:space="preserve">, в </w:t>
      </w:r>
      <w:proofErr w:type="spellStart"/>
      <w:r>
        <w:rPr>
          <w:i/>
          <w:iCs/>
          <w:sz w:val="28"/>
          <w:szCs w:val="28"/>
        </w:rPr>
        <w:t>якій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зазначається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ознайомлення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заявника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із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встановленими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законодавством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обмеженнями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прийняття</w:t>
      </w:r>
      <w:proofErr w:type="spellEnd"/>
      <w:r>
        <w:rPr>
          <w:i/>
          <w:iCs/>
          <w:sz w:val="28"/>
          <w:szCs w:val="28"/>
        </w:rPr>
        <w:t xml:space="preserve"> на службу в органах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>;</w:t>
      </w:r>
    </w:p>
    <w:p w:rsidR="00DE2E68" w:rsidRDefault="00DE2E68" w:rsidP="00DE2E68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заповнену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особову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картку</w:t>
      </w:r>
      <w:proofErr w:type="spellEnd"/>
      <w:r>
        <w:rPr>
          <w:i/>
          <w:iCs/>
          <w:sz w:val="28"/>
          <w:szCs w:val="28"/>
        </w:rPr>
        <w:t xml:space="preserve"> (форма П-2 ДС); </w:t>
      </w:r>
    </w:p>
    <w:p w:rsidR="00DE2E68" w:rsidRDefault="00DE2E68" w:rsidP="00DE2E68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дві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фотокартки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розміром</w:t>
      </w:r>
      <w:proofErr w:type="spellEnd"/>
      <w:r>
        <w:rPr>
          <w:i/>
          <w:iCs/>
          <w:sz w:val="28"/>
          <w:szCs w:val="28"/>
        </w:rPr>
        <w:t xml:space="preserve"> 4 х 6 см.; </w:t>
      </w:r>
    </w:p>
    <w:p w:rsidR="00DE2E68" w:rsidRDefault="00DE2E68" w:rsidP="00DE2E68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документів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освіту</w:t>
      </w:r>
      <w:proofErr w:type="spellEnd"/>
      <w:r>
        <w:rPr>
          <w:i/>
          <w:iCs/>
          <w:sz w:val="28"/>
          <w:szCs w:val="28"/>
        </w:rPr>
        <w:t xml:space="preserve">; </w:t>
      </w:r>
    </w:p>
    <w:p w:rsidR="00DE2E68" w:rsidRDefault="00DE2E68" w:rsidP="00DE2E68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декларація</w:t>
      </w:r>
      <w:proofErr w:type="spellEnd"/>
      <w:r>
        <w:rPr>
          <w:i/>
          <w:iCs/>
          <w:sz w:val="28"/>
          <w:szCs w:val="28"/>
        </w:rPr>
        <w:t xml:space="preserve"> особи, </w:t>
      </w:r>
      <w:proofErr w:type="spellStart"/>
      <w:r>
        <w:rPr>
          <w:i/>
          <w:iCs/>
          <w:sz w:val="28"/>
          <w:szCs w:val="28"/>
        </w:rPr>
        <w:t>уповноваженої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виконання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держави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або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 xml:space="preserve">, за </w:t>
      </w:r>
      <w:proofErr w:type="spellStart"/>
      <w:proofErr w:type="gramStart"/>
      <w:r>
        <w:rPr>
          <w:i/>
          <w:iCs/>
          <w:sz w:val="28"/>
          <w:szCs w:val="28"/>
        </w:rPr>
        <w:t>минулий</w:t>
      </w:r>
      <w:proofErr w:type="spellEnd"/>
      <w:r>
        <w:rPr>
          <w:i/>
          <w:iCs/>
          <w:sz w:val="28"/>
          <w:szCs w:val="28"/>
        </w:rPr>
        <w:t xml:space="preserve">  </w:t>
      </w:r>
      <w:proofErr w:type="spellStart"/>
      <w:r>
        <w:rPr>
          <w:i/>
          <w:iCs/>
          <w:sz w:val="28"/>
          <w:szCs w:val="28"/>
        </w:rPr>
        <w:t>рік</w:t>
      </w:r>
      <w:proofErr w:type="spellEnd"/>
      <w:proofErr w:type="gram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надається</w:t>
      </w:r>
      <w:proofErr w:type="spellEnd"/>
      <w:r>
        <w:rPr>
          <w:i/>
          <w:iCs/>
          <w:sz w:val="28"/>
          <w:szCs w:val="28"/>
        </w:rPr>
        <w:t xml:space="preserve"> у </w:t>
      </w:r>
      <w:proofErr w:type="spellStart"/>
      <w:r>
        <w:rPr>
          <w:i/>
          <w:iCs/>
          <w:sz w:val="28"/>
          <w:szCs w:val="28"/>
        </w:rPr>
        <w:t>вигляді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роздрукованого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примірника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заповненої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декларації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офіційному</w:t>
      </w:r>
      <w:proofErr w:type="spellEnd"/>
      <w:r>
        <w:rPr>
          <w:i/>
          <w:iCs/>
          <w:sz w:val="28"/>
          <w:szCs w:val="28"/>
        </w:rPr>
        <w:t xml:space="preserve"> веб-</w:t>
      </w:r>
      <w:proofErr w:type="spellStart"/>
      <w:r>
        <w:rPr>
          <w:i/>
          <w:iCs/>
          <w:sz w:val="28"/>
          <w:szCs w:val="28"/>
        </w:rPr>
        <w:t>сайті</w:t>
      </w:r>
      <w:proofErr w:type="spellEnd"/>
      <w:r>
        <w:rPr>
          <w:i/>
          <w:iCs/>
          <w:sz w:val="28"/>
          <w:szCs w:val="28"/>
        </w:rPr>
        <w:t xml:space="preserve"> НАЗК); </w:t>
      </w:r>
    </w:p>
    <w:p w:rsidR="00DE2E68" w:rsidRDefault="00DE2E68" w:rsidP="00DE2E68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документа, </w:t>
      </w:r>
      <w:proofErr w:type="spellStart"/>
      <w:r>
        <w:rPr>
          <w:i/>
          <w:iCs/>
          <w:sz w:val="28"/>
          <w:szCs w:val="28"/>
        </w:rPr>
        <w:t>який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посвідчує</w:t>
      </w:r>
      <w:proofErr w:type="spellEnd"/>
      <w:r>
        <w:rPr>
          <w:i/>
          <w:iCs/>
          <w:sz w:val="28"/>
          <w:szCs w:val="28"/>
        </w:rPr>
        <w:t xml:space="preserve"> особу; </w:t>
      </w:r>
    </w:p>
    <w:p w:rsidR="00DE2E68" w:rsidRDefault="00DE2E68" w:rsidP="00DE2E68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трудової</w:t>
      </w:r>
      <w:proofErr w:type="spellEnd"/>
      <w:r>
        <w:rPr>
          <w:i/>
          <w:iCs/>
          <w:sz w:val="28"/>
          <w:szCs w:val="28"/>
        </w:rPr>
        <w:t xml:space="preserve"> книжки; </w:t>
      </w:r>
    </w:p>
    <w:p w:rsidR="00DE2E68" w:rsidRDefault="00DE2E68" w:rsidP="00DE2E68">
      <w:pPr>
        <w:pStyle w:val="10"/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військового</w:t>
      </w:r>
      <w:proofErr w:type="spellEnd"/>
      <w:r>
        <w:rPr>
          <w:i/>
          <w:iCs/>
          <w:sz w:val="28"/>
          <w:szCs w:val="28"/>
        </w:rPr>
        <w:t xml:space="preserve"> квитка (для </w:t>
      </w:r>
      <w:proofErr w:type="spellStart"/>
      <w:r>
        <w:rPr>
          <w:i/>
          <w:iCs/>
          <w:sz w:val="28"/>
          <w:szCs w:val="28"/>
        </w:rPr>
        <w:t>військовозобов’язаних</w:t>
      </w:r>
      <w:proofErr w:type="spellEnd"/>
      <w:r>
        <w:rPr>
          <w:i/>
          <w:iCs/>
          <w:sz w:val="28"/>
          <w:szCs w:val="28"/>
        </w:rPr>
        <w:t xml:space="preserve">); </w:t>
      </w:r>
    </w:p>
    <w:p w:rsidR="00DE2E68" w:rsidRDefault="00DE2E68" w:rsidP="00DE2E68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довідку</w:t>
      </w:r>
      <w:proofErr w:type="spellEnd"/>
      <w:r>
        <w:rPr>
          <w:i/>
          <w:iCs/>
          <w:sz w:val="28"/>
          <w:szCs w:val="28"/>
        </w:rPr>
        <w:t xml:space="preserve"> про допуск до </w:t>
      </w:r>
      <w:proofErr w:type="spellStart"/>
      <w:r>
        <w:rPr>
          <w:i/>
          <w:iCs/>
          <w:sz w:val="28"/>
          <w:szCs w:val="28"/>
        </w:rPr>
        <w:t>державної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таємниці</w:t>
      </w:r>
      <w:proofErr w:type="spellEnd"/>
      <w:r>
        <w:rPr>
          <w:i/>
          <w:iCs/>
          <w:sz w:val="28"/>
          <w:szCs w:val="28"/>
        </w:rPr>
        <w:t xml:space="preserve"> (у </w:t>
      </w:r>
      <w:proofErr w:type="spellStart"/>
      <w:r>
        <w:rPr>
          <w:i/>
          <w:iCs/>
          <w:sz w:val="28"/>
          <w:szCs w:val="28"/>
        </w:rPr>
        <w:t>разі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його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</w:rPr>
        <w:t>наявності</w:t>
      </w:r>
      <w:proofErr w:type="spellEnd"/>
      <w:r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uk-UA"/>
        </w:rPr>
        <w:t>;</w:t>
      </w:r>
    </w:p>
    <w:p w:rsidR="00DE2E68" w:rsidRPr="00F654A0" w:rsidRDefault="00DE2E68" w:rsidP="00DE2E68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 копію </w:t>
      </w:r>
      <w:proofErr w:type="spellStart"/>
      <w:r>
        <w:rPr>
          <w:i/>
          <w:iCs/>
          <w:sz w:val="28"/>
          <w:szCs w:val="28"/>
        </w:rPr>
        <w:t>посвідчення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атестації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вільного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володіння</w:t>
      </w:r>
      <w:proofErr w:type="spellEnd"/>
      <w:r>
        <w:rPr>
          <w:i/>
          <w:iCs/>
          <w:sz w:val="28"/>
          <w:szCs w:val="28"/>
        </w:rPr>
        <w:t xml:space="preserve"> державною </w:t>
      </w:r>
      <w:proofErr w:type="spellStart"/>
      <w:r>
        <w:rPr>
          <w:i/>
          <w:iCs/>
          <w:sz w:val="28"/>
          <w:szCs w:val="28"/>
        </w:rPr>
        <w:t>мовою</w:t>
      </w:r>
      <w:proofErr w:type="spellEnd"/>
      <w:r>
        <w:rPr>
          <w:i/>
          <w:iCs/>
          <w:sz w:val="28"/>
          <w:szCs w:val="28"/>
          <w:lang w:val="uk-UA"/>
        </w:rPr>
        <w:t xml:space="preserve"> (у разі його наявності).</w:t>
      </w:r>
    </w:p>
    <w:p w:rsidR="00DE2E68" w:rsidRPr="00CA0F46" w:rsidRDefault="00DE2E68" w:rsidP="00DE2E68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</w:p>
    <w:p w:rsidR="00DE2E68" w:rsidRPr="00CA0F46" w:rsidRDefault="00DE2E68" w:rsidP="00DE2E68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CA0F46">
        <w:rPr>
          <w:sz w:val="28"/>
          <w:szCs w:val="28"/>
          <w:lang w:val="uk-UA"/>
        </w:rPr>
        <w:t>Додаткова інформація щодо основних функціональних обов’язків на посадах, умов та розміру оплати праці</w:t>
      </w:r>
      <w:r>
        <w:rPr>
          <w:sz w:val="28"/>
          <w:szCs w:val="28"/>
          <w:lang w:val="uk-UA"/>
        </w:rPr>
        <w:t>, і</w:t>
      </w:r>
      <w:r w:rsidRPr="00CA0F46">
        <w:rPr>
          <w:sz w:val="28"/>
          <w:szCs w:val="28"/>
          <w:lang w:val="uk-UA"/>
        </w:rPr>
        <w:t>нші дані про роботу та умови конкурсу</w:t>
      </w:r>
      <w:r>
        <w:rPr>
          <w:sz w:val="28"/>
          <w:szCs w:val="28"/>
          <w:lang w:val="uk-UA"/>
        </w:rPr>
        <w:t>,</w:t>
      </w:r>
      <w:r w:rsidRPr="00CA0F46">
        <w:rPr>
          <w:sz w:val="28"/>
          <w:szCs w:val="28"/>
          <w:lang w:val="uk-UA"/>
        </w:rPr>
        <w:t xml:space="preserve"> </w:t>
      </w:r>
      <w:r w:rsidRPr="00CA0F46">
        <w:rPr>
          <w:sz w:val="28"/>
          <w:szCs w:val="28"/>
          <w:lang w:val="uk-UA"/>
        </w:rPr>
        <w:lastRenderedPageBreak/>
        <w:t>надаються виконавч</w:t>
      </w:r>
      <w:r>
        <w:rPr>
          <w:sz w:val="28"/>
          <w:szCs w:val="28"/>
          <w:lang w:val="uk-UA"/>
        </w:rPr>
        <w:t>им</w:t>
      </w:r>
      <w:r w:rsidRPr="00CA0F46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ом</w:t>
      </w:r>
      <w:r w:rsidRPr="00CA0F46">
        <w:rPr>
          <w:sz w:val="28"/>
          <w:szCs w:val="28"/>
          <w:lang w:val="uk-UA"/>
        </w:rPr>
        <w:t xml:space="preserve"> Нововолинської м</w:t>
      </w:r>
      <w:r>
        <w:rPr>
          <w:sz w:val="28"/>
          <w:szCs w:val="28"/>
          <w:lang w:val="uk-UA"/>
        </w:rPr>
        <w:t xml:space="preserve">іської ради за телефоном 31432 </w:t>
      </w:r>
      <w:r w:rsidRPr="00CA0F46">
        <w:rPr>
          <w:sz w:val="28"/>
          <w:szCs w:val="28"/>
          <w:lang w:val="uk-UA"/>
        </w:rPr>
        <w:t>або на особистому прийомі у кабінеті №</w:t>
      </w:r>
      <w:r>
        <w:rPr>
          <w:sz w:val="28"/>
          <w:szCs w:val="28"/>
          <w:lang w:val="uk-UA"/>
        </w:rPr>
        <w:t> </w:t>
      </w:r>
      <w:r w:rsidRPr="00CA0F46">
        <w:rPr>
          <w:sz w:val="28"/>
          <w:szCs w:val="28"/>
          <w:lang w:val="uk-UA"/>
        </w:rPr>
        <w:t>302, пр.</w:t>
      </w:r>
      <w:r>
        <w:rPr>
          <w:sz w:val="28"/>
          <w:szCs w:val="28"/>
        </w:rPr>
        <w:t> </w:t>
      </w:r>
      <w:r w:rsidRPr="00CA0F46">
        <w:rPr>
          <w:sz w:val="28"/>
          <w:szCs w:val="28"/>
          <w:lang w:val="uk-UA"/>
        </w:rPr>
        <w:t>Дружби,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27 у місті </w:t>
      </w:r>
      <w:r w:rsidRPr="00CA0F46">
        <w:rPr>
          <w:sz w:val="28"/>
          <w:szCs w:val="28"/>
          <w:lang w:val="uk-UA"/>
        </w:rPr>
        <w:t>Нововолинську.</w:t>
      </w:r>
    </w:p>
    <w:p w:rsidR="00DE2E68" w:rsidRDefault="00DE2E68" w:rsidP="00DE2E68">
      <w:pPr>
        <w:pStyle w:val="11"/>
        <w:tabs>
          <w:tab w:val="left" w:pos="1020"/>
        </w:tabs>
        <w:ind w:left="0" w:firstLine="85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Документи</w:t>
      </w:r>
      <w:proofErr w:type="spellEnd"/>
      <w:r>
        <w:rPr>
          <w:b w:val="0"/>
          <w:bCs w:val="0"/>
          <w:i/>
          <w:iCs/>
        </w:rPr>
        <w:t xml:space="preserve"> для </w:t>
      </w:r>
      <w:proofErr w:type="spellStart"/>
      <w:r>
        <w:rPr>
          <w:b w:val="0"/>
          <w:bCs w:val="0"/>
          <w:i/>
          <w:iCs/>
        </w:rPr>
        <w:t>участі</w:t>
      </w:r>
      <w:proofErr w:type="spellEnd"/>
      <w:r>
        <w:rPr>
          <w:b w:val="0"/>
          <w:bCs w:val="0"/>
          <w:i/>
          <w:iCs/>
        </w:rPr>
        <w:t xml:space="preserve"> у </w:t>
      </w:r>
      <w:proofErr w:type="spellStart"/>
      <w:r>
        <w:rPr>
          <w:b w:val="0"/>
          <w:bCs w:val="0"/>
          <w:i/>
          <w:iCs/>
        </w:rPr>
        <w:t>конкурсі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приймаються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uk-UA"/>
        </w:rPr>
        <w:t xml:space="preserve">у кабінеті №302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до 31 </w:t>
      </w:r>
      <w:proofErr w:type="spellStart"/>
      <w:r>
        <w:rPr>
          <w:b w:val="0"/>
          <w:bCs w:val="0"/>
          <w:i/>
          <w:iCs/>
        </w:rPr>
        <w:t>березня</w:t>
      </w:r>
      <w:proofErr w:type="spellEnd"/>
      <w:r>
        <w:rPr>
          <w:b w:val="0"/>
          <w:bCs w:val="0"/>
          <w:i/>
          <w:iCs/>
        </w:rPr>
        <w:t xml:space="preserve"> 2021 року, з </w:t>
      </w:r>
      <w:proofErr w:type="spellStart"/>
      <w:r>
        <w:rPr>
          <w:b w:val="0"/>
          <w:bCs w:val="0"/>
          <w:i/>
          <w:iCs/>
        </w:rPr>
        <w:t>понеділка</w:t>
      </w:r>
      <w:proofErr w:type="spellEnd"/>
      <w:r>
        <w:rPr>
          <w:b w:val="0"/>
          <w:bCs w:val="0"/>
          <w:i/>
          <w:iCs/>
        </w:rPr>
        <w:t xml:space="preserve"> до </w:t>
      </w:r>
      <w:proofErr w:type="spellStart"/>
      <w:r>
        <w:rPr>
          <w:b w:val="0"/>
          <w:bCs w:val="0"/>
          <w:i/>
          <w:iCs/>
        </w:rPr>
        <w:t>п’ятниц</w:t>
      </w:r>
      <w:proofErr w:type="spellEnd"/>
      <w:r>
        <w:rPr>
          <w:b w:val="0"/>
          <w:bCs w:val="0"/>
          <w:i/>
          <w:iCs/>
          <w:lang w:val="uk-UA"/>
        </w:rPr>
        <w:t>і</w:t>
      </w:r>
      <w:r>
        <w:rPr>
          <w:b w:val="0"/>
          <w:bCs w:val="0"/>
          <w:i/>
          <w:iCs/>
        </w:rPr>
        <w:t xml:space="preserve"> з 08.00 год. до 17.00 год.</w:t>
      </w:r>
    </w:p>
    <w:p w:rsidR="00DE2E68" w:rsidRDefault="00DE2E68" w:rsidP="00DE2E68">
      <w:pPr>
        <w:pStyle w:val="11"/>
        <w:tabs>
          <w:tab w:val="left" w:pos="1020"/>
        </w:tabs>
        <w:ind w:left="0" w:firstLine="851"/>
        <w:jc w:val="both"/>
      </w:pPr>
      <w:proofErr w:type="spellStart"/>
      <w:r>
        <w:t>Усіх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 просимо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та </w:t>
      </w:r>
      <w:proofErr w:type="spellStart"/>
      <w:r>
        <w:t>долучатись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DE2E68" w:rsidRDefault="00DE2E68" w:rsidP="00DE2E68">
      <w:pPr>
        <w:pStyle w:val="1"/>
        <w:jc w:val="both"/>
      </w:pPr>
    </w:p>
    <w:p w:rsidR="00DE2E68" w:rsidRPr="0086122A" w:rsidRDefault="00DE2E68" w:rsidP="00DE2E68">
      <w:pPr>
        <w:pStyle w:val="1"/>
        <w:jc w:val="both"/>
        <w:rPr>
          <w:color w:val="FF0000"/>
        </w:rPr>
      </w:pPr>
    </w:p>
    <w:p w:rsidR="00DE2E68" w:rsidRDefault="00DE2E68" w:rsidP="00DE2E68">
      <w:pPr>
        <w:rPr>
          <w:b w:val="0"/>
          <w:szCs w:val="28"/>
        </w:rPr>
      </w:pPr>
      <w:r w:rsidRPr="005F059A">
        <w:rPr>
          <w:b w:val="0"/>
          <w:szCs w:val="28"/>
        </w:rPr>
        <w:t>Начальник</w:t>
      </w:r>
      <w:r>
        <w:rPr>
          <w:b w:val="0"/>
          <w:szCs w:val="28"/>
        </w:rPr>
        <w:t xml:space="preserve"> </w:t>
      </w:r>
      <w:r w:rsidRPr="005F059A">
        <w:rPr>
          <w:b w:val="0"/>
          <w:szCs w:val="28"/>
        </w:rPr>
        <w:t xml:space="preserve">відділу </w:t>
      </w:r>
    </w:p>
    <w:p w:rsidR="00DE2E68" w:rsidRDefault="00DE2E68" w:rsidP="00DE2E68">
      <w:pPr>
        <w:rPr>
          <w:b w:val="0"/>
          <w:szCs w:val="28"/>
        </w:rPr>
      </w:pPr>
      <w:r w:rsidRPr="005F059A">
        <w:rPr>
          <w:b w:val="0"/>
          <w:szCs w:val="28"/>
        </w:rPr>
        <w:t>пр</w:t>
      </w:r>
      <w:r>
        <w:rPr>
          <w:b w:val="0"/>
          <w:szCs w:val="28"/>
        </w:rPr>
        <w:t xml:space="preserve">оектної діяльності та інвестицій                                                    В.В. </w:t>
      </w:r>
      <w:proofErr w:type="spellStart"/>
      <w:r>
        <w:rPr>
          <w:b w:val="0"/>
          <w:szCs w:val="28"/>
        </w:rPr>
        <w:t>Сєргєєва</w:t>
      </w:r>
      <w:proofErr w:type="spellEnd"/>
    </w:p>
    <w:p w:rsidR="00DE2E68" w:rsidRDefault="00DE2E68" w:rsidP="00DE2E68">
      <w:pPr>
        <w:rPr>
          <w:color w:val="000000"/>
          <w:szCs w:val="28"/>
        </w:rPr>
      </w:pPr>
    </w:p>
    <w:p w:rsidR="00E67B72" w:rsidRDefault="00E67B72"/>
    <w:sectPr w:rsidR="00E67B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68"/>
    <w:rsid w:val="00DE2E68"/>
    <w:rsid w:val="00E6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55BA-3CE4-4976-802B-9126A4F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6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E68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styleId="a4">
    <w:name w:val="annotation reference"/>
    <w:uiPriority w:val="99"/>
    <w:semiHidden/>
    <w:unhideWhenUsed/>
    <w:rsid w:val="00DE2E68"/>
    <w:rPr>
      <w:sz w:val="16"/>
      <w:szCs w:val="16"/>
    </w:rPr>
  </w:style>
  <w:style w:type="paragraph" w:customStyle="1" w:styleId="1">
    <w:name w:val="Звичайний1"/>
    <w:rsid w:val="00DE2E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0">
    <w:name w:val="Звичайний (веб)1"/>
    <w:rsid w:val="00DE2E6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1">
    <w:name w:val="Основний текст з відступом1"/>
    <w:rsid w:val="00DE2E6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4528</Words>
  <Characters>2581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1</cp:revision>
  <dcterms:created xsi:type="dcterms:W3CDTF">2021-03-01T14:49:00Z</dcterms:created>
  <dcterms:modified xsi:type="dcterms:W3CDTF">2021-03-01T14:50:00Z</dcterms:modified>
</cp:coreProperties>
</file>