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Cs/>
          <w:spacing w:val="8"/>
          <w:sz w:val="1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ВИКОНАВЧИЙ  КОМІТЕТ НОВОВОЛИНСЬКОЇ МІСЬКОЇ РАДИ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ВОЛИНСЬКОЇ ОБЛАСТІ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E5873" w:rsidRPr="00FE5873" w:rsidRDefault="00FE5873" w:rsidP="00FE5873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ascii="Times New Roman" w:hAnsi="Times New Roman"/>
          <w:b/>
          <w:sz w:val="36"/>
          <w:szCs w:val="36"/>
          <w:lang w:eastAsia="ar-SA"/>
        </w:rPr>
      </w:pPr>
      <w:r w:rsidRPr="00FE5873">
        <w:rPr>
          <w:rFonts w:ascii="Times New Roman" w:hAnsi="Times New Roman"/>
          <w:b/>
          <w:sz w:val="36"/>
          <w:szCs w:val="36"/>
          <w:lang w:eastAsia="ar-SA"/>
        </w:rPr>
        <w:t>РОЗПОРЯДЖЕННЯ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6"/>
          <w:szCs w:val="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5873">
        <w:rPr>
          <w:rFonts w:ascii="Times New Roman" w:hAnsi="Times New Roman"/>
          <w:b/>
          <w:sz w:val="28"/>
          <w:szCs w:val="28"/>
          <w:lang w:eastAsia="ar-SA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FE5873" w:rsidRDefault="00167520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u w:val="single"/>
          <w:lang w:eastAsia="ar-SA"/>
        </w:rPr>
        <w:t>від 15</w:t>
      </w:r>
      <w:r w:rsidR="008F3FCC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2021</w:t>
      </w:r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року</w:t>
      </w:r>
      <w:r w:rsidR="00CF23B3" w:rsidRPr="00CF23B3"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</w:t>
      </w:r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 w:rsidR="009B7126">
        <w:rPr>
          <w:rFonts w:ascii="Times New Roman" w:hAnsi="Times New Roman"/>
          <w:sz w:val="28"/>
          <w:szCs w:val="28"/>
          <w:u w:val="single"/>
          <w:lang w:val="ru-RU" w:eastAsia="ar-SA"/>
        </w:rPr>
        <w:t>67</w:t>
      </w:r>
      <w:bookmarkStart w:id="0" w:name="_GoBack"/>
      <w:bookmarkEnd w:id="0"/>
      <w:r w:rsidR="00FE5873" w:rsidRPr="00FE5873">
        <w:rPr>
          <w:rFonts w:ascii="Times New Roman" w:hAnsi="Times New Roman"/>
          <w:sz w:val="28"/>
          <w:szCs w:val="28"/>
          <w:u w:val="single"/>
          <w:lang w:val="ru-RU" w:eastAsia="ar-SA"/>
        </w:rPr>
        <w:t>-</w:t>
      </w:r>
      <w:r w:rsidR="00FE5873">
        <w:rPr>
          <w:rFonts w:ascii="Times New Roman" w:hAnsi="Times New Roman"/>
          <w:sz w:val="28"/>
          <w:szCs w:val="28"/>
          <w:u w:val="single"/>
          <w:lang w:eastAsia="ar-SA"/>
        </w:rPr>
        <w:t>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167520" w:rsidRDefault="001E494B" w:rsidP="0016752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>
        <w:rPr>
          <w:rFonts w:ascii="Times New Roman" w:hAnsi="Times New Roman"/>
          <w:sz w:val="28"/>
          <w:szCs w:val="28"/>
          <w:lang w:eastAsia="ar-SA"/>
        </w:rPr>
        <w:t xml:space="preserve">продовження подачі теплоносія </w:t>
      </w:r>
    </w:p>
    <w:p w:rsidR="00167520" w:rsidRDefault="00167520" w:rsidP="0016752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 об’єкти КНП «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Нововолинська </w:t>
      </w:r>
    </w:p>
    <w:p w:rsidR="00DA3DF0" w:rsidRPr="00DA3DF0" w:rsidRDefault="00167520" w:rsidP="0016752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167520">
        <w:rPr>
          <w:rFonts w:ascii="Times New Roman" w:hAnsi="Times New Roman"/>
          <w:sz w:val="28"/>
          <w:szCs w:val="28"/>
          <w:lang w:eastAsia="ar-SA"/>
        </w:rPr>
        <w:t>центральна міська лікарня»</w:t>
      </w:r>
    </w:p>
    <w:p w:rsidR="00DA3DF0" w:rsidRDefault="00DA3DF0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1E494B" w:rsidRDefault="001E494B" w:rsidP="001E494B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1E494B">
      <w:pPr>
        <w:suppressAutoHyphens/>
        <w:autoSpaceDE w:val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Відповідно до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 (зі змінами), Розпорядження голови Волинської обласної держа</w:t>
      </w:r>
      <w:r w:rsidR="008F7B31">
        <w:rPr>
          <w:rFonts w:ascii="Times New Roman" w:hAnsi="Times New Roman"/>
          <w:sz w:val="28"/>
          <w:szCs w:val="28"/>
          <w:lang w:eastAsia="ar-SA"/>
        </w:rPr>
        <w:t>вної адміністрації від 08.04.2021 №168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 w:rsidR="008F7B31">
        <w:rPr>
          <w:rFonts w:ascii="Times New Roman" w:hAnsi="Times New Roman"/>
          <w:sz w:val="28"/>
          <w:szCs w:val="28"/>
          <w:lang w:eastAsia="ar-SA"/>
        </w:rPr>
        <w:t>ального сезону 2020–2021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  <w:r w:rsidR="001F28E5">
        <w:rPr>
          <w:rFonts w:ascii="Times New Roman" w:hAnsi="Times New Roman"/>
          <w:sz w:val="28"/>
          <w:szCs w:val="28"/>
          <w:lang w:eastAsia="ar-SA"/>
        </w:rPr>
        <w:t>: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167520" w:rsidRDefault="001F28E5" w:rsidP="00167520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</w:t>
      </w:r>
      <w:r w:rsidR="008F7B31" w:rsidRPr="00167520">
        <w:rPr>
          <w:rFonts w:ascii="Times New Roman" w:hAnsi="Times New Roman"/>
          <w:sz w:val="28"/>
          <w:szCs w:val="28"/>
          <w:lang w:eastAsia="ar-SA"/>
        </w:rPr>
        <w:t>ОВ «</w:t>
      </w:r>
      <w:proofErr w:type="spellStart"/>
      <w:r w:rsidR="008F7B31" w:rsidRPr="00167520">
        <w:rPr>
          <w:rFonts w:ascii="Times New Roman" w:hAnsi="Times New Roman"/>
          <w:sz w:val="28"/>
          <w:szCs w:val="28"/>
          <w:lang w:eastAsia="ar-SA"/>
        </w:rPr>
        <w:t>Теплопостач</w:t>
      </w:r>
      <w:proofErr w:type="spellEnd"/>
      <w:r w:rsidR="008F7B31" w:rsidRPr="00167520">
        <w:rPr>
          <w:rFonts w:ascii="Times New Roman" w:hAnsi="Times New Roman"/>
          <w:sz w:val="28"/>
          <w:szCs w:val="28"/>
          <w:lang w:eastAsia="ar-SA"/>
        </w:rPr>
        <w:t>» (</w:t>
      </w:r>
      <w:proofErr w:type="spellStart"/>
      <w:r w:rsidR="008F7B31" w:rsidRPr="00167520">
        <w:rPr>
          <w:rFonts w:ascii="Times New Roman" w:hAnsi="Times New Roman"/>
          <w:sz w:val="28"/>
          <w:szCs w:val="28"/>
          <w:lang w:eastAsia="ar-SA"/>
        </w:rPr>
        <w:t>Коптюк</w:t>
      </w:r>
      <w:proofErr w:type="spellEnd"/>
      <w:r w:rsidR="008F7B31" w:rsidRPr="00167520">
        <w:rPr>
          <w:rFonts w:ascii="Times New Roman" w:hAnsi="Times New Roman"/>
          <w:sz w:val="28"/>
          <w:szCs w:val="28"/>
          <w:lang w:eastAsia="ar-SA"/>
        </w:rPr>
        <w:t xml:space="preserve"> А.В.),</w:t>
      </w:r>
      <w:r w:rsidR="00DA3DF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77302" w:rsidRPr="00167520">
        <w:rPr>
          <w:rFonts w:ascii="Times New Roman" w:hAnsi="Times New Roman"/>
          <w:sz w:val="28"/>
          <w:szCs w:val="28"/>
          <w:lang w:eastAsia="ar-SA"/>
        </w:rPr>
        <w:t>КНП «Нововолинська центральна міська лікарня» (</w:t>
      </w:r>
      <w:proofErr w:type="spellStart"/>
      <w:r w:rsidR="00877302" w:rsidRPr="00167520">
        <w:rPr>
          <w:rFonts w:ascii="Times New Roman" w:hAnsi="Times New Roman"/>
          <w:sz w:val="28"/>
          <w:szCs w:val="28"/>
          <w:lang w:eastAsia="ar-SA"/>
        </w:rPr>
        <w:t>Шипелик</w:t>
      </w:r>
      <w:proofErr w:type="spellEnd"/>
      <w:r w:rsidR="00877302" w:rsidRPr="00167520">
        <w:rPr>
          <w:rFonts w:ascii="Times New Roman" w:hAnsi="Times New Roman"/>
          <w:sz w:val="28"/>
          <w:szCs w:val="28"/>
          <w:lang w:eastAsia="ar-SA"/>
        </w:rPr>
        <w:t xml:space="preserve"> О.В.) 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>продовжити</w:t>
      </w:r>
      <w:r w:rsidR="00DA3DF0" w:rsidRPr="00167520">
        <w:rPr>
          <w:rFonts w:ascii="Times New Roman" w:hAnsi="Times New Roman"/>
          <w:sz w:val="28"/>
          <w:szCs w:val="28"/>
          <w:lang w:eastAsia="ar-SA"/>
        </w:rPr>
        <w:t xml:space="preserve"> подачу теплоносія на об’єкти централ</w:t>
      </w:r>
      <w:r w:rsidR="001E494B" w:rsidRPr="00167520">
        <w:rPr>
          <w:rFonts w:ascii="Times New Roman" w:hAnsi="Times New Roman"/>
          <w:sz w:val="28"/>
          <w:szCs w:val="28"/>
          <w:lang w:eastAsia="ar-SA"/>
        </w:rPr>
        <w:t>ьної міської лікарні</w:t>
      </w:r>
      <w:r w:rsidR="00167520">
        <w:rPr>
          <w:rFonts w:ascii="Times New Roman" w:hAnsi="Times New Roman"/>
          <w:sz w:val="28"/>
          <w:szCs w:val="28"/>
          <w:lang w:eastAsia="ar-SA"/>
        </w:rPr>
        <w:t xml:space="preserve"> до моменту покращення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кліматичних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умов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>
        <w:rPr>
          <w:rFonts w:ascii="Times New Roman" w:hAnsi="Times New Roman"/>
          <w:sz w:val="28"/>
          <w:szCs w:val="28"/>
          <w:lang w:eastAsia="ar-SA"/>
        </w:rPr>
        <w:t>та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встановлення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середньодобової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температури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протягом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трьох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днів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не</w:t>
      </w:r>
      <w:r w:rsidR="00167520"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нижче</w:t>
      </w:r>
      <w:r w:rsidR="00167520">
        <w:rPr>
          <w:rFonts w:ascii="Times New Roman" w:hAnsi="Times New Roman"/>
          <w:sz w:val="28"/>
          <w:szCs w:val="28"/>
          <w:lang w:eastAsia="ar-SA"/>
        </w:rPr>
        <w:t xml:space="preserve"> +8</w:t>
      </w:r>
      <w:r w:rsidR="00167520">
        <w:rPr>
          <w:rFonts w:ascii="Times New Roman" w:hAnsi="Times New Roman"/>
          <w:sz w:val="28"/>
          <w:szCs w:val="28"/>
          <w:vertAlign w:val="superscript"/>
          <w:lang w:eastAsia="ar-SA"/>
        </w:rPr>
        <w:t>о</w:t>
      </w:r>
      <w:r w:rsidR="00167520" w:rsidRPr="00167520">
        <w:rPr>
          <w:rFonts w:ascii="Times New Roman" w:hAnsi="Times New Roman" w:hint="eastAsia"/>
          <w:sz w:val="28"/>
          <w:szCs w:val="28"/>
          <w:lang w:eastAsia="ar-SA"/>
        </w:rPr>
        <w:t>С</w:t>
      </w:r>
      <w:r w:rsidR="00167520">
        <w:rPr>
          <w:rFonts w:ascii="Times New Roman" w:hAnsi="Times New Roman"/>
          <w:sz w:val="28"/>
          <w:szCs w:val="28"/>
          <w:lang w:eastAsia="ar-SA"/>
        </w:rPr>
        <w:t>.</w:t>
      </w:r>
    </w:p>
    <w:p w:rsidR="00877302" w:rsidRPr="00167520" w:rsidRDefault="00877302" w:rsidP="00167520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7520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2F29" w:rsidRPr="00167520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1D2F29" w:rsidRPr="00167520">
        <w:rPr>
          <w:rFonts w:ascii="Times New Roman" w:hAnsi="Times New Roman"/>
          <w:sz w:val="28"/>
          <w:szCs w:val="28"/>
          <w:lang w:eastAsia="ar-SA"/>
        </w:rPr>
        <w:t>озпорядження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67520">
        <w:rPr>
          <w:rFonts w:ascii="Times New Roman" w:hAnsi="Times New Roman" w:hint="eastAsia"/>
          <w:sz w:val="28"/>
          <w:szCs w:val="28"/>
          <w:lang w:eastAsia="ar-SA"/>
        </w:rPr>
        <w:t>Громика</w:t>
      </w:r>
      <w:proofErr w:type="spellEnd"/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О</w:t>
      </w:r>
      <w:r w:rsidRPr="00167520">
        <w:rPr>
          <w:rFonts w:ascii="Times New Roman" w:hAnsi="Times New Roman"/>
          <w:sz w:val="28"/>
          <w:szCs w:val="28"/>
          <w:lang w:eastAsia="ar-SA"/>
        </w:rPr>
        <w:t>.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І</w:t>
      </w:r>
      <w:r w:rsidRPr="00167520">
        <w:rPr>
          <w:rFonts w:ascii="Times New Roman" w:hAnsi="Times New Roman"/>
          <w:sz w:val="28"/>
          <w:szCs w:val="28"/>
          <w:lang w:eastAsia="ar-SA"/>
        </w:rPr>
        <w:t>.</w:t>
      </w:r>
    </w:p>
    <w:p w:rsidR="00877302" w:rsidRDefault="00877302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B31" w:rsidRDefault="008F7B31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7520" w:rsidRPr="00CF23B3" w:rsidRDefault="00167520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</w:p>
    <w:p w:rsidR="000D26BB" w:rsidRPr="001E494B" w:rsidRDefault="00877302" w:rsidP="00877302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sectPr w:rsidR="000D26BB" w:rsidRPr="001E494B" w:rsidSect="008F7B31">
      <w:pgSz w:w="11907" w:h="16840" w:code="9"/>
      <w:pgMar w:top="907" w:right="851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67520"/>
    <w:rsid w:val="00174004"/>
    <w:rsid w:val="00177871"/>
    <w:rsid w:val="00185CD3"/>
    <w:rsid w:val="00185E76"/>
    <w:rsid w:val="00187DA1"/>
    <w:rsid w:val="00190B07"/>
    <w:rsid w:val="001A1F79"/>
    <w:rsid w:val="001D1A42"/>
    <w:rsid w:val="001D2F29"/>
    <w:rsid w:val="001E494B"/>
    <w:rsid w:val="001F28E5"/>
    <w:rsid w:val="002464AA"/>
    <w:rsid w:val="00267154"/>
    <w:rsid w:val="00273E86"/>
    <w:rsid w:val="002955D7"/>
    <w:rsid w:val="002E5C45"/>
    <w:rsid w:val="002F58AC"/>
    <w:rsid w:val="00336ECF"/>
    <w:rsid w:val="00356701"/>
    <w:rsid w:val="00386A37"/>
    <w:rsid w:val="003D71D1"/>
    <w:rsid w:val="003E1314"/>
    <w:rsid w:val="00413618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D2027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54B"/>
    <w:rsid w:val="008A1995"/>
    <w:rsid w:val="008D1066"/>
    <w:rsid w:val="008E1DDE"/>
    <w:rsid w:val="008E5A55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6E5B"/>
    <w:rsid w:val="009B7126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D63D3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4</cp:revision>
  <cp:lastPrinted>2021-04-15T08:42:00Z</cp:lastPrinted>
  <dcterms:created xsi:type="dcterms:W3CDTF">2021-04-15T08:32:00Z</dcterms:created>
  <dcterms:modified xsi:type="dcterms:W3CDTF">2021-04-15T14:18:00Z</dcterms:modified>
</cp:coreProperties>
</file>