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71" w:rsidRDefault="001B26F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371" w:rsidRDefault="00C40371">
      <w:pPr>
        <w:jc w:val="center"/>
        <w:rPr>
          <w:spacing w:val="8"/>
          <w:sz w:val="16"/>
          <w:szCs w:val="16"/>
        </w:rPr>
      </w:pPr>
    </w:p>
    <w:p w:rsidR="00C40371" w:rsidRDefault="001B26FA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C40371" w:rsidRDefault="001B26FA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  <w:rPr>
          <w:b/>
          <w:caps/>
        </w:rPr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C40371" w:rsidRDefault="00C40371">
      <w:pPr>
        <w:jc w:val="center"/>
        <w:rPr>
          <w:b/>
          <w:caps/>
          <w:sz w:val="28"/>
          <w:szCs w:val="28"/>
        </w:rPr>
      </w:pPr>
    </w:p>
    <w:p w:rsidR="00C40371" w:rsidRDefault="001B2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C40371" w:rsidRDefault="00C40371">
      <w:pPr>
        <w:jc w:val="center"/>
        <w:rPr>
          <w:b/>
          <w:sz w:val="28"/>
          <w:szCs w:val="28"/>
        </w:rPr>
      </w:pPr>
    </w:p>
    <w:p w:rsidR="00C40371" w:rsidRDefault="001B26FA">
      <w:r>
        <w:rPr>
          <w:bCs/>
          <w:sz w:val="28"/>
          <w:u w:val="single"/>
        </w:rPr>
        <w:t xml:space="preserve">від       вересня 2021 року №       </w:t>
      </w:r>
      <w:r>
        <w:rPr>
          <w:bCs/>
          <w:sz w:val="28"/>
        </w:rPr>
        <w:t xml:space="preserve">                                                         </w:t>
      </w:r>
    </w:p>
    <w:p w:rsidR="00C40371" w:rsidRDefault="001B26FA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C40371" w:rsidRDefault="00C40371">
      <w:pPr>
        <w:rPr>
          <w:bCs/>
          <w:sz w:val="28"/>
        </w:rPr>
      </w:pPr>
    </w:p>
    <w:p w:rsidR="00C40371" w:rsidRDefault="001B26FA">
      <w:bookmarkStart w:id="0" w:name="_GoBack"/>
      <w:r>
        <w:rPr>
          <w:bCs/>
          <w:sz w:val="28"/>
        </w:rPr>
        <w:t>Про взяття на баланс зеленого насадження</w:t>
      </w:r>
    </w:p>
    <w:bookmarkEnd w:id="0"/>
    <w:p w:rsidR="00C40371" w:rsidRDefault="001B26FA">
      <w:r>
        <w:rPr>
          <w:bCs/>
          <w:sz w:val="28"/>
        </w:rPr>
        <w:t xml:space="preserve">                       </w:t>
      </w:r>
    </w:p>
    <w:p w:rsidR="00C40371" w:rsidRDefault="00C40371">
      <w:pPr>
        <w:ind w:firstLine="720"/>
        <w:jc w:val="both"/>
        <w:rPr>
          <w:bCs/>
          <w:sz w:val="28"/>
        </w:rPr>
      </w:pPr>
    </w:p>
    <w:p w:rsidR="00C40371" w:rsidRDefault="001B26FA">
      <w:pPr>
        <w:ind w:firstLine="720"/>
        <w:jc w:val="both"/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>«Про благоустрій населених пунктів», виконавчий комітет Нововолинської міської ради</w:t>
      </w:r>
    </w:p>
    <w:p w:rsidR="00C40371" w:rsidRDefault="001B26FA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C40371" w:rsidRDefault="001B26FA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C40371" w:rsidRDefault="00C40371">
      <w:pPr>
        <w:jc w:val="both"/>
        <w:rPr>
          <w:color w:val="000000"/>
          <w:sz w:val="28"/>
          <w:szCs w:val="28"/>
        </w:rPr>
      </w:pPr>
    </w:p>
    <w:p w:rsidR="00C40371" w:rsidRDefault="001B26FA">
      <w:pPr>
        <w:pStyle w:val="a5"/>
        <w:shd w:val="clear" w:color="auto" w:fill="FFFFFF"/>
        <w:spacing w:after="150"/>
        <w:jc w:val="both"/>
      </w:pPr>
      <w:r>
        <w:rPr>
          <w:color w:val="000000"/>
          <w:sz w:val="28"/>
          <w:szCs w:val="28"/>
        </w:rPr>
        <w:tab/>
        <w:t>1. Провести процедуру взяття на баланс Виробничого управ</w:t>
      </w:r>
      <w:r>
        <w:rPr>
          <w:color w:val="000000"/>
          <w:sz w:val="28"/>
          <w:szCs w:val="28"/>
        </w:rPr>
        <w:t xml:space="preserve">ління комунального господарства Нововолинської міської ради зелене насадження (дерево — тополя), що знаходиться уздовж автомобільної дороги Р15 “Ковель - Червоноград - </w:t>
      </w:r>
      <w:proofErr w:type="spellStart"/>
      <w:r>
        <w:rPr>
          <w:color w:val="000000"/>
          <w:sz w:val="28"/>
          <w:szCs w:val="28"/>
        </w:rPr>
        <w:t>Жовква</w:t>
      </w:r>
      <w:proofErr w:type="spellEnd"/>
      <w:r>
        <w:rPr>
          <w:color w:val="000000"/>
          <w:sz w:val="28"/>
          <w:szCs w:val="28"/>
        </w:rPr>
        <w:t>” на 78+800 км (права сторона).</w:t>
      </w:r>
    </w:p>
    <w:p w:rsidR="00C40371" w:rsidRDefault="001B26FA">
      <w:pPr>
        <w:pStyle w:val="a5"/>
        <w:shd w:val="clear" w:color="auto" w:fill="FFFFFF"/>
        <w:spacing w:after="150"/>
        <w:jc w:val="both"/>
      </w:pPr>
      <w:r>
        <w:rPr>
          <w:color w:val="000000"/>
          <w:sz w:val="28"/>
          <w:szCs w:val="28"/>
        </w:rPr>
        <w:tab/>
        <w:t>2. Контроль за виконанням рішення покласти на зас</w:t>
      </w:r>
      <w:r>
        <w:rPr>
          <w:color w:val="000000"/>
          <w:sz w:val="28"/>
          <w:szCs w:val="28"/>
        </w:rPr>
        <w:t xml:space="preserve">тупника міського голови з питань діяльності виконавчих органів Ю.О. </w:t>
      </w:r>
      <w:proofErr w:type="spellStart"/>
      <w:r>
        <w:rPr>
          <w:color w:val="000000"/>
          <w:sz w:val="28"/>
          <w:szCs w:val="28"/>
        </w:rPr>
        <w:t>Лефтер</w:t>
      </w:r>
      <w:proofErr w:type="spellEnd"/>
      <w:r>
        <w:rPr>
          <w:color w:val="000000"/>
          <w:sz w:val="28"/>
          <w:szCs w:val="28"/>
        </w:rPr>
        <w:t>.</w:t>
      </w:r>
    </w:p>
    <w:p w:rsidR="00C40371" w:rsidRDefault="00C40371">
      <w:pPr>
        <w:pStyle w:val="a5"/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C40371" w:rsidRDefault="001B26FA">
      <w:r>
        <w:rPr>
          <w:bCs/>
          <w:sz w:val="28"/>
          <w:szCs w:val="28"/>
        </w:rPr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  <w:t xml:space="preserve">                  Борис КАРПУС</w:t>
      </w:r>
    </w:p>
    <w:p w:rsidR="00C40371" w:rsidRDefault="00C40371">
      <w:pPr>
        <w:rPr>
          <w:bCs/>
        </w:rPr>
      </w:pPr>
    </w:p>
    <w:p w:rsidR="00C40371" w:rsidRDefault="001B26FA"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sectPr w:rsidR="00C40371">
      <w:headerReference w:type="default" r:id="rId8"/>
      <w:pgSz w:w="11906" w:h="16838"/>
      <w:pgMar w:top="1364" w:right="850" w:bottom="850" w:left="1417" w:header="85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FA" w:rsidRDefault="001B26FA">
      <w:r>
        <w:separator/>
      </w:r>
    </w:p>
  </w:endnote>
  <w:endnote w:type="continuationSeparator" w:id="0">
    <w:p w:rsidR="001B26FA" w:rsidRDefault="001B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FA" w:rsidRDefault="001B26FA">
      <w:r>
        <w:separator/>
      </w:r>
    </w:p>
  </w:footnote>
  <w:footnote w:type="continuationSeparator" w:id="0">
    <w:p w:rsidR="001B26FA" w:rsidRDefault="001B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71" w:rsidRDefault="001B26FA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84D"/>
    <w:multiLevelType w:val="multilevel"/>
    <w:tmpl w:val="FBE41F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D7F3A94"/>
    <w:multiLevelType w:val="multilevel"/>
    <w:tmpl w:val="20CA61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71"/>
    <w:rsid w:val="001B26FA"/>
    <w:rsid w:val="007A2CEA"/>
    <w:rsid w:val="00C4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DFAEF-88A2-4B35-BF2E-CDDFAA0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dcterms:created xsi:type="dcterms:W3CDTF">2021-08-13T15:20:00Z</dcterms:created>
  <dcterms:modified xsi:type="dcterms:W3CDTF">2021-08-13T15:20:00Z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