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662" w:rsidRPr="00DA78A8" w:rsidRDefault="00F50662" w:rsidP="00F50662">
      <w:pPr>
        <w:ind w:left="6379"/>
        <w:rPr>
          <w:rFonts w:ascii="Times New Roman" w:hAnsi="Times New Roman"/>
          <w:sz w:val="24"/>
          <w:szCs w:val="24"/>
        </w:rPr>
      </w:pPr>
      <w:r w:rsidRPr="00DA78A8">
        <w:rPr>
          <w:rFonts w:ascii="Times New Roman" w:hAnsi="Times New Roman"/>
          <w:sz w:val="24"/>
          <w:szCs w:val="24"/>
        </w:rPr>
        <w:t>Додаток 1</w:t>
      </w:r>
    </w:p>
    <w:p w:rsidR="00F50662" w:rsidRPr="00DA78A8" w:rsidRDefault="00F50662" w:rsidP="00F50662">
      <w:pPr>
        <w:ind w:left="6379"/>
        <w:rPr>
          <w:rFonts w:ascii="Times New Roman" w:hAnsi="Times New Roman"/>
          <w:sz w:val="24"/>
          <w:szCs w:val="24"/>
        </w:rPr>
      </w:pPr>
      <w:r w:rsidRPr="00DA78A8">
        <w:rPr>
          <w:rFonts w:ascii="Times New Roman" w:hAnsi="Times New Roman"/>
          <w:sz w:val="24"/>
          <w:szCs w:val="24"/>
        </w:rPr>
        <w:t>ЗАТВЕРДЖЕНО</w:t>
      </w:r>
    </w:p>
    <w:p w:rsidR="00F50662" w:rsidRPr="00DA78A8" w:rsidRDefault="00F50662" w:rsidP="00F50662">
      <w:pPr>
        <w:ind w:left="6379"/>
        <w:rPr>
          <w:rFonts w:ascii="Times New Roman" w:hAnsi="Times New Roman"/>
          <w:sz w:val="24"/>
          <w:szCs w:val="24"/>
        </w:rPr>
      </w:pPr>
      <w:r w:rsidRPr="00DA78A8">
        <w:rPr>
          <w:rFonts w:ascii="Times New Roman" w:hAnsi="Times New Roman"/>
          <w:sz w:val="24"/>
          <w:szCs w:val="24"/>
        </w:rPr>
        <w:t>розпорядженням міського голови</w:t>
      </w:r>
    </w:p>
    <w:p w:rsidR="00F50662" w:rsidRPr="00DA78A8" w:rsidRDefault="00F50662" w:rsidP="00F50662">
      <w:pPr>
        <w:ind w:left="6379"/>
        <w:rPr>
          <w:rFonts w:ascii="Times New Roman" w:hAnsi="Times New Roman"/>
          <w:sz w:val="24"/>
          <w:szCs w:val="24"/>
        </w:rPr>
      </w:pPr>
      <w:r>
        <w:rPr>
          <w:rFonts w:ascii="Times New Roman" w:hAnsi="Times New Roman"/>
          <w:sz w:val="24"/>
          <w:szCs w:val="24"/>
        </w:rPr>
        <w:t>від 02.09.2021 № 128-ра</w:t>
      </w:r>
    </w:p>
    <w:p w:rsidR="00F50662" w:rsidRPr="00DA78A8" w:rsidRDefault="00F50662" w:rsidP="00F50662">
      <w:pPr>
        <w:ind w:left="6379"/>
        <w:rPr>
          <w:rFonts w:ascii="Times New Roman" w:hAnsi="Times New Roman"/>
          <w:sz w:val="24"/>
          <w:szCs w:val="24"/>
        </w:rPr>
      </w:pPr>
    </w:p>
    <w:p w:rsidR="00F50662" w:rsidRDefault="00F50662" w:rsidP="00F50662">
      <w:pPr>
        <w:rPr>
          <w:rFonts w:ascii="Times New Roman" w:hAnsi="Times New Roman"/>
          <w:sz w:val="24"/>
          <w:szCs w:val="24"/>
        </w:rPr>
      </w:pPr>
    </w:p>
    <w:p w:rsidR="00F50662" w:rsidRDefault="00F50662" w:rsidP="00F50662">
      <w:pPr>
        <w:jc w:val="center"/>
        <w:textAlignment w:val="baseline"/>
        <w:rPr>
          <w:rFonts w:ascii="Times New Roman" w:hAnsi="Times New Roman"/>
          <w:b/>
          <w:color w:val="000000"/>
          <w:sz w:val="28"/>
          <w:szCs w:val="28"/>
          <w:lang w:eastAsia="uk-UA"/>
        </w:rPr>
      </w:pPr>
      <w:r>
        <w:rPr>
          <w:rFonts w:ascii="Times New Roman" w:hAnsi="Times New Roman"/>
          <w:b/>
          <w:color w:val="000000"/>
          <w:sz w:val="28"/>
          <w:szCs w:val="28"/>
          <w:lang w:eastAsia="uk-UA"/>
        </w:rPr>
        <w:t>ПОЛОЖЕННЯ</w:t>
      </w:r>
    </w:p>
    <w:p w:rsidR="00F50662" w:rsidRPr="00187BF7" w:rsidRDefault="00F50662" w:rsidP="00F50662">
      <w:pPr>
        <w:jc w:val="center"/>
        <w:textAlignment w:val="baseline"/>
        <w:rPr>
          <w:rFonts w:ascii="Times New Roman" w:hAnsi="Times New Roman"/>
          <w:b/>
          <w:color w:val="000000"/>
          <w:sz w:val="28"/>
          <w:szCs w:val="28"/>
          <w:lang w:eastAsia="uk-UA"/>
        </w:rPr>
      </w:pPr>
      <w:r w:rsidRPr="00187BF7">
        <w:rPr>
          <w:rFonts w:ascii="Times New Roman" w:hAnsi="Times New Roman"/>
          <w:b/>
          <w:color w:val="000000"/>
          <w:sz w:val="28"/>
          <w:szCs w:val="28"/>
          <w:lang w:eastAsia="uk-UA"/>
        </w:rPr>
        <w:t>про проведе</w:t>
      </w:r>
      <w:r>
        <w:rPr>
          <w:rFonts w:ascii="Times New Roman" w:hAnsi="Times New Roman"/>
          <w:b/>
          <w:color w:val="000000"/>
          <w:sz w:val="28"/>
          <w:szCs w:val="28"/>
          <w:lang w:eastAsia="uk-UA"/>
        </w:rPr>
        <w:t>ння конкурсу «Кращий бізнес-план 2021 року</w:t>
      </w:r>
      <w:r w:rsidRPr="00187BF7">
        <w:rPr>
          <w:rFonts w:ascii="Times New Roman" w:hAnsi="Times New Roman"/>
          <w:b/>
          <w:color w:val="000000"/>
          <w:sz w:val="28"/>
          <w:szCs w:val="28"/>
          <w:lang w:eastAsia="uk-UA"/>
        </w:rPr>
        <w:t>»</w:t>
      </w:r>
    </w:p>
    <w:p w:rsidR="00F50662" w:rsidRPr="00187BF7" w:rsidRDefault="00F50662" w:rsidP="00F50662">
      <w:pPr>
        <w:jc w:val="center"/>
        <w:textAlignment w:val="baseline"/>
        <w:rPr>
          <w:rFonts w:ascii="Times New Roman" w:hAnsi="Times New Roman"/>
          <w:b/>
          <w:color w:val="000000"/>
          <w:sz w:val="24"/>
          <w:szCs w:val="24"/>
          <w:lang w:eastAsia="uk-UA"/>
        </w:rPr>
      </w:pPr>
    </w:p>
    <w:p w:rsidR="00F50662" w:rsidRPr="00187BF7" w:rsidRDefault="00F50662" w:rsidP="00F50662">
      <w:pPr>
        <w:numPr>
          <w:ilvl w:val="0"/>
          <w:numId w:val="2"/>
        </w:numPr>
        <w:jc w:val="center"/>
        <w:textAlignment w:val="baseline"/>
        <w:rPr>
          <w:rFonts w:ascii="Times New Roman" w:hAnsi="Times New Roman"/>
          <w:b/>
          <w:color w:val="000000"/>
          <w:sz w:val="28"/>
          <w:szCs w:val="28"/>
          <w:lang w:eastAsia="uk-UA"/>
        </w:rPr>
      </w:pPr>
      <w:r w:rsidRPr="00187BF7">
        <w:rPr>
          <w:rFonts w:ascii="Times New Roman" w:hAnsi="Times New Roman"/>
          <w:b/>
          <w:color w:val="000000"/>
          <w:sz w:val="28"/>
          <w:szCs w:val="28"/>
          <w:lang w:eastAsia="uk-UA"/>
        </w:rPr>
        <w:t>ЗАГАЛЬНІ ПОЛОЖЕННЯ</w:t>
      </w:r>
    </w:p>
    <w:p w:rsidR="00F50662" w:rsidRPr="0028224A" w:rsidRDefault="00F50662" w:rsidP="00F50662">
      <w:pPr>
        <w:ind w:left="927"/>
        <w:textAlignment w:val="baseline"/>
        <w:rPr>
          <w:rFonts w:ascii="Times New Roman" w:hAnsi="Times New Roman"/>
          <w:color w:val="000000"/>
          <w:sz w:val="16"/>
          <w:szCs w:val="16"/>
          <w:lang w:eastAsia="uk-UA"/>
        </w:rPr>
      </w:pPr>
    </w:p>
    <w:p w:rsidR="00F50662" w:rsidRDefault="00F50662" w:rsidP="00F50662">
      <w:pPr>
        <w:numPr>
          <w:ilvl w:val="1"/>
          <w:numId w:val="2"/>
        </w:numPr>
        <w:tabs>
          <w:tab w:val="left" w:pos="567"/>
        </w:tabs>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Конкурс «Кращий бізнес-план 2021 року» проводиться для визначення кращих бізнес-ініціатив в сфері малого та середнього підприємництва.</w:t>
      </w:r>
    </w:p>
    <w:p w:rsidR="00F50662" w:rsidRDefault="00F50662" w:rsidP="00F50662">
      <w:pPr>
        <w:numPr>
          <w:ilvl w:val="1"/>
          <w:numId w:val="2"/>
        </w:numPr>
        <w:tabs>
          <w:tab w:val="left" w:pos="567"/>
        </w:tabs>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Організатор конкурсу – виконавчий комітет Нововолинської міської ради.</w:t>
      </w:r>
    </w:p>
    <w:p w:rsidR="00F50662" w:rsidRPr="00543A98" w:rsidRDefault="00F50662" w:rsidP="00F50662">
      <w:pPr>
        <w:numPr>
          <w:ilvl w:val="1"/>
          <w:numId w:val="2"/>
        </w:numPr>
        <w:tabs>
          <w:tab w:val="left" w:pos="567"/>
        </w:tabs>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Автор бізнес-плану – учасник конкурсу, який здійснив розробку та презентував бізнес-план.</w:t>
      </w:r>
    </w:p>
    <w:p w:rsidR="00F50662" w:rsidRPr="00394CA9" w:rsidRDefault="00F50662" w:rsidP="00F50662">
      <w:pPr>
        <w:pStyle w:val="2"/>
        <w:ind w:firstLine="567"/>
        <w:jc w:val="both"/>
        <w:rPr>
          <w:b/>
          <w:color w:val="000000"/>
          <w:sz w:val="16"/>
          <w:szCs w:val="16"/>
          <w:lang w:eastAsia="uk-UA"/>
        </w:rPr>
      </w:pPr>
    </w:p>
    <w:p w:rsidR="00F50662" w:rsidRPr="00500BC5" w:rsidRDefault="00F50662" w:rsidP="00F50662">
      <w:pPr>
        <w:ind w:firstLine="567"/>
        <w:jc w:val="center"/>
        <w:textAlignment w:val="baseline"/>
        <w:rPr>
          <w:rFonts w:ascii="Times New Roman" w:hAnsi="Times New Roman"/>
          <w:b/>
          <w:color w:val="000000"/>
          <w:sz w:val="28"/>
          <w:szCs w:val="28"/>
          <w:lang w:eastAsia="uk-UA"/>
        </w:rPr>
      </w:pPr>
      <w:r w:rsidRPr="00500BC5">
        <w:rPr>
          <w:rFonts w:ascii="Times New Roman" w:hAnsi="Times New Roman"/>
          <w:b/>
          <w:color w:val="000000"/>
          <w:sz w:val="28"/>
          <w:szCs w:val="28"/>
          <w:lang w:eastAsia="uk-UA"/>
        </w:rPr>
        <w:t xml:space="preserve">2. </w:t>
      </w:r>
      <w:r>
        <w:rPr>
          <w:rFonts w:ascii="Times New Roman" w:hAnsi="Times New Roman"/>
          <w:b/>
          <w:color w:val="000000"/>
          <w:sz w:val="28"/>
          <w:szCs w:val="28"/>
          <w:lang w:eastAsia="uk-UA"/>
        </w:rPr>
        <w:t>МЕТА КОНКУРСУ</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2.1. Виявлення найперспективніших бізнес-планів підприємств та організацій малого та середнього бізнесу, суб’єктів господарювання – фізичних осіб, підприємців-початківців.</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2.2. Популяризація кращих  бізнес-планів з метою подальшого розвитку малого та середнього бізнесу на території Нововолинської міської територіальної громади.</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2.3. Стимулювання підприємницької ініціативи безробітних громадян.</w:t>
      </w:r>
    </w:p>
    <w:p w:rsidR="00F50662" w:rsidRDefault="00F50662" w:rsidP="00F50662">
      <w:pPr>
        <w:textAlignment w:val="baseline"/>
        <w:rPr>
          <w:rFonts w:ascii="Times New Roman" w:hAnsi="Times New Roman"/>
          <w:color w:val="000000"/>
          <w:sz w:val="28"/>
          <w:szCs w:val="28"/>
          <w:lang w:eastAsia="uk-UA"/>
        </w:rPr>
      </w:pPr>
    </w:p>
    <w:p w:rsidR="00F50662" w:rsidRPr="00500BC5" w:rsidRDefault="00F50662" w:rsidP="00F50662">
      <w:pPr>
        <w:ind w:firstLine="567"/>
        <w:jc w:val="center"/>
        <w:textAlignment w:val="baseline"/>
        <w:rPr>
          <w:rFonts w:ascii="Times New Roman" w:hAnsi="Times New Roman"/>
          <w:b/>
          <w:color w:val="000000"/>
          <w:sz w:val="28"/>
          <w:szCs w:val="28"/>
          <w:lang w:eastAsia="uk-UA"/>
        </w:rPr>
      </w:pPr>
      <w:r w:rsidRPr="00500BC5">
        <w:rPr>
          <w:rFonts w:ascii="Times New Roman" w:hAnsi="Times New Roman"/>
          <w:b/>
          <w:color w:val="000000"/>
          <w:sz w:val="28"/>
          <w:szCs w:val="28"/>
          <w:lang w:eastAsia="uk-UA"/>
        </w:rPr>
        <w:t xml:space="preserve">3. </w:t>
      </w:r>
      <w:r>
        <w:rPr>
          <w:rFonts w:ascii="Times New Roman" w:hAnsi="Times New Roman"/>
          <w:b/>
          <w:color w:val="000000"/>
          <w:sz w:val="28"/>
          <w:szCs w:val="28"/>
          <w:lang w:eastAsia="uk-UA"/>
        </w:rPr>
        <w:t>УМОВИ ТА ПОРЯДОК ПРОВЕДЕННЯ КОНКУРСУ</w:t>
      </w:r>
      <w:r w:rsidRPr="00500BC5">
        <w:rPr>
          <w:rFonts w:ascii="Times New Roman" w:hAnsi="Times New Roman"/>
          <w:b/>
          <w:color w:val="000000"/>
          <w:sz w:val="28"/>
          <w:szCs w:val="28"/>
          <w:lang w:eastAsia="uk-UA"/>
        </w:rPr>
        <w:t xml:space="preserve"> </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3.1. Конкурс «Кращий бізнес-план 2021 року» проводиться виконавчим комітетом Нововолинської міської ради.</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3.2. У конкурсі можуть брати участь суб’єкти малого та середнього підприємництва (фізичні, юридичні особи), зареєстровані у встановленому порядку на території Нововолинської міської територіальної громади.</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3.3. До участі в конкурсному відборі допускаються бізнес-плани учасників за різними напрямками діяльності, зокрема: «</w:t>
      </w:r>
      <w:r w:rsidRPr="00047F02">
        <w:rPr>
          <w:rFonts w:ascii="Times New Roman" w:hAnsi="Times New Roman" w:hint="eastAsia"/>
          <w:color w:val="000000"/>
          <w:sz w:val="28"/>
          <w:szCs w:val="28"/>
          <w:lang w:eastAsia="uk-UA"/>
        </w:rPr>
        <w:t>Виробництво</w:t>
      </w:r>
      <w:r w:rsidRPr="00047F02">
        <w:rPr>
          <w:rFonts w:ascii="Times New Roman" w:hAnsi="Times New Roman"/>
          <w:color w:val="000000"/>
          <w:sz w:val="28"/>
          <w:szCs w:val="28"/>
          <w:lang w:eastAsia="uk-UA"/>
        </w:rPr>
        <w:t xml:space="preserve">, </w:t>
      </w:r>
      <w:r w:rsidRPr="00047F02">
        <w:rPr>
          <w:rFonts w:ascii="Times New Roman" w:hAnsi="Times New Roman" w:hint="eastAsia"/>
          <w:color w:val="000000"/>
          <w:sz w:val="28"/>
          <w:szCs w:val="28"/>
          <w:lang w:eastAsia="uk-UA"/>
        </w:rPr>
        <w:t>сфера</w:t>
      </w:r>
      <w:r w:rsidRPr="00047F02">
        <w:rPr>
          <w:rFonts w:ascii="Times New Roman" w:hAnsi="Times New Roman"/>
          <w:color w:val="000000"/>
          <w:sz w:val="28"/>
          <w:szCs w:val="28"/>
          <w:lang w:eastAsia="uk-UA"/>
        </w:rPr>
        <w:t xml:space="preserve"> </w:t>
      </w:r>
      <w:r w:rsidRPr="00047F02">
        <w:rPr>
          <w:rFonts w:ascii="Times New Roman" w:hAnsi="Times New Roman" w:hint="eastAsia"/>
          <w:color w:val="000000"/>
          <w:sz w:val="28"/>
          <w:szCs w:val="28"/>
          <w:lang w:eastAsia="uk-UA"/>
        </w:rPr>
        <w:t>послуг</w:t>
      </w:r>
      <w:r w:rsidRPr="00047F02">
        <w:rPr>
          <w:rFonts w:ascii="Times New Roman" w:hAnsi="Times New Roman"/>
          <w:color w:val="000000"/>
          <w:sz w:val="28"/>
          <w:szCs w:val="28"/>
          <w:lang w:eastAsia="uk-UA"/>
        </w:rPr>
        <w:t xml:space="preserve"> </w:t>
      </w:r>
      <w:r w:rsidRPr="00047F02">
        <w:rPr>
          <w:rFonts w:ascii="Times New Roman" w:hAnsi="Times New Roman" w:hint="eastAsia"/>
          <w:color w:val="000000"/>
          <w:sz w:val="28"/>
          <w:szCs w:val="28"/>
          <w:lang w:eastAsia="uk-UA"/>
        </w:rPr>
        <w:t>та</w:t>
      </w:r>
      <w:r w:rsidRPr="00047F02">
        <w:rPr>
          <w:rFonts w:ascii="Times New Roman" w:hAnsi="Times New Roman"/>
          <w:color w:val="000000"/>
          <w:sz w:val="28"/>
          <w:szCs w:val="28"/>
          <w:lang w:eastAsia="uk-UA"/>
        </w:rPr>
        <w:t xml:space="preserve"> </w:t>
      </w:r>
      <w:r w:rsidRPr="00047F02">
        <w:rPr>
          <w:rFonts w:ascii="Times New Roman" w:hAnsi="Times New Roman" w:hint="eastAsia"/>
          <w:color w:val="000000"/>
          <w:sz w:val="28"/>
          <w:szCs w:val="28"/>
          <w:lang w:eastAsia="uk-UA"/>
        </w:rPr>
        <w:t>торгівля</w:t>
      </w:r>
      <w:r>
        <w:rPr>
          <w:rFonts w:ascii="Times New Roman" w:hAnsi="Times New Roman"/>
          <w:color w:val="000000"/>
          <w:sz w:val="28"/>
          <w:szCs w:val="28"/>
          <w:lang w:eastAsia="uk-UA"/>
        </w:rPr>
        <w:t>», «</w:t>
      </w:r>
      <w:r w:rsidRPr="00047F02">
        <w:rPr>
          <w:rFonts w:ascii="Times New Roman" w:hAnsi="Times New Roman" w:hint="eastAsia"/>
          <w:color w:val="000000"/>
          <w:sz w:val="28"/>
          <w:szCs w:val="28"/>
          <w:lang w:eastAsia="uk-UA"/>
        </w:rPr>
        <w:t>Соціальний</w:t>
      </w:r>
      <w:r w:rsidRPr="00047F02">
        <w:rPr>
          <w:rFonts w:ascii="Times New Roman" w:hAnsi="Times New Roman"/>
          <w:color w:val="000000"/>
          <w:sz w:val="28"/>
          <w:szCs w:val="28"/>
          <w:lang w:eastAsia="uk-UA"/>
        </w:rPr>
        <w:t xml:space="preserve"> </w:t>
      </w:r>
      <w:r w:rsidRPr="00047F02">
        <w:rPr>
          <w:rFonts w:ascii="Times New Roman" w:hAnsi="Times New Roman" w:hint="eastAsia"/>
          <w:color w:val="000000"/>
          <w:sz w:val="28"/>
          <w:szCs w:val="28"/>
          <w:lang w:eastAsia="uk-UA"/>
        </w:rPr>
        <w:t>проект</w:t>
      </w:r>
      <w:r>
        <w:rPr>
          <w:rFonts w:ascii="Times New Roman" w:hAnsi="Times New Roman"/>
          <w:color w:val="000000"/>
          <w:sz w:val="28"/>
          <w:szCs w:val="28"/>
          <w:lang w:eastAsia="uk-UA"/>
        </w:rPr>
        <w:t>», «</w:t>
      </w:r>
      <w:r w:rsidRPr="00047F02">
        <w:rPr>
          <w:rFonts w:ascii="Times New Roman" w:hAnsi="Times New Roman" w:hint="eastAsia"/>
          <w:color w:val="000000"/>
          <w:sz w:val="28"/>
          <w:szCs w:val="28"/>
          <w:lang w:eastAsia="uk-UA"/>
        </w:rPr>
        <w:t>ІТ</w:t>
      </w:r>
      <w:r w:rsidRPr="00047F02">
        <w:rPr>
          <w:rFonts w:ascii="Times New Roman" w:hAnsi="Times New Roman"/>
          <w:color w:val="000000"/>
          <w:sz w:val="28"/>
          <w:szCs w:val="28"/>
          <w:lang w:eastAsia="uk-UA"/>
        </w:rPr>
        <w:t>-</w:t>
      </w:r>
      <w:r w:rsidRPr="00047F02">
        <w:rPr>
          <w:rFonts w:ascii="Times New Roman" w:hAnsi="Times New Roman" w:hint="eastAsia"/>
          <w:color w:val="000000"/>
          <w:sz w:val="28"/>
          <w:szCs w:val="28"/>
          <w:lang w:eastAsia="uk-UA"/>
        </w:rPr>
        <w:t>рішення</w:t>
      </w:r>
      <w:r>
        <w:rPr>
          <w:rFonts w:ascii="Times New Roman" w:hAnsi="Times New Roman"/>
          <w:color w:val="000000"/>
          <w:sz w:val="28"/>
          <w:szCs w:val="28"/>
          <w:lang w:eastAsia="uk-UA"/>
        </w:rPr>
        <w:t>» та не обмежуються ними.</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3.4. Учасники конкурсу мають право подати на конкурсний відбір один бізнес-план.</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3.5. Інформація про проведення конкурсу розміщується:</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на офіційному сайті Нововолинської міської ради;</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 на сторінках соціальної мережі </w:t>
      </w:r>
      <w:r>
        <w:rPr>
          <w:rFonts w:ascii="Times New Roman" w:hAnsi="Times New Roman"/>
          <w:color w:val="000000"/>
          <w:sz w:val="28"/>
          <w:szCs w:val="28"/>
          <w:lang w:val="en-US" w:eastAsia="uk-UA"/>
        </w:rPr>
        <w:t>Facebook</w:t>
      </w:r>
      <w:r>
        <w:rPr>
          <w:rFonts w:ascii="Times New Roman" w:hAnsi="Times New Roman"/>
          <w:color w:val="000000"/>
          <w:sz w:val="28"/>
          <w:szCs w:val="28"/>
          <w:lang w:eastAsia="uk-UA"/>
        </w:rPr>
        <w:t xml:space="preserve"> – «Нововолинська міська рада», «Інвестиції».</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3.6. Проведення конкурсного відбору покладено на конкурсну комісію. До складу конкурсної комісії входять представники міського центру зайнятості, виконавчого комітету Нововолинської міської ради, громадських організацій (за згодою), незалежні експерти (за згодою), депутати міської ради (за згодою). (Додаток 2).</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Роботу комісії організовує її голова.</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Формою роботи комісії є засідання.</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Рішення ухвалюються більшістю голосів від загального складу комісії.</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Секретар конкурсної комісії:</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здійснює прийом бізнес-планів;</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перевіряє заявки та пакет документів на повноту та відповідність вимогам оформлення, відповідно до цього Положення;</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веде та оформляє протоколи засідань комісії;</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забезпечує інформування членів конкурсної комісії стосовно організаційних питань його діяльності.</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 результатами роботи конкурсної комісії  готується протокол.</w:t>
      </w:r>
    </w:p>
    <w:p w:rsidR="00F50662" w:rsidRPr="007B4D76" w:rsidRDefault="00F50662" w:rsidP="007B4D76">
      <w:pPr>
        <w:jc w:val="both"/>
        <w:textAlignment w:val="baseline"/>
        <w:rPr>
          <w:rFonts w:ascii="Times New Roman" w:hAnsi="Times New Roman"/>
          <w:sz w:val="28"/>
          <w:szCs w:val="28"/>
          <w:lang w:eastAsia="uk-UA"/>
        </w:rPr>
      </w:pPr>
      <w:r>
        <w:rPr>
          <w:rFonts w:ascii="Times New Roman" w:hAnsi="Times New Roman"/>
          <w:color w:val="000000"/>
          <w:sz w:val="28"/>
          <w:szCs w:val="28"/>
          <w:lang w:eastAsia="uk-UA"/>
        </w:rPr>
        <w:t>3.7. Для участі у конкурсі претенденти формують пакет документів і після його  оголошення подають бізнес-план на розгляд комісії</w:t>
      </w:r>
      <w:r>
        <w:rPr>
          <w:rFonts w:ascii="Times New Roman" w:hAnsi="Times New Roman"/>
          <w:color w:val="000000"/>
          <w:sz w:val="28"/>
          <w:szCs w:val="28"/>
          <w:lang w:val="ru-UA" w:eastAsia="uk-UA"/>
        </w:rPr>
        <w:t xml:space="preserve"> у паперовій форм</w:t>
      </w:r>
      <w:r>
        <w:rPr>
          <w:rFonts w:ascii="Times New Roman" w:hAnsi="Times New Roman"/>
          <w:color w:val="000000"/>
          <w:sz w:val="28"/>
          <w:szCs w:val="28"/>
          <w:lang w:eastAsia="uk-UA"/>
        </w:rPr>
        <w:t xml:space="preserve">і за </w:t>
      </w:r>
      <w:proofErr w:type="spellStart"/>
      <w:r>
        <w:rPr>
          <w:rFonts w:ascii="Times New Roman" w:hAnsi="Times New Roman"/>
          <w:color w:val="000000"/>
          <w:sz w:val="28"/>
          <w:szCs w:val="28"/>
          <w:lang w:eastAsia="uk-UA"/>
        </w:rPr>
        <w:t>адресою</w:t>
      </w:r>
      <w:proofErr w:type="spellEnd"/>
      <w:r>
        <w:rPr>
          <w:rFonts w:ascii="Times New Roman" w:hAnsi="Times New Roman"/>
          <w:color w:val="000000"/>
          <w:sz w:val="28"/>
          <w:szCs w:val="28"/>
          <w:lang w:eastAsia="uk-UA"/>
        </w:rPr>
        <w:t xml:space="preserve">: м. Нововолинськ, пр-т Дружби, 27, </w:t>
      </w:r>
      <w:proofErr w:type="spellStart"/>
      <w:r>
        <w:rPr>
          <w:rFonts w:ascii="Times New Roman" w:hAnsi="Times New Roman"/>
          <w:color w:val="000000"/>
          <w:sz w:val="28"/>
          <w:szCs w:val="28"/>
          <w:lang w:eastAsia="uk-UA"/>
        </w:rPr>
        <w:t>каб</w:t>
      </w:r>
      <w:proofErr w:type="spellEnd"/>
      <w:r>
        <w:rPr>
          <w:rFonts w:ascii="Times New Roman" w:hAnsi="Times New Roman"/>
          <w:color w:val="000000"/>
          <w:sz w:val="28"/>
          <w:szCs w:val="28"/>
          <w:lang w:eastAsia="uk-UA"/>
        </w:rPr>
        <w:t>. 406</w:t>
      </w:r>
      <w:r>
        <w:rPr>
          <w:rFonts w:ascii="Times New Roman" w:hAnsi="Times New Roman"/>
          <w:color w:val="000000"/>
          <w:sz w:val="28"/>
          <w:szCs w:val="28"/>
          <w:lang w:eastAsia="uk-UA"/>
        </w:rPr>
        <w:t xml:space="preserve"> чи</w:t>
      </w:r>
      <w:r>
        <w:rPr>
          <w:rFonts w:ascii="Times New Roman" w:hAnsi="Times New Roman"/>
          <w:color w:val="000000"/>
          <w:sz w:val="28"/>
          <w:szCs w:val="28"/>
          <w:lang w:eastAsia="uk-UA"/>
        </w:rPr>
        <w:t xml:space="preserve"> на </w:t>
      </w:r>
      <w:r>
        <w:rPr>
          <w:rFonts w:ascii="Times New Roman" w:hAnsi="Times New Roman"/>
          <w:color w:val="000000"/>
          <w:sz w:val="28"/>
          <w:szCs w:val="28"/>
          <w:lang w:val="en-US" w:eastAsia="uk-UA"/>
        </w:rPr>
        <w:t>E</w:t>
      </w:r>
      <w:r w:rsidRPr="00522774">
        <w:rPr>
          <w:rFonts w:ascii="Times New Roman" w:hAnsi="Times New Roman"/>
          <w:color w:val="000000"/>
          <w:sz w:val="28"/>
          <w:szCs w:val="28"/>
          <w:lang w:val="ru-RU" w:eastAsia="uk-UA"/>
        </w:rPr>
        <w:t>-</w:t>
      </w:r>
      <w:r>
        <w:rPr>
          <w:rFonts w:ascii="Times New Roman" w:hAnsi="Times New Roman"/>
          <w:color w:val="000000"/>
          <w:sz w:val="28"/>
          <w:szCs w:val="28"/>
          <w:lang w:val="en-US" w:eastAsia="uk-UA"/>
        </w:rPr>
        <w:t>mail</w:t>
      </w:r>
      <w:r w:rsidRPr="00522774">
        <w:rPr>
          <w:rFonts w:ascii="Times New Roman" w:hAnsi="Times New Roman"/>
          <w:color w:val="000000"/>
          <w:sz w:val="28"/>
          <w:szCs w:val="28"/>
          <w:lang w:val="ru-RU" w:eastAsia="uk-UA"/>
        </w:rPr>
        <w:t xml:space="preserve"> </w:t>
      </w:r>
      <w:hyperlink r:id="rId5" w:history="1">
        <w:r w:rsidRPr="00353AF7">
          <w:rPr>
            <w:rStyle w:val="a3"/>
            <w:rFonts w:ascii="Times New Roman" w:hAnsi="Times New Roman"/>
            <w:sz w:val="28"/>
            <w:szCs w:val="28"/>
            <w:lang w:val="en-US" w:eastAsia="uk-UA"/>
          </w:rPr>
          <w:t>invest</w:t>
        </w:r>
        <w:r w:rsidRPr="00353AF7">
          <w:rPr>
            <w:rStyle w:val="a3"/>
            <w:rFonts w:ascii="Times New Roman" w:hAnsi="Times New Roman"/>
            <w:sz w:val="28"/>
            <w:szCs w:val="28"/>
            <w:lang w:val="ru-RU" w:eastAsia="uk-UA"/>
          </w:rPr>
          <w:t>@</w:t>
        </w:r>
        <w:r w:rsidRPr="00353AF7">
          <w:rPr>
            <w:rStyle w:val="a3"/>
            <w:rFonts w:ascii="Times New Roman" w:hAnsi="Times New Roman"/>
            <w:sz w:val="28"/>
            <w:szCs w:val="28"/>
            <w:lang w:val="en-US" w:eastAsia="uk-UA"/>
          </w:rPr>
          <w:t>nov</w:t>
        </w:r>
        <w:r w:rsidRPr="00353AF7">
          <w:rPr>
            <w:rStyle w:val="a3"/>
            <w:rFonts w:ascii="Times New Roman" w:hAnsi="Times New Roman"/>
            <w:sz w:val="28"/>
            <w:szCs w:val="28"/>
            <w:lang w:val="ru-RU" w:eastAsia="uk-UA"/>
          </w:rPr>
          <w:t>-</w:t>
        </w:r>
        <w:r w:rsidRPr="00353AF7">
          <w:rPr>
            <w:rStyle w:val="a3"/>
            <w:rFonts w:ascii="Times New Roman" w:hAnsi="Times New Roman"/>
            <w:sz w:val="28"/>
            <w:szCs w:val="28"/>
            <w:lang w:val="en-US" w:eastAsia="uk-UA"/>
          </w:rPr>
          <w:t>rada</w:t>
        </w:r>
        <w:r w:rsidRPr="00353AF7">
          <w:rPr>
            <w:rStyle w:val="a3"/>
            <w:rFonts w:ascii="Times New Roman" w:hAnsi="Times New Roman"/>
            <w:sz w:val="28"/>
            <w:szCs w:val="28"/>
            <w:lang w:val="ru-RU" w:eastAsia="uk-UA"/>
          </w:rPr>
          <w:t>.</w:t>
        </w:r>
        <w:r w:rsidRPr="00353AF7">
          <w:rPr>
            <w:rStyle w:val="a3"/>
            <w:rFonts w:ascii="Times New Roman" w:hAnsi="Times New Roman"/>
            <w:sz w:val="28"/>
            <w:szCs w:val="28"/>
            <w:lang w:val="en-US" w:eastAsia="uk-UA"/>
          </w:rPr>
          <w:t>gov</w:t>
        </w:r>
        <w:r w:rsidRPr="00353AF7">
          <w:rPr>
            <w:rStyle w:val="a3"/>
            <w:rFonts w:ascii="Times New Roman" w:hAnsi="Times New Roman"/>
            <w:sz w:val="28"/>
            <w:szCs w:val="28"/>
            <w:lang w:val="ru-RU" w:eastAsia="uk-UA"/>
          </w:rPr>
          <w:t>.</w:t>
        </w:r>
        <w:r w:rsidRPr="00353AF7">
          <w:rPr>
            <w:rStyle w:val="a3"/>
            <w:rFonts w:ascii="Times New Roman" w:hAnsi="Times New Roman"/>
            <w:sz w:val="28"/>
            <w:szCs w:val="28"/>
            <w:lang w:val="en-US" w:eastAsia="uk-UA"/>
          </w:rPr>
          <w:t>ua</w:t>
        </w:r>
      </w:hyperlink>
      <w:r w:rsidR="007B4D76">
        <w:rPr>
          <w:rFonts w:ascii="Times New Roman" w:hAnsi="Times New Roman"/>
          <w:sz w:val="28"/>
          <w:szCs w:val="28"/>
          <w:lang w:eastAsia="uk-UA"/>
        </w:rPr>
        <w:t>.</w:t>
      </w:r>
      <w:bookmarkStart w:id="0" w:name="_GoBack"/>
      <w:bookmarkEnd w:id="0"/>
    </w:p>
    <w:p w:rsidR="00F50662" w:rsidRPr="00522774" w:rsidRDefault="00F50662" w:rsidP="00F50662">
      <w:pPr>
        <w:jc w:val="both"/>
        <w:textAlignment w:val="baseline"/>
        <w:rPr>
          <w:rFonts w:ascii="Times New Roman" w:hAnsi="Times New Roman"/>
          <w:color w:val="000000"/>
          <w:sz w:val="28"/>
          <w:szCs w:val="28"/>
          <w:lang w:eastAsia="uk-UA"/>
        </w:rPr>
      </w:pPr>
      <w:r w:rsidRPr="007B4D76">
        <w:rPr>
          <w:rFonts w:ascii="Times New Roman" w:hAnsi="Times New Roman" w:hint="eastAsia"/>
          <w:color w:val="000000"/>
          <w:sz w:val="28"/>
          <w:szCs w:val="28"/>
          <w:lang w:eastAsia="uk-UA"/>
        </w:rPr>
        <w:t>Заявка</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на</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участь</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у</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конкурсі</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повинна</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містити</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бізнес</w:t>
      </w:r>
      <w:r w:rsidRPr="007B4D76">
        <w:rPr>
          <w:rFonts w:ascii="Times New Roman" w:hAnsi="Times New Roman"/>
          <w:color w:val="000000"/>
          <w:sz w:val="28"/>
          <w:szCs w:val="28"/>
          <w:lang w:eastAsia="uk-UA"/>
        </w:rPr>
        <w:t xml:space="preserve">-план (у форматі </w:t>
      </w:r>
      <w:r w:rsidRPr="007B4D76">
        <w:rPr>
          <w:rFonts w:ascii="Times New Roman" w:hAnsi="Times New Roman"/>
          <w:color w:val="000000"/>
          <w:sz w:val="28"/>
          <w:szCs w:val="28"/>
          <w:lang w:val="en-US" w:eastAsia="uk-UA"/>
        </w:rPr>
        <w:t>PDF</w:t>
      </w:r>
      <w:r w:rsidRPr="007B4D76">
        <w:rPr>
          <w:rFonts w:ascii="Times New Roman" w:hAnsi="Times New Roman"/>
          <w:color w:val="000000"/>
          <w:sz w:val="28"/>
          <w:szCs w:val="28"/>
          <w:lang w:eastAsia="uk-UA"/>
        </w:rPr>
        <w:t xml:space="preserve">, </w:t>
      </w:r>
      <w:r w:rsidRPr="007B4D76">
        <w:rPr>
          <w:rFonts w:ascii="Times New Roman" w:hAnsi="Times New Roman"/>
          <w:color w:val="000000"/>
          <w:sz w:val="28"/>
          <w:szCs w:val="28"/>
          <w:lang w:val="en-US" w:eastAsia="uk-UA"/>
        </w:rPr>
        <w:t>Word</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презентацію</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бізнес</w:t>
      </w:r>
      <w:r w:rsidRPr="007B4D76">
        <w:rPr>
          <w:rFonts w:ascii="Times New Roman" w:hAnsi="Times New Roman"/>
          <w:color w:val="000000"/>
          <w:sz w:val="28"/>
          <w:szCs w:val="28"/>
          <w:lang w:eastAsia="uk-UA"/>
        </w:rPr>
        <w:t>-</w:t>
      </w:r>
      <w:r w:rsidRPr="007B4D76">
        <w:rPr>
          <w:rFonts w:ascii="Times New Roman" w:hAnsi="Times New Roman" w:hint="eastAsia"/>
          <w:color w:val="000000"/>
          <w:sz w:val="28"/>
          <w:szCs w:val="28"/>
          <w:lang w:eastAsia="uk-UA"/>
        </w:rPr>
        <w:t>плану</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обсягом</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не</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більше</w:t>
      </w:r>
      <w:r w:rsidRPr="007B4D76">
        <w:rPr>
          <w:rFonts w:ascii="Times New Roman" w:hAnsi="Times New Roman"/>
          <w:color w:val="000000"/>
          <w:sz w:val="28"/>
          <w:szCs w:val="28"/>
          <w:lang w:eastAsia="uk-UA"/>
        </w:rPr>
        <w:t xml:space="preserve"> 20 </w:t>
      </w:r>
      <w:r w:rsidRPr="007B4D76">
        <w:rPr>
          <w:rFonts w:ascii="Times New Roman" w:hAnsi="Times New Roman" w:hint="eastAsia"/>
          <w:color w:val="000000"/>
          <w:sz w:val="28"/>
          <w:szCs w:val="28"/>
          <w:lang w:eastAsia="uk-UA"/>
        </w:rPr>
        <w:t>слайдів</w:t>
      </w:r>
      <w:r w:rsidRPr="007B4D76">
        <w:rPr>
          <w:rFonts w:ascii="Times New Roman" w:hAnsi="Times New Roman"/>
          <w:color w:val="000000"/>
          <w:sz w:val="28"/>
          <w:szCs w:val="28"/>
          <w:lang w:eastAsia="uk-UA"/>
        </w:rPr>
        <w:t xml:space="preserve"> (у форматі </w:t>
      </w:r>
      <w:r w:rsidRPr="007B4D76">
        <w:rPr>
          <w:rFonts w:ascii="Times New Roman" w:hAnsi="Times New Roman"/>
          <w:color w:val="000000"/>
          <w:sz w:val="28"/>
          <w:szCs w:val="28"/>
          <w:lang w:val="en-US" w:eastAsia="uk-UA"/>
        </w:rPr>
        <w:t>PowerPoint</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та</w:t>
      </w:r>
      <w:r w:rsidRPr="007B4D76">
        <w:rPr>
          <w:rFonts w:ascii="Times New Roman" w:hAnsi="Times New Roman"/>
          <w:color w:val="000000"/>
          <w:sz w:val="28"/>
          <w:szCs w:val="28"/>
          <w:lang w:eastAsia="uk-UA"/>
        </w:rPr>
        <w:t>/</w:t>
      </w:r>
      <w:r w:rsidRPr="007B4D76">
        <w:rPr>
          <w:rFonts w:ascii="Times New Roman" w:hAnsi="Times New Roman" w:hint="eastAsia"/>
          <w:color w:val="000000"/>
          <w:sz w:val="28"/>
          <w:szCs w:val="28"/>
          <w:lang w:eastAsia="uk-UA"/>
        </w:rPr>
        <w:t>або</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інші</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матеріали</w:t>
      </w:r>
      <w:r w:rsidRPr="007B4D76">
        <w:rPr>
          <w:rFonts w:ascii="Times New Roman" w:hAnsi="Times New Roman"/>
          <w:color w:val="000000"/>
          <w:sz w:val="28"/>
          <w:szCs w:val="28"/>
          <w:lang w:eastAsia="uk-UA"/>
        </w:rPr>
        <w:t xml:space="preserve"> (</w:t>
      </w:r>
      <w:r w:rsidRPr="007B4D76">
        <w:rPr>
          <w:rFonts w:ascii="Times New Roman" w:hAnsi="Times New Roman"/>
          <w:color w:val="000000"/>
          <w:sz w:val="28"/>
          <w:szCs w:val="28"/>
          <w:lang w:val="en-US" w:eastAsia="uk-UA"/>
        </w:rPr>
        <w:t>JPEG</w:t>
      </w:r>
      <w:r w:rsidRPr="007B4D76">
        <w:rPr>
          <w:rFonts w:ascii="Times New Roman" w:hAnsi="Times New Roman"/>
          <w:color w:val="000000"/>
          <w:sz w:val="28"/>
          <w:szCs w:val="28"/>
          <w:lang w:eastAsia="uk-UA"/>
        </w:rPr>
        <w:t xml:space="preserve">, </w:t>
      </w:r>
      <w:r w:rsidRPr="007B4D76">
        <w:rPr>
          <w:rFonts w:ascii="Times New Roman" w:hAnsi="Times New Roman"/>
          <w:color w:val="000000"/>
          <w:sz w:val="28"/>
          <w:szCs w:val="28"/>
          <w:lang w:val="en-US" w:eastAsia="uk-UA"/>
        </w:rPr>
        <w:t>JPG</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за</w:t>
      </w:r>
      <w:r w:rsidRPr="007B4D76">
        <w:rPr>
          <w:rFonts w:ascii="Times New Roman" w:hAnsi="Times New Roman"/>
          <w:color w:val="000000"/>
          <w:sz w:val="28"/>
          <w:szCs w:val="28"/>
          <w:lang w:eastAsia="uk-UA"/>
        </w:rPr>
        <w:t xml:space="preserve"> </w:t>
      </w:r>
      <w:r w:rsidRPr="007B4D76">
        <w:rPr>
          <w:rFonts w:ascii="Times New Roman" w:hAnsi="Times New Roman" w:hint="eastAsia"/>
          <w:color w:val="000000"/>
          <w:sz w:val="28"/>
          <w:szCs w:val="28"/>
          <w:lang w:eastAsia="uk-UA"/>
        </w:rPr>
        <w:t>необхідністю</w:t>
      </w:r>
      <w:r w:rsidRPr="007B4D76">
        <w:rPr>
          <w:rFonts w:ascii="Times New Roman" w:hAnsi="Times New Roman"/>
          <w:color w:val="000000"/>
          <w:sz w:val="28"/>
          <w:szCs w:val="28"/>
          <w:lang w:eastAsia="uk-UA"/>
        </w:rPr>
        <w:t>.</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Пакет документів на участь у конкурсі приймається до 17:15 год.</w:t>
      </w:r>
      <w:r>
        <w:rPr>
          <w:rFonts w:ascii="Times New Roman" w:hAnsi="Times New Roman"/>
          <w:color w:val="000000"/>
          <w:sz w:val="28"/>
          <w:szCs w:val="28"/>
          <w:lang w:eastAsia="uk-UA"/>
        </w:rPr>
        <w:t xml:space="preserve"> 13</w:t>
      </w:r>
      <w:r>
        <w:rPr>
          <w:rFonts w:ascii="Times New Roman" w:hAnsi="Times New Roman"/>
          <w:color w:val="000000"/>
          <w:sz w:val="28"/>
          <w:szCs w:val="28"/>
          <w:lang w:eastAsia="uk-UA"/>
        </w:rPr>
        <w:t xml:space="preserve"> жовтня 2021 року включно.</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Конкурсна комісія протягом трьох робочих днів після закінчення терміну подання претендентами заявки на участь проводить засідання, розглядає бізнес-плани та проводить конкурс. Визначає переможців.</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Бізнес-план має містити:</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інформацію про автора (ПІП, </w:t>
      </w:r>
      <w:proofErr w:type="spellStart"/>
      <w:r>
        <w:rPr>
          <w:rFonts w:ascii="Times New Roman" w:hAnsi="Times New Roman"/>
          <w:color w:val="000000"/>
          <w:sz w:val="28"/>
          <w:szCs w:val="28"/>
          <w:lang w:eastAsia="uk-UA"/>
        </w:rPr>
        <w:t>тел</w:t>
      </w:r>
      <w:proofErr w:type="spellEnd"/>
      <w:r>
        <w:rPr>
          <w:rFonts w:ascii="Times New Roman" w:hAnsi="Times New Roman"/>
          <w:color w:val="000000"/>
          <w:sz w:val="28"/>
          <w:szCs w:val="28"/>
          <w:lang w:eastAsia="uk-UA"/>
        </w:rPr>
        <w:t xml:space="preserve">., </w:t>
      </w:r>
      <w:r>
        <w:rPr>
          <w:rFonts w:ascii="Times New Roman" w:hAnsi="Times New Roman"/>
          <w:color w:val="000000"/>
          <w:sz w:val="28"/>
          <w:szCs w:val="28"/>
          <w:lang w:val="en-US" w:eastAsia="uk-UA"/>
        </w:rPr>
        <w:t>e</w:t>
      </w:r>
      <w:r w:rsidRPr="005F46C6">
        <w:rPr>
          <w:rFonts w:ascii="Times New Roman" w:hAnsi="Times New Roman"/>
          <w:color w:val="000000"/>
          <w:sz w:val="28"/>
          <w:szCs w:val="28"/>
          <w:lang w:val="ru-RU" w:eastAsia="uk-UA"/>
        </w:rPr>
        <w:t>-</w:t>
      </w:r>
      <w:r>
        <w:rPr>
          <w:rFonts w:ascii="Times New Roman" w:hAnsi="Times New Roman"/>
          <w:color w:val="000000"/>
          <w:sz w:val="28"/>
          <w:szCs w:val="28"/>
          <w:lang w:val="en-US" w:eastAsia="uk-UA"/>
        </w:rPr>
        <w:t>mail</w:t>
      </w:r>
      <w:r>
        <w:rPr>
          <w:rFonts w:ascii="Times New Roman" w:hAnsi="Times New Roman"/>
          <w:color w:val="000000"/>
          <w:sz w:val="28"/>
          <w:szCs w:val="28"/>
          <w:lang w:eastAsia="uk-UA"/>
        </w:rPr>
        <w:t>);</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мету і завдання;</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опис продукту (послуги);</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кошторисну вартість продукту;</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позиціонування товару (послуги) на ринку, його відмінні риси;</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належну кваліфікацію майбутнього персоналу;</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опис обладнання;</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відомості про джерела постачання сировини, матеріалів, а також гарантії стабільності;</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залучення субпідрядних організацій;</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план маркетингу (витрати на рекламну кампанію, промоції тощо);</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забезпечення конкурентоспроможності продукції та послуг;</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механізм ціноутворення;</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методи стимулювання продажу;</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загальний обсяг фінансування (власні кошти, запозичені кошти);</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кадрову політику (створення та збереження робочих місць, працевлаштування людей з обмеженими можливостями);</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рівень (розмір) заробітної плати;</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термін окупності і реалізації бізнес-плану;</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ймовірні ризики та механізми їх усунення;</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індикатори успішності </w:t>
      </w:r>
      <w:proofErr w:type="spellStart"/>
      <w:r>
        <w:rPr>
          <w:rFonts w:ascii="Times New Roman" w:hAnsi="Times New Roman"/>
          <w:color w:val="000000"/>
          <w:sz w:val="28"/>
          <w:szCs w:val="28"/>
          <w:lang w:eastAsia="uk-UA"/>
        </w:rPr>
        <w:t>проєкту</w:t>
      </w:r>
      <w:proofErr w:type="spellEnd"/>
      <w:r>
        <w:rPr>
          <w:rFonts w:ascii="Times New Roman" w:hAnsi="Times New Roman"/>
          <w:color w:val="000000"/>
          <w:sz w:val="28"/>
          <w:szCs w:val="28"/>
          <w:lang w:eastAsia="uk-UA"/>
        </w:rPr>
        <w:t>;</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можливість масштабування;</w:t>
      </w:r>
    </w:p>
    <w:p w:rsidR="00F50662" w:rsidRDefault="00F50662" w:rsidP="00F50662">
      <w:pPr>
        <w:numPr>
          <w:ilvl w:val="0"/>
          <w:numId w:val="3"/>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економічна ефективність бізнес-плану та інше.</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Бізнес-план повинен бути викладений державною мовою та оформлений таким чином:</w:t>
      </w:r>
    </w:p>
    <w:p w:rsidR="00F50662" w:rsidRPr="00C942C0"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w:t>
      </w:r>
      <w:r w:rsidRPr="00C942C0">
        <w:rPr>
          <w:rFonts w:ascii="Times New Roman" w:hAnsi="Times New Roman"/>
          <w:color w:val="000000"/>
          <w:sz w:val="28"/>
          <w:szCs w:val="28"/>
          <w:lang w:eastAsia="uk-UA"/>
        </w:rPr>
        <w:tab/>
        <w:t>містити резюме біз</w:t>
      </w:r>
      <w:r>
        <w:rPr>
          <w:rFonts w:ascii="Times New Roman" w:hAnsi="Times New Roman"/>
          <w:color w:val="000000"/>
          <w:sz w:val="28"/>
          <w:szCs w:val="28"/>
          <w:lang w:eastAsia="uk-UA"/>
        </w:rPr>
        <w:t>нес-плану</w:t>
      </w:r>
      <w:r w:rsidRPr="00C942C0">
        <w:rPr>
          <w:rFonts w:ascii="Times New Roman" w:hAnsi="Times New Roman"/>
          <w:color w:val="000000"/>
          <w:sz w:val="28"/>
          <w:szCs w:val="28"/>
          <w:lang w:eastAsia="uk-UA"/>
        </w:rPr>
        <w:t xml:space="preserve"> обсягом до трьох сторінок друкованого тексту формату А4;</w:t>
      </w:r>
    </w:p>
    <w:p w:rsidR="00F50662" w:rsidRPr="00C942C0"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w:t>
      </w:r>
      <w:r w:rsidRPr="00C942C0">
        <w:rPr>
          <w:rFonts w:ascii="Times New Roman" w:hAnsi="Times New Roman"/>
          <w:color w:val="000000"/>
          <w:sz w:val="28"/>
          <w:szCs w:val="28"/>
          <w:lang w:eastAsia="uk-UA"/>
        </w:rPr>
        <w:tab/>
        <w:t>мати обсяг до 30 сторінок друкованого тексту формату А</w:t>
      </w:r>
      <w:r>
        <w:rPr>
          <w:rFonts w:ascii="Times New Roman" w:hAnsi="Times New Roman"/>
          <w:color w:val="000000"/>
          <w:sz w:val="28"/>
          <w:szCs w:val="28"/>
          <w:lang w:eastAsia="uk-UA"/>
        </w:rPr>
        <w:t>4 (текстовий редактор - MS Word,</w:t>
      </w:r>
      <w:r w:rsidRPr="00C942C0">
        <w:rPr>
          <w:rFonts w:ascii="Times New Roman" w:hAnsi="Times New Roman"/>
          <w:color w:val="000000"/>
          <w:sz w:val="28"/>
          <w:szCs w:val="28"/>
          <w:lang w:eastAsia="uk-UA"/>
        </w:rPr>
        <w:t xml:space="preserve"> шифр основного тексту </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w:t>
      </w:r>
      <w:proofErr w:type="spellStart"/>
      <w:r w:rsidRPr="00C942C0">
        <w:rPr>
          <w:rFonts w:ascii="Times New Roman" w:hAnsi="Times New Roman"/>
          <w:color w:val="000000"/>
          <w:sz w:val="28"/>
          <w:szCs w:val="28"/>
          <w:lang w:eastAsia="uk-UA"/>
        </w:rPr>
        <w:t>Times</w:t>
      </w:r>
      <w:proofErr w:type="spellEnd"/>
      <w:r w:rsidRPr="00C942C0">
        <w:rPr>
          <w:rFonts w:ascii="Times New Roman" w:hAnsi="Times New Roman"/>
          <w:color w:val="000000"/>
          <w:sz w:val="28"/>
          <w:szCs w:val="28"/>
          <w:lang w:eastAsia="uk-UA"/>
        </w:rPr>
        <w:t xml:space="preserve"> </w:t>
      </w:r>
      <w:proofErr w:type="spellStart"/>
      <w:r w:rsidRPr="00C942C0">
        <w:rPr>
          <w:rFonts w:ascii="Times New Roman" w:hAnsi="Times New Roman"/>
          <w:color w:val="000000"/>
          <w:sz w:val="28"/>
          <w:szCs w:val="28"/>
          <w:lang w:eastAsia="uk-UA"/>
        </w:rPr>
        <w:t>New</w:t>
      </w:r>
      <w:proofErr w:type="spellEnd"/>
      <w:r w:rsidRPr="00C942C0">
        <w:rPr>
          <w:rFonts w:ascii="Times New Roman" w:hAnsi="Times New Roman"/>
          <w:color w:val="000000"/>
          <w:sz w:val="28"/>
          <w:szCs w:val="28"/>
          <w:lang w:eastAsia="uk-UA"/>
        </w:rPr>
        <w:t xml:space="preserve"> </w:t>
      </w:r>
      <w:proofErr w:type="spellStart"/>
      <w:r w:rsidRPr="00C942C0">
        <w:rPr>
          <w:rFonts w:ascii="Times New Roman" w:hAnsi="Times New Roman"/>
          <w:color w:val="000000"/>
          <w:sz w:val="28"/>
          <w:szCs w:val="28"/>
          <w:lang w:eastAsia="uk-UA"/>
        </w:rPr>
        <w:t>Roman</w:t>
      </w:r>
      <w:proofErr w:type="spellEnd"/>
      <w:r w:rsidRPr="00C942C0">
        <w:rPr>
          <w:rFonts w:ascii="Times New Roman" w:hAnsi="Times New Roman"/>
          <w:color w:val="000000"/>
          <w:sz w:val="28"/>
          <w:szCs w:val="28"/>
          <w:lang w:eastAsia="uk-UA"/>
        </w:rPr>
        <w:t xml:space="preserve">, розмір шрифту (кегель) </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14, відстань між рядками </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1,5</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поля тексту: зверху </w:t>
      </w:r>
      <w:r>
        <w:rPr>
          <w:rFonts w:ascii="Times New Roman" w:hAnsi="Times New Roman"/>
          <w:color w:val="000000"/>
          <w:sz w:val="28"/>
          <w:szCs w:val="28"/>
          <w:lang w:eastAsia="uk-UA"/>
        </w:rPr>
        <w:t xml:space="preserve">– </w:t>
      </w:r>
      <w:r w:rsidRPr="00C942C0">
        <w:rPr>
          <w:rFonts w:ascii="Times New Roman" w:hAnsi="Times New Roman"/>
          <w:color w:val="000000"/>
          <w:sz w:val="28"/>
          <w:szCs w:val="28"/>
          <w:lang w:eastAsia="uk-UA"/>
        </w:rPr>
        <w:t>2 см</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знизу</w:t>
      </w:r>
      <w:r>
        <w:rPr>
          <w:rFonts w:ascii="Times New Roman" w:hAnsi="Times New Roman"/>
          <w:color w:val="000000"/>
          <w:sz w:val="28"/>
          <w:szCs w:val="28"/>
          <w:lang w:eastAsia="uk-UA"/>
        </w:rPr>
        <w:t xml:space="preserve"> – </w:t>
      </w:r>
      <w:r w:rsidRPr="00C942C0">
        <w:rPr>
          <w:rFonts w:ascii="Times New Roman" w:hAnsi="Times New Roman"/>
          <w:color w:val="000000"/>
          <w:sz w:val="28"/>
          <w:szCs w:val="28"/>
          <w:lang w:eastAsia="uk-UA"/>
        </w:rPr>
        <w:t xml:space="preserve">2 см, ліворуч </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3 см, праворуч </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1</w:t>
      </w:r>
      <w:r w:rsidRPr="00C942C0">
        <w:rPr>
          <w:rFonts w:ascii="Times New Roman" w:hAnsi="Times New Roman"/>
          <w:color w:val="000000"/>
          <w:sz w:val="28"/>
          <w:szCs w:val="28"/>
          <w:lang w:eastAsia="uk-UA"/>
        </w:rPr>
        <w:t xml:space="preserve"> см.</w:t>
      </w:r>
    </w:p>
    <w:p w:rsidR="00F50662" w:rsidRPr="00C942C0"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3.8 Конкурс проводиться у три</w:t>
      </w:r>
      <w:r w:rsidRPr="00C942C0">
        <w:rPr>
          <w:rFonts w:ascii="Times New Roman" w:hAnsi="Times New Roman"/>
          <w:color w:val="000000"/>
          <w:sz w:val="28"/>
          <w:szCs w:val="28"/>
          <w:lang w:eastAsia="uk-UA"/>
        </w:rPr>
        <w:t xml:space="preserve"> етапи</w:t>
      </w:r>
      <w:r>
        <w:rPr>
          <w:rFonts w:ascii="Times New Roman" w:hAnsi="Times New Roman"/>
          <w:color w:val="000000"/>
          <w:sz w:val="28"/>
          <w:szCs w:val="28"/>
          <w:lang w:eastAsia="uk-UA"/>
        </w:rPr>
        <w:t>:</w:t>
      </w:r>
    </w:p>
    <w:p w:rsidR="00F50662"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 xml:space="preserve">Перший етап </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прийом заявок та </w:t>
      </w:r>
      <w:r>
        <w:rPr>
          <w:rFonts w:ascii="Times New Roman" w:hAnsi="Times New Roman"/>
          <w:color w:val="000000"/>
          <w:sz w:val="28"/>
          <w:szCs w:val="28"/>
          <w:lang w:eastAsia="uk-UA"/>
        </w:rPr>
        <w:t>бізнес-планів</w:t>
      </w:r>
      <w:r>
        <w:rPr>
          <w:rFonts w:ascii="Times New Roman" w:hAnsi="Times New Roman"/>
          <w:color w:val="000000"/>
          <w:sz w:val="28"/>
          <w:szCs w:val="28"/>
          <w:lang w:eastAsia="uk-UA"/>
        </w:rPr>
        <w:t xml:space="preserve"> (з 13.09.2021 р. по 13</w:t>
      </w:r>
      <w:r>
        <w:rPr>
          <w:rFonts w:ascii="Times New Roman" w:hAnsi="Times New Roman"/>
          <w:color w:val="000000"/>
          <w:sz w:val="28"/>
          <w:szCs w:val="28"/>
          <w:lang w:eastAsia="uk-UA"/>
        </w:rPr>
        <w:t>.10.2021 р.)</w:t>
      </w:r>
      <w:r w:rsidRPr="00C942C0">
        <w:rPr>
          <w:rFonts w:ascii="Times New Roman" w:hAnsi="Times New Roman"/>
          <w:color w:val="000000"/>
          <w:sz w:val="28"/>
          <w:szCs w:val="28"/>
          <w:lang w:eastAsia="uk-UA"/>
        </w:rPr>
        <w:t>.</w:t>
      </w:r>
    </w:p>
    <w:p w:rsidR="00F50662" w:rsidRPr="00C942C0"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Другий етап – </w:t>
      </w:r>
      <w:r w:rsidRPr="00D14C09">
        <w:rPr>
          <w:rFonts w:ascii="Times New Roman" w:hAnsi="Times New Roman" w:hint="eastAsia"/>
          <w:color w:val="000000"/>
          <w:sz w:val="28"/>
          <w:szCs w:val="28"/>
          <w:lang w:eastAsia="uk-UA"/>
        </w:rPr>
        <w:t>робота</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експертної</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групи</w:t>
      </w:r>
      <w:r w:rsidRPr="00D14C09">
        <w:rPr>
          <w:rFonts w:ascii="Times New Roman" w:hAnsi="Times New Roman"/>
          <w:color w:val="000000"/>
          <w:sz w:val="28"/>
          <w:szCs w:val="28"/>
          <w:lang w:eastAsia="uk-UA"/>
        </w:rPr>
        <w:t xml:space="preserve"> - </w:t>
      </w:r>
      <w:r w:rsidRPr="00D14C09">
        <w:rPr>
          <w:rFonts w:ascii="Times New Roman" w:hAnsi="Times New Roman" w:hint="eastAsia"/>
          <w:color w:val="000000"/>
          <w:sz w:val="28"/>
          <w:szCs w:val="28"/>
          <w:lang w:eastAsia="uk-UA"/>
        </w:rPr>
        <w:t>з</w:t>
      </w:r>
      <w:r>
        <w:rPr>
          <w:rFonts w:ascii="Times New Roman" w:hAnsi="Times New Roman"/>
          <w:color w:val="000000"/>
          <w:sz w:val="28"/>
          <w:szCs w:val="28"/>
          <w:lang w:eastAsia="uk-UA"/>
        </w:rPr>
        <w:t xml:space="preserve"> 14</w:t>
      </w:r>
      <w:r>
        <w:rPr>
          <w:rFonts w:ascii="Times New Roman" w:hAnsi="Times New Roman"/>
          <w:color w:val="000000"/>
          <w:sz w:val="28"/>
          <w:szCs w:val="28"/>
          <w:lang w:eastAsia="uk-UA"/>
        </w:rPr>
        <w:t>.10.2021</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до</w:t>
      </w:r>
      <w:r>
        <w:rPr>
          <w:rFonts w:ascii="Times New Roman" w:hAnsi="Times New Roman"/>
          <w:color w:val="000000"/>
          <w:sz w:val="28"/>
          <w:szCs w:val="28"/>
          <w:lang w:eastAsia="uk-UA"/>
        </w:rPr>
        <w:t xml:space="preserve"> 18.10</w:t>
      </w:r>
      <w:r>
        <w:rPr>
          <w:rFonts w:ascii="Times New Roman" w:hAnsi="Times New Roman"/>
          <w:color w:val="000000"/>
          <w:sz w:val="28"/>
          <w:szCs w:val="28"/>
          <w:lang w:eastAsia="uk-UA"/>
        </w:rPr>
        <w:t>.2021 р.</w:t>
      </w:r>
    </w:p>
    <w:p w:rsidR="00F50662" w:rsidRPr="00C942C0"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Третій</w:t>
      </w:r>
      <w:r w:rsidRPr="00C942C0">
        <w:rPr>
          <w:rFonts w:ascii="Times New Roman" w:hAnsi="Times New Roman"/>
          <w:color w:val="000000"/>
          <w:sz w:val="28"/>
          <w:szCs w:val="28"/>
          <w:lang w:eastAsia="uk-UA"/>
        </w:rPr>
        <w:t xml:space="preserve"> етап </w:t>
      </w:r>
      <w:r>
        <w:rPr>
          <w:rFonts w:ascii="Times New Roman" w:hAnsi="Times New Roman"/>
          <w:color w:val="000000"/>
          <w:sz w:val="28"/>
          <w:szCs w:val="28"/>
          <w:lang w:eastAsia="uk-UA"/>
        </w:rPr>
        <w:t>–</w:t>
      </w:r>
      <w:r w:rsidRPr="00C942C0">
        <w:rPr>
          <w:rFonts w:ascii="Times New Roman" w:hAnsi="Times New Roman"/>
          <w:color w:val="000000"/>
          <w:sz w:val="28"/>
          <w:szCs w:val="28"/>
          <w:lang w:eastAsia="uk-UA"/>
        </w:rPr>
        <w:t xml:space="preserve"> фінал конкурсу, </w:t>
      </w:r>
      <w:r>
        <w:rPr>
          <w:rFonts w:ascii="Times New Roman" w:hAnsi="Times New Roman"/>
          <w:color w:val="000000"/>
          <w:sz w:val="28"/>
          <w:szCs w:val="28"/>
          <w:lang w:eastAsia="uk-UA"/>
        </w:rPr>
        <w:t xml:space="preserve">презентація бізнес-плану учасниками, </w:t>
      </w:r>
      <w:r w:rsidRPr="00C942C0">
        <w:rPr>
          <w:rFonts w:ascii="Times New Roman" w:hAnsi="Times New Roman"/>
          <w:color w:val="000000"/>
          <w:sz w:val="28"/>
          <w:szCs w:val="28"/>
          <w:lang w:eastAsia="uk-UA"/>
        </w:rPr>
        <w:t>визначення переможця</w:t>
      </w:r>
      <w:r>
        <w:rPr>
          <w:rFonts w:ascii="Times New Roman" w:hAnsi="Times New Roman"/>
          <w:color w:val="000000"/>
          <w:sz w:val="28"/>
          <w:szCs w:val="28"/>
          <w:lang w:eastAsia="uk-UA"/>
        </w:rPr>
        <w:t xml:space="preserve"> 20.10</w:t>
      </w:r>
      <w:r>
        <w:rPr>
          <w:rFonts w:ascii="Times New Roman" w:hAnsi="Times New Roman"/>
          <w:color w:val="000000"/>
          <w:sz w:val="28"/>
          <w:szCs w:val="28"/>
          <w:lang w:eastAsia="uk-UA"/>
        </w:rPr>
        <w:t>.2021 р</w:t>
      </w:r>
      <w:r w:rsidRPr="00C942C0">
        <w:rPr>
          <w:rFonts w:ascii="Times New Roman" w:hAnsi="Times New Roman"/>
          <w:color w:val="000000"/>
          <w:sz w:val="28"/>
          <w:szCs w:val="28"/>
          <w:lang w:eastAsia="uk-UA"/>
        </w:rPr>
        <w:t>.</w:t>
      </w:r>
    </w:p>
    <w:p w:rsidR="00F50662" w:rsidRPr="00C942C0" w:rsidRDefault="00F50662" w:rsidP="00F50662">
      <w:pPr>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Перший етап конкурсу передбачає:</w:t>
      </w:r>
    </w:p>
    <w:p w:rsidR="00F50662" w:rsidRPr="00C942C0"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w:t>
      </w:r>
      <w:r w:rsidRPr="00C942C0">
        <w:rPr>
          <w:rFonts w:ascii="Times New Roman" w:hAnsi="Times New Roman"/>
          <w:color w:val="000000"/>
          <w:sz w:val="28"/>
          <w:szCs w:val="28"/>
          <w:lang w:eastAsia="uk-UA"/>
        </w:rPr>
        <w:tab/>
        <w:t xml:space="preserve">прийом </w:t>
      </w:r>
      <w:r>
        <w:rPr>
          <w:rFonts w:ascii="Times New Roman" w:hAnsi="Times New Roman"/>
          <w:color w:val="000000"/>
          <w:sz w:val="28"/>
          <w:szCs w:val="28"/>
          <w:lang w:eastAsia="uk-UA"/>
        </w:rPr>
        <w:t>б</w:t>
      </w:r>
      <w:r w:rsidRPr="00C942C0">
        <w:rPr>
          <w:rFonts w:ascii="Times New Roman" w:hAnsi="Times New Roman"/>
          <w:color w:val="000000"/>
          <w:sz w:val="28"/>
          <w:szCs w:val="28"/>
          <w:lang w:eastAsia="uk-UA"/>
        </w:rPr>
        <w:t>і</w:t>
      </w:r>
      <w:r>
        <w:rPr>
          <w:rFonts w:ascii="Times New Roman" w:hAnsi="Times New Roman"/>
          <w:color w:val="000000"/>
          <w:sz w:val="28"/>
          <w:szCs w:val="28"/>
          <w:lang w:eastAsia="uk-UA"/>
        </w:rPr>
        <w:t>знес-планів</w:t>
      </w:r>
      <w:r w:rsidRPr="00C942C0">
        <w:rPr>
          <w:rFonts w:ascii="Times New Roman" w:hAnsi="Times New Roman"/>
          <w:color w:val="000000"/>
          <w:sz w:val="28"/>
          <w:szCs w:val="28"/>
          <w:lang w:eastAsia="uk-UA"/>
        </w:rPr>
        <w:t>;</w:t>
      </w:r>
    </w:p>
    <w:p w:rsidR="00F50662"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w:t>
      </w:r>
      <w:r w:rsidRPr="00C942C0">
        <w:rPr>
          <w:rFonts w:ascii="Times New Roman" w:hAnsi="Times New Roman"/>
          <w:color w:val="000000"/>
          <w:sz w:val="28"/>
          <w:szCs w:val="28"/>
          <w:lang w:eastAsia="uk-UA"/>
        </w:rPr>
        <w:tab/>
        <w:t xml:space="preserve">перевірка </w:t>
      </w:r>
      <w:r>
        <w:rPr>
          <w:rFonts w:ascii="Times New Roman" w:hAnsi="Times New Roman"/>
          <w:color w:val="000000"/>
          <w:sz w:val="28"/>
          <w:szCs w:val="28"/>
          <w:lang w:eastAsia="uk-UA"/>
        </w:rPr>
        <w:t>З</w:t>
      </w:r>
      <w:r w:rsidRPr="00C942C0">
        <w:rPr>
          <w:rFonts w:ascii="Times New Roman" w:hAnsi="Times New Roman"/>
          <w:color w:val="000000"/>
          <w:sz w:val="28"/>
          <w:szCs w:val="28"/>
          <w:lang w:eastAsia="uk-UA"/>
        </w:rPr>
        <w:t>аявки та пакету документів на відповідність вимогам оформлення.</w:t>
      </w:r>
    </w:p>
    <w:p w:rsidR="00F50662"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Другий етап конкурсу передбачає:</w:t>
      </w:r>
    </w:p>
    <w:p w:rsidR="00F50662" w:rsidRDefault="00F50662" w:rsidP="00F50662">
      <w:pPr>
        <w:numPr>
          <w:ilvl w:val="0"/>
          <w:numId w:val="3"/>
        </w:numPr>
        <w:jc w:val="both"/>
        <w:textAlignment w:val="baseline"/>
        <w:rPr>
          <w:rFonts w:ascii="Times New Roman" w:hAnsi="Times New Roman"/>
          <w:color w:val="000000"/>
          <w:sz w:val="28"/>
          <w:szCs w:val="28"/>
          <w:lang w:eastAsia="uk-UA"/>
        </w:rPr>
      </w:pPr>
      <w:r w:rsidRPr="00D14C09">
        <w:rPr>
          <w:rFonts w:ascii="Times New Roman" w:hAnsi="Times New Roman" w:hint="eastAsia"/>
          <w:color w:val="000000"/>
          <w:sz w:val="28"/>
          <w:szCs w:val="28"/>
          <w:lang w:eastAsia="uk-UA"/>
        </w:rPr>
        <w:t>оцінювання</w:t>
      </w:r>
      <w:r w:rsidRPr="00D14C09">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представниками робочої групи </w:t>
      </w:r>
      <w:r w:rsidRPr="00D14C09">
        <w:rPr>
          <w:rFonts w:ascii="Times New Roman" w:hAnsi="Times New Roman" w:hint="eastAsia"/>
          <w:color w:val="000000"/>
          <w:sz w:val="28"/>
          <w:szCs w:val="28"/>
          <w:lang w:eastAsia="uk-UA"/>
        </w:rPr>
        <w:t>якості</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поданих</w:t>
      </w:r>
      <w:r w:rsidRPr="00D14C09">
        <w:rPr>
          <w:rFonts w:ascii="Times New Roman" w:hAnsi="Times New Roman"/>
          <w:color w:val="000000"/>
          <w:sz w:val="28"/>
          <w:szCs w:val="28"/>
          <w:lang w:eastAsia="uk-UA"/>
        </w:rPr>
        <w:t xml:space="preserve"> </w:t>
      </w:r>
      <w:proofErr w:type="spellStart"/>
      <w:r w:rsidRPr="00D14C09">
        <w:rPr>
          <w:rFonts w:ascii="Times New Roman" w:hAnsi="Times New Roman" w:hint="eastAsia"/>
          <w:color w:val="000000"/>
          <w:sz w:val="28"/>
          <w:szCs w:val="28"/>
          <w:lang w:eastAsia="uk-UA"/>
        </w:rPr>
        <w:t>проєктних</w:t>
      </w:r>
      <w:proofErr w:type="spellEnd"/>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пропозицій</w:t>
      </w:r>
      <w:r>
        <w:rPr>
          <w:rFonts w:ascii="Times New Roman" w:hAnsi="Times New Roman"/>
          <w:color w:val="000000"/>
          <w:sz w:val="28"/>
          <w:szCs w:val="28"/>
          <w:lang w:eastAsia="uk-UA"/>
        </w:rPr>
        <w:t>;</w:t>
      </w:r>
    </w:p>
    <w:p w:rsidR="00F50662" w:rsidRPr="00C942C0" w:rsidRDefault="00F50662" w:rsidP="00F50662">
      <w:pPr>
        <w:numPr>
          <w:ilvl w:val="0"/>
          <w:numId w:val="3"/>
        </w:numPr>
        <w:jc w:val="both"/>
        <w:textAlignment w:val="baseline"/>
        <w:rPr>
          <w:rFonts w:ascii="Times New Roman" w:hAnsi="Times New Roman"/>
          <w:color w:val="000000"/>
          <w:sz w:val="28"/>
          <w:szCs w:val="28"/>
          <w:lang w:eastAsia="uk-UA"/>
        </w:rPr>
      </w:pPr>
      <w:r w:rsidRPr="00D14C09">
        <w:rPr>
          <w:rFonts w:ascii="Times New Roman" w:hAnsi="Times New Roman" w:hint="eastAsia"/>
          <w:color w:val="000000"/>
          <w:sz w:val="28"/>
          <w:szCs w:val="28"/>
          <w:lang w:eastAsia="uk-UA"/>
        </w:rPr>
        <w:t>обрання</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потенційних</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учасників</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які</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будуть</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презентувати</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свої</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бізнес</w:t>
      </w:r>
      <w:r w:rsidRPr="00D14C09">
        <w:rPr>
          <w:rFonts w:ascii="Times New Roman" w:hAnsi="Times New Roman"/>
          <w:color w:val="000000"/>
          <w:sz w:val="28"/>
          <w:szCs w:val="28"/>
          <w:lang w:eastAsia="uk-UA"/>
        </w:rPr>
        <w:t>-</w:t>
      </w:r>
      <w:r w:rsidRPr="00D14C09">
        <w:rPr>
          <w:rFonts w:ascii="Times New Roman" w:hAnsi="Times New Roman" w:hint="eastAsia"/>
          <w:color w:val="000000"/>
          <w:sz w:val="28"/>
          <w:szCs w:val="28"/>
          <w:lang w:eastAsia="uk-UA"/>
        </w:rPr>
        <w:t>плани</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у</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ІІІ</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турі</w:t>
      </w:r>
      <w:r w:rsidRPr="00D14C09">
        <w:rPr>
          <w:rFonts w:ascii="Times New Roman" w:hAnsi="Times New Roman"/>
          <w:color w:val="000000"/>
          <w:sz w:val="28"/>
          <w:szCs w:val="28"/>
          <w:lang w:eastAsia="uk-UA"/>
        </w:rPr>
        <w:t xml:space="preserve"> </w:t>
      </w:r>
      <w:r w:rsidRPr="00D14C09">
        <w:rPr>
          <w:rFonts w:ascii="Times New Roman" w:hAnsi="Times New Roman" w:hint="eastAsia"/>
          <w:color w:val="000000"/>
          <w:sz w:val="28"/>
          <w:szCs w:val="28"/>
          <w:lang w:eastAsia="uk-UA"/>
        </w:rPr>
        <w:t>конкурсу</w:t>
      </w:r>
      <w:r>
        <w:rPr>
          <w:rFonts w:ascii="Times New Roman" w:hAnsi="Times New Roman"/>
          <w:color w:val="000000"/>
          <w:sz w:val="28"/>
          <w:szCs w:val="28"/>
          <w:lang w:eastAsia="uk-UA"/>
        </w:rPr>
        <w:t>.</w:t>
      </w:r>
    </w:p>
    <w:p w:rsidR="00F50662" w:rsidRPr="00C942C0" w:rsidRDefault="00F50662" w:rsidP="00F50662">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Третій етап</w:t>
      </w:r>
      <w:r w:rsidRPr="00C942C0">
        <w:rPr>
          <w:rFonts w:ascii="Times New Roman" w:hAnsi="Times New Roman"/>
          <w:color w:val="000000"/>
          <w:sz w:val="28"/>
          <w:szCs w:val="28"/>
          <w:lang w:eastAsia="uk-UA"/>
        </w:rPr>
        <w:t xml:space="preserve"> конкурсу передбачає:</w:t>
      </w:r>
    </w:p>
    <w:p w:rsidR="00F50662" w:rsidRPr="00C942C0"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w:t>
      </w:r>
      <w:r w:rsidRPr="00C942C0">
        <w:rPr>
          <w:rFonts w:ascii="Times New Roman" w:hAnsi="Times New Roman"/>
          <w:color w:val="000000"/>
          <w:sz w:val="28"/>
          <w:szCs w:val="28"/>
          <w:lang w:eastAsia="uk-UA"/>
        </w:rPr>
        <w:tab/>
        <w:t xml:space="preserve">презентацію учасниками своїх </w:t>
      </w:r>
      <w:r>
        <w:rPr>
          <w:rFonts w:ascii="Times New Roman" w:hAnsi="Times New Roman"/>
          <w:color w:val="000000"/>
          <w:sz w:val="28"/>
          <w:szCs w:val="28"/>
          <w:lang w:eastAsia="uk-UA"/>
        </w:rPr>
        <w:t>б</w:t>
      </w:r>
      <w:r w:rsidRPr="00C942C0">
        <w:rPr>
          <w:rFonts w:ascii="Times New Roman" w:hAnsi="Times New Roman"/>
          <w:color w:val="000000"/>
          <w:sz w:val="28"/>
          <w:szCs w:val="28"/>
          <w:lang w:eastAsia="uk-UA"/>
        </w:rPr>
        <w:t>ізнес-</w:t>
      </w:r>
      <w:r>
        <w:rPr>
          <w:rFonts w:ascii="Times New Roman" w:hAnsi="Times New Roman"/>
          <w:color w:val="000000"/>
          <w:sz w:val="28"/>
          <w:szCs w:val="28"/>
          <w:lang w:eastAsia="uk-UA"/>
        </w:rPr>
        <w:t>планів</w:t>
      </w:r>
      <w:r w:rsidRPr="00C942C0">
        <w:rPr>
          <w:rFonts w:ascii="Times New Roman" w:hAnsi="Times New Roman"/>
          <w:color w:val="000000"/>
          <w:sz w:val="28"/>
          <w:szCs w:val="28"/>
          <w:lang w:eastAsia="uk-UA"/>
        </w:rPr>
        <w:t>;</w:t>
      </w:r>
    </w:p>
    <w:p w:rsidR="00F50662" w:rsidRPr="00C942C0"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w:t>
      </w:r>
      <w:r w:rsidRPr="00C942C0">
        <w:rPr>
          <w:rFonts w:ascii="Times New Roman" w:hAnsi="Times New Roman"/>
          <w:color w:val="000000"/>
          <w:sz w:val="28"/>
          <w:szCs w:val="28"/>
          <w:lang w:eastAsia="uk-UA"/>
        </w:rPr>
        <w:tab/>
        <w:t>відповіді на запитання членів комісії;</w:t>
      </w:r>
    </w:p>
    <w:p w:rsidR="00F50662" w:rsidRPr="00C942C0"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w:t>
      </w:r>
      <w:r w:rsidRPr="00C942C0">
        <w:rPr>
          <w:rFonts w:ascii="Times New Roman" w:hAnsi="Times New Roman"/>
          <w:color w:val="000000"/>
          <w:sz w:val="28"/>
          <w:szCs w:val="28"/>
          <w:lang w:eastAsia="uk-UA"/>
        </w:rPr>
        <w:tab/>
        <w:t>визначення переможця.</w:t>
      </w:r>
    </w:p>
    <w:p w:rsidR="00F50662" w:rsidRDefault="00F50662" w:rsidP="00F50662">
      <w:pPr>
        <w:jc w:val="both"/>
        <w:textAlignment w:val="baseline"/>
        <w:rPr>
          <w:rFonts w:ascii="Times New Roman" w:hAnsi="Times New Roman"/>
          <w:color w:val="000000"/>
          <w:sz w:val="28"/>
          <w:szCs w:val="28"/>
          <w:lang w:eastAsia="uk-UA"/>
        </w:rPr>
      </w:pPr>
      <w:r w:rsidRPr="00C942C0">
        <w:rPr>
          <w:rFonts w:ascii="Times New Roman" w:hAnsi="Times New Roman"/>
          <w:color w:val="000000"/>
          <w:sz w:val="28"/>
          <w:szCs w:val="28"/>
          <w:lang w:eastAsia="uk-UA"/>
        </w:rPr>
        <w:t>3.9 Витрати на організацію та проведення конкурсу здійснюються за рахунок коштів, не заборонених чинним законодавством України.</w:t>
      </w:r>
    </w:p>
    <w:p w:rsidR="00F50662" w:rsidRDefault="00F50662" w:rsidP="00F50662">
      <w:pPr>
        <w:jc w:val="both"/>
        <w:textAlignment w:val="baseline"/>
        <w:rPr>
          <w:rFonts w:ascii="Times New Roman" w:hAnsi="Times New Roman"/>
          <w:color w:val="000000"/>
          <w:sz w:val="28"/>
          <w:szCs w:val="28"/>
          <w:lang w:eastAsia="uk-UA"/>
        </w:rPr>
      </w:pPr>
    </w:p>
    <w:p w:rsidR="00F50662" w:rsidRDefault="00F50662" w:rsidP="00F50662">
      <w:pPr>
        <w:jc w:val="center"/>
        <w:textAlignment w:val="baseline"/>
        <w:rPr>
          <w:rFonts w:ascii="Times New Roman" w:hAnsi="Times New Roman"/>
          <w:b/>
          <w:color w:val="000000"/>
          <w:sz w:val="28"/>
          <w:szCs w:val="28"/>
          <w:lang w:eastAsia="uk-UA"/>
        </w:rPr>
      </w:pPr>
      <w:r>
        <w:rPr>
          <w:rFonts w:ascii="Times New Roman" w:hAnsi="Times New Roman"/>
          <w:b/>
          <w:color w:val="000000"/>
          <w:sz w:val="28"/>
          <w:szCs w:val="28"/>
          <w:lang w:eastAsia="uk-UA"/>
        </w:rPr>
        <w:t>4. ЗОБОВ’ЯЗАННЯ ПЕРЕМОЖЦЯ КОНКУРСУ</w:t>
      </w:r>
    </w:p>
    <w:p w:rsidR="00F50662" w:rsidRDefault="00F50662" w:rsidP="00F50662">
      <w:pPr>
        <w:textAlignment w:val="baseline"/>
        <w:rPr>
          <w:rFonts w:ascii="Times New Roman" w:hAnsi="Times New Roman"/>
          <w:b/>
          <w:color w:val="000000"/>
          <w:sz w:val="28"/>
          <w:szCs w:val="28"/>
          <w:lang w:eastAsia="uk-UA"/>
        </w:rPr>
      </w:pPr>
    </w:p>
    <w:p w:rsidR="00F50662" w:rsidRDefault="00F50662" w:rsidP="00F50662">
      <w:pPr>
        <w:pStyle w:val="a4"/>
        <w:numPr>
          <w:ilvl w:val="1"/>
          <w:numId w:val="5"/>
        </w:numPr>
        <w:tabs>
          <w:tab w:val="left" w:pos="0"/>
          <w:tab w:val="left" w:pos="426"/>
        </w:tabs>
        <w:ind w:left="0" w:firstLine="0"/>
        <w:jc w:val="both"/>
        <w:textAlignment w:val="baseline"/>
        <w:rPr>
          <w:rFonts w:ascii="Times New Roman" w:hAnsi="Times New Roman"/>
          <w:color w:val="000000"/>
          <w:sz w:val="28"/>
          <w:szCs w:val="28"/>
          <w:lang w:eastAsia="uk-UA"/>
        </w:rPr>
      </w:pPr>
      <w:r w:rsidRPr="00F50662">
        <w:rPr>
          <w:rFonts w:ascii="Times New Roman" w:hAnsi="Times New Roman"/>
          <w:color w:val="000000"/>
          <w:sz w:val="28"/>
          <w:szCs w:val="28"/>
          <w:lang w:eastAsia="uk-UA"/>
        </w:rPr>
        <w:t xml:space="preserve">Бізнес-план переможця конкурсу має бути реалізованим на території </w:t>
      </w:r>
      <w:r>
        <w:rPr>
          <w:rFonts w:ascii="Times New Roman" w:hAnsi="Times New Roman"/>
          <w:color w:val="000000"/>
          <w:sz w:val="28"/>
          <w:szCs w:val="28"/>
          <w:lang w:eastAsia="uk-UA"/>
        </w:rPr>
        <w:t>Нововолинської міської територіальної громади</w:t>
      </w:r>
      <w:r w:rsidRPr="00F50662">
        <w:rPr>
          <w:rFonts w:ascii="Times New Roman" w:hAnsi="Times New Roman"/>
          <w:color w:val="000000"/>
          <w:sz w:val="28"/>
          <w:szCs w:val="28"/>
          <w:lang w:eastAsia="uk-UA"/>
        </w:rPr>
        <w:t xml:space="preserve"> до 6 місяців від дати отримання коштів на його впровадження</w:t>
      </w:r>
      <w:r w:rsidRPr="00F50662">
        <w:rPr>
          <w:rFonts w:ascii="Times New Roman" w:hAnsi="Times New Roman"/>
          <w:sz w:val="28"/>
          <w:szCs w:val="28"/>
          <w:shd w:val="clear" w:color="auto" w:fill="FFFFFF"/>
        </w:rPr>
        <w:t>.</w:t>
      </w:r>
    </w:p>
    <w:p w:rsidR="00F50662" w:rsidRDefault="00F50662" w:rsidP="00F50662">
      <w:pPr>
        <w:pStyle w:val="a4"/>
        <w:numPr>
          <w:ilvl w:val="1"/>
          <w:numId w:val="5"/>
        </w:numPr>
        <w:tabs>
          <w:tab w:val="left" w:pos="0"/>
          <w:tab w:val="left" w:pos="426"/>
        </w:tabs>
        <w:ind w:left="0" w:firstLine="0"/>
        <w:jc w:val="both"/>
        <w:textAlignment w:val="baseline"/>
        <w:rPr>
          <w:rFonts w:ascii="Times New Roman" w:hAnsi="Times New Roman"/>
          <w:color w:val="000000"/>
          <w:sz w:val="28"/>
          <w:szCs w:val="28"/>
          <w:lang w:eastAsia="uk-UA"/>
        </w:rPr>
      </w:pPr>
      <w:r w:rsidRPr="00F50662">
        <w:rPr>
          <w:rFonts w:ascii="Times New Roman" w:hAnsi="Times New Roman"/>
          <w:sz w:val="28"/>
          <w:szCs w:val="28"/>
          <w:shd w:val="clear" w:color="auto" w:fill="FFFFFF"/>
        </w:rPr>
        <w:t xml:space="preserve">Реалізовані заходи </w:t>
      </w:r>
      <w:proofErr w:type="spellStart"/>
      <w:r w:rsidRPr="00F50662">
        <w:rPr>
          <w:rFonts w:ascii="Times New Roman" w:hAnsi="Times New Roman"/>
          <w:sz w:val="28"/>
          <w:szCs w:val="28"/>
          <w:shd w:val="clear" w:color="auto" w:fill="FFFFFF"/>
        </w:rPr>
        <w:t>проєкту</w:t>
      </w:r>
      <w:proofErr w:type="spellEnd"/>
      <w:r w:rsidRPr="00F50662">
        <w:rPr>
          <w:rFonts w:ascii="Times New Roman" w:hAnsi="Times New Roman"/>
          <w:sz w:val="28"/>
          <w:szCs w:val="28"/>
          <w:shd w:val="clear" w:color="auto" w:fill="FFFFFF"/>
        </w:rPr>
        <w:t xml:space="preserve"> переможця конкурсу мають відповідати заходам, запропонованим у </w:t>
      </w:r>
      <w:proofErr w:type="spellStart"/>
      <w:r w:rsidRPr="00F50662">
        <w:rPr>
          <w:rFonts w:ascii="Times New Roman" w:hAnsi="Times New Roman"/>
          <w:sz w:val="28"/>
          <w:szCs w:val="28"/>
          <w:shd w:val="clear" w:color="auto" w:fill="FFFFFF"/>
        </w:rPr>
        <w:t>проєктній</w:t>
      </w:r>
      <w:proofErr w:type="spellEnd"/>
      <w:r w:rsidRPr="00F50662">
        <w:rPr>
          <w:rFonts w:ascii="Times New Roman" w:hAnsi="Times New Roman"/>
          <w:sz w:val="28"/>
          <w:szCs w:val="28"/>
          <w:shd w:val="clear" w:color="auto" w:fill="FFFFFF"/>
        </w:rPr>
        <w:t xml:space="preserve"> заявці учасника.</w:t>
      </w:r>
    </w:p>
    <w:p w:rsidR="00F50662" w:rsidRPr="00F50662" w:rsidRDefault="00F50662" w:rsidP="00F50662">
      <w:pPr>
        <w:pStyle w:val="a4"/>
        <w:numPr>
          <w:ilvl w:val="1"/>
          <w:numId w:val="5"/>
        </w:numPr>
        <w:tabs>
          <w:tab w:val="left" w:pos="0"/>
          <w:tab w:val="left" w:pos="426"/>
        </w:tabs>
        <w:ind w:left="0" w:firstLine="0"/>
        <w:jc w:val="both"/>
        <w:textAlignment w:val="baseline"/>
        <w:rPr>
          <w:rFonts w:ascii="Times New Roman" w:hAnsi="Times New Roman"/>
          <w:color w:val="000000"/>
          <w:sz w:val="28"/>
          <w:szCs w:val="28"/>
          <w:lang w:eastAsia="uk-UA"/>
        </w:rPr>
      </w:pPr>
      <w:r w:rsidRPr="00F50662">
        <w:rPr>
          <w:rFonts w:ascii="Times New Roman" w:hAnsi="Times New Roman"/>
          <w:sz w:val="28"/>
          <w:szCs w:val="28"/>
          <w:shd w:val="clear" w:color="auto" w:fill="FFFFFF"/>
        </w:rPr>
        <w:t>У разі неможливості та невиконання умов цього Положення (підпунктів 4.1 та 4.2 пункту 4 «Зобов’язання переможця конкурсу»), переможець повинен повернути кошти до бюджету громади у повному обсязі.</w:t>
      </w:r>
    </w:p>
    <w:p w:rsidR="00F50662" w:rsidRDefault="00F50662" w:rsidP="00F50662">
      <w:pPr>
        <w:ind w:firstLine="567"/>
        <w:jc w:val="center"/>
        <w:textAlignment w:val="baseline"/>
        <w:rPr>
          <w:rFonts w:ascii="Times New Roman" w:hAnsi="Times New Roman"/>
          <w:color w:val="000000"/>
          <w:sz w:val="28"/>
          <w:szCs w:val="28"/>
          <w:lang w:eastAsia="uk-UA"/>
        </w:rPr>
      </w:pPr>
    </w:p>
    <w:p w:rsidR="00F50662" w:rsidRDefault="00F50662" w:rsidP="00F50662">
      <w:pPr>
        <w:ind w:firstLine="567"/>
        <w:jc w:val="center"/>
        <w:textAlignment w:val="baseline"/>
        <w:rPr>
          <w:rFonts w:ascii="Times New Roman" w:hAnsi="Times New Roman"/>
          <w:color w:val="000000"/>
          <w:sz w:val="28"/>
          <w:szCs w:val="28"/>
          <w:lang w:eastAsia="uk-UA"/>
        </w:rPr>
      </w:pPr>
      <w:r>
        <w:rPr>
          <w:rFonts w:ascii="Times New Roman" w:hAnsi="Times New Roman"/>
          <w:b/>
          <w:color w:val="000000"/>
          <w:sz w:val="28"/>
          <w:szCs w:val="28"/>
          <w:lang w:eastAsia="uk-UA"/>
        </w:rPr>
        <w:t>5. НАГОРОДЖЕННЯ ПЕРЕМОЖЦІВ КОНКУРСУ</w:t>
      </w:r>
      <w:r w:rsidRPr="004C5420">
        <w:rPr>
          <w:rFonts w:ascii="Times New Roman" w:hAnsi="Times New Roman"/>
          <w:color w:val="000000"/>
          <w:sz w:val="28"/>
          <w:szCs w:val="28"/>
          <w:lang w:eastAsia="uk-UA"/>
        </w:rPr>
        <w:t xml:space="preserve"> </w:t>
      </w:r>
    </w:p>
    <w:p w:rsidR="00F50662" w:rsidRDefault="00F50662" w:rsidP="00F50662">
      <w:pPr>
        <w:ind w:firstLine="567"/>
        <w:jc w:val="center"/>
        <w:textAlignment w:val="baseline"/>
        <w:rPr>
          <w:rFonts w:ascii="Times New Roman" w:hAnsi="Times New Roman"/>
          <w:color w:val="000000"/>
          <w:sz w:val="28"/>
          <w:szCs w:val="28"/>
          <w:lang w:eastAsia="uk-UA"/>
        </w:rPr>
      </w:pPr>
    </w:p>
    <w:p w:rsidR="00F50662" w:rsidRPr="002D04A3" w:rsidRDefault="00F50662" w:rsidP="00F50662">
      <w:pPr>
        <w:ind w:firstLine="567"/>
        <w:jc w:val="both"/>
        <w:textAlignment w:val="baseline"/>
        <w:rPr>
          <w:rFonts w:ascii="Times New Roman" w:hAnsi="Times New Roman"/>
          <w:color w:val="000000"/>
          <w:sz w:val="28"/>
          <w:szCs w:val="28"/>
          <w:lang w:eastAsia="uk-UA"/>
        </w:rPr>
      </w:pPr>
      <w:r w:rsidRPr="002D04A3">
        <w:rPr>
          <w:rFonts w:ascii="Times New Roman" w:hAnsi="Times New Roman"/>
          <w:color w:val="000000"/>
          <w:sz w:val="28"/>
          <w:szCs w:val="28"/>
          <w:lang w:eastAsia="uk-UA"/>
        </w:rPr>
        <w:t xml:space="preserve">Нагородження переможців конкурсу провести за рахунок коштів </w:t>
      </w:r>
      <w:r>
        <w:rPr>
          <w:rFonts w:ascii="Times New Roman" w:hAnsi="Times New Roman"/>
          <w:color w:val="000000"/>
          <w:sz w:val="28"/>
          <w:szCs w:val="28"/>
          <w:lang w:eastAsia="uk-UA"/>
        </w:rPr>
        <w:t>бюджету Нововолинської міської територіальної громади, відповідно до</w:t>
      </w:r>
      <w:r w:rsidRPr="002D04A3">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Програми економічного та соціально розвитку міста Нововолинська на 2020-2022 роки</w:t>
      </w:r>
      <w:r w:rsidRPr="002D04A3">
        <w:rPr>
          <w:rFonts w:ascii="Times New Roman" w:hAnsi="Times New Roman"/>
          <w:color w:val="000000"/>
          <w:sz w:val="28"/>
          <w:szCs w:val="28"/>
          <w:lang w:eastAsia="uk-UA"/>
        </w:rPr>
        <w:t>».</w:t>
      </w:r>
    </w:p>
    <w:p w:rsidR="00F50662" w:rsidRDefault="00F50662" w:rsidP="00F50662">
      <w:pPr>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w:t>
      </w:r>
      <w:r w:rsidRPr="002D04A3">
        <w:rPr>
          <w:rFonts w:ascii="Times New Roman" w:hAnsi="Times New Roman"/>
          <w:color w:val="000000"/>
          <w:sz w:val="28"/>
          <w:szCs w:val="28"/>
          <w:lang w:eastAsia="uk-UA"/>
        </w:rPr>
        <w:t>ризовий фонд</w:t>
      </w:r>
      <w:r>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2 </w:t>
      </w:r>
      <w:proofErr w:type="spellStart"/>
      <w:r>
        <w:rPr>
          <w:rFonts w:ascii="Times New Roman" w:hAnsi="Times New Roman"/>
          <w:color w:val="000000"/>
          <w:sz w:val="28"/>
          <w:szCs w:val="28"/>
          <w:lang w:eastAsia="uk-UA"/>
        </w:rPr>
        <w:t>проєкта</w:t>
      </w:r>
      <w:proofErr w:type="spellEnd"/>
      <w:r>
        <w:rPr>
          <w:rFonts w:ascii="Times New Roman" w:hAnsi="Times New Roman"/>
          <w:color w:val="000000"/>
          <w:sz w:val="28"/>
          <w:szCs w:val="28"/>
          <w:lang w:eastAsia="uk-UA"/>
        </w:rPr>
        <w:t xml:space="preserve"> по 40</w:t>
      </w:r>
      <w:r w:rsidRPr="002D04A3">
        <w:rPr>
          <w:rFonts w:ascii="Times New Roman" w:hAnsi="Times New Roman"/>
          <w:color w:val="000000"/>
          <w:sz w:val="28"/>
          <w:szCs w:val="28"/>
          <w:lang w:eastAsia="uk-UA"/>
        </w:rPr>
        <w:t xml:space="preserve"> тис.</w:t>
      </w:r>
      <w:r>
        <w:rPr>
          <w:rFonts w:ascii="Times New Roman" w:hAnsi="Times New Roman"/>
          <w:color w:val="000000"/>
          <w:sz w:val="28"/>
          <w:szCs w:val="28"/>
          <w:lang w:eastAsia="uk-UA"/>
        </w:rPr>
        <w:t xml:space="preserve"> </w:t>
      </w:r>
      <w:r w:rsidRPr="002D04A3">
        <w:rPr>
          <w:rFonts w:ascii="Times New Roman" w:hAnsi="Times New Roman"/>
          <w:color w:val="000000"/>
          <w:sz w:val="28"/>
          <w:szCs w:val="28"/>
          <w:lang w:eastAsia="uk-UA"/>
        </w:rPr>
        <w:t>гр</w:t>
      </w:r>
      <w:r>
        <w:rPr>
          <w:rFonts w:ascii="Times New Roman" w:hAnsi="Times New Roman"/>
          <w:color w:val="000000"/>
          <w:sz w:val="28"/>
          <w:szCs w:val="28"/>
          <w:lang w:eastAsia="uk-UA"/>
        </w:rPr>
        <w:t>н</w:t>
      </w:r>
      <w:r w:rsidRPr="002D04A3">
        <w:rPr>
          <w:rFonts w:ascii="Times New Roman" w:hAnsi="Times New Roman"/>
          <w:color w:val="000000"/>
          <w:sz w:val="28"/>
          <w:szCs w:val="28"/>
          <w:lang w:eastAsia="uk-UA"/>
        </w:rPr>
        <w:t>.</w:t>
      </w:r>
    </w:p>
    <w:p w:rsidR="00F50662" w:rsidRPr="00F50662" w:rsidRDefault="00F50662" w:rsidP="00F50662">
      <w:pPr>
        <w:ind w:firstLine="708"/>
        <w:textAlignment w:val="baseline"/>
        <w:rPr>
          <w:rFonts w:ascii="Times New Roman" w:hAnsi="Times New Roman"/>
          <w:sz w:val="28"/>
          <w:szCs w:val="28"/>
          <w:lang w:eastAsia="uk-UA"/>
        </w:rPr>
      </w:pPr>
      <w:r w:rsidRPr="002D04A3">
        <w:rPr>
          <w:rFonts w:ascii="Times New Roman" w:hAnsi="Times New Roman"/>
          <w:color w:val="000000"/>
          <w:sz w:val="28"/>
          <w:szCs w:val="28"/>
          <w:lang w:eastAsia="uk-UA"/>
        </w:rPr>
        <w:t xml:space="preserve">Додаткову інформацію щодо Конкурсу можна отримати у </w:t>
      </w:r>
      <w:r>
        <w:rPr>
          <w:rFonts w:ascii="Times New Roman" w:hAnsi="Times New Roman"/>
          <w:color w:val="000000"/>
          <w:sz w:val="28"/>
          <w:szCs w:val="28"/>
          <w:lang w:eastAsia="uk-UA"/>
        </w:rPr>
        <w:t xml:space="preserve">відділі проектної діяльності та інвестицій управління економічного розвитку, проектної діяльності та інвестицій виконавчого комітету Нововолинської міської ради за </w:t>
      </w:r>
      <w:proofErr w:type="spellStart"/>
      <w:r>
        <w:rPr>
          <w:rFonts w:ascii="Times New Roman" w:hAnsi="Times New Roman"/>
          <w:color w:val="000000"/>
          <w:sz w:val="28"/>
          <w:szCs w:val="28"/>
          <w:lang w:eastAsia="uk-UA"/>
        </w:rPr>
        <w:t>адресою</w:t>
      </w:r>
      <w:proofErr w:type="spellEnd"/>
      <w:r>
        <w:rPr>
          <w:rFonts w:ascii="Times New Roman" w:hAnsi="Times New Roman"/>
          <w:color w:val="000000"/>
          <w:sz w:val="28"/>
          <w:szCs w:val="28"/>
          <w:lang w:eastAsia="uk-UA"/>
        </w:rPr>
        <w:t xml:space="preserve">: </w:t>
      </w:r>
      <w:r w:rsidRPr="002D04A3">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пр-т Дружби, 27, м. Нововолинськ, Волинська область або за електронною </w:t>
      </w:r>
      <w:proofErr w:type="spellStart"/>
      <w:r>
        <w:rPr>
          <w:rFonts w:ascii="Times New Roman" w:hAnsi="Times New Roman"/>
          <w:color w:val="000000"/>
          <w:sz w:val="28"/>
          <w:szCs w:val="28"/>
          <w:lang w:eastAsia="uk-UA"/>
        </w:rPr>
        <w:t>адресою</w:t>
      </w:r>
      <w:proofErr w:type="spellEnd"/>
      <w:r>
        <w:rPr>
          <w:rFonts w:ascii="Times New Roman" w:hAnsi="Times New Roman"/>
          <w:color w:val="000000"/>
          <w:sz w:val="28"/>
          <w:szCs w:val="28"/>
          <w:lang w:eastAsia="uk-UA"/>
        </w:rPr>
        <w:t xml:space="preserve">: </w:t>
      </w:r>
      <w:hyperlink r:id="rId6" w:history="1">
        <w:r w:rsidRPr="00353AF7">
          <w:rPr>
            <w:rStyle w:val="a3"/>
            <w:rFonts w:ascii="Times New Roman" w:hAnsi="Times New Roman"/>
            <w:sz w:val="28"/>
            <w:szCs w:val="28"/>
            <w:lang w:val="en-US" w:eastAsia="uk-UA"/>
          </w:rPr>
          <w:t>invest</w:t>
        </w:r>
        <w:r w:rsidRPr="00353AF7">
          <w:rPr>
            <w:rStyle w:val="a3"/>
            <w:rFonts w:ascii="Times New Roman" w:hAnsi="Times New Roman"/>
            <w:sz w:val="28"/>
            <w:szCs w:val="28"/>
            <w:lang w:eastAsia="uk-UA"/>
          </w:rPr>
          <w:t>@</w:t>
        </w:r>
        <w:proofErr w:type="spellStart"/>
        <w:r w:rsidRPr="00353AF7">
          <w:rPr>
            <w:rStyle w:val="a3"/>
            <w:rFonts w:ascii="Times New Roman" w:hAnsi="Times New Roman"/>
            <w:sz w:val="28"/>
            <w:szCs w:val="28"/>
            <w:lang w:val="en-US" w:eastAsia="uk-UA"/>
          </w:rPr>
          <w:t>nov</w:t>
        </w:r>
        <w:proofErr w:type="spellEnd"/>
        <w:r w:rsidRPr="00353AF7">
          <w:rPr>
            <w:rStyle w:val="a3"/>
            <w:rFonts w:ascii="Times New Roman" w:hAnsi="Times New Roman"/>
            <w:sz w:val="28"/>
            <w:szCs w:val="28"/>
            <w:lang w:eastAsia="uk-UA"/>
          </w:rPr>
          <w:t>-</w:t>
        </w:r>
        <w:proofErr w:type="spellStart"/>
        <w:r w:rsidRPr="00353AF7">
          <w:rPr>
            <w:rStyle w:val="a3"/>
            <w:rFonts w:ascii="Times New Roman" w:hAnsi="Times New Roman"/>
            <w:sz w:val="28"/>
            <w:szCs w:val="28"/>
            <w:lang w:val="en-US" w:eastAsia="uk-UA"/>
          </w:rPr>
          <w:t>rada</w:t>
        </w:r>
        <w:proofErr w:type="spellEnd"/>
        <w:r w:rsidRPr="00353AF7">
          <w:rPr>
            <w:rStyle w:val="a3"/>
            <w:rFonts w:ascii="Times New Roman" w:hAnsi="Times New Roman"/>
            <w:sz w:val="28"/>
            <w:szCs w:val="28"/>
            <w:lang w:eastAsia="uk-UA"/>
          </w:rPr>
          <w:t>.</w:t>
        </w:r>
        <w:proofErr w:type="spellStart"/>
        <w:r w:rsidRPr="00353AF7">
          <w:rPr>
            <w:rStyle w:val="a3"/>
            <w:rFonts w:ascii="Times New Roman" w:hAnsi="Times New Roman"/>
            <w:sz w:val="28"/>
            <w:szCs w:val="28"/>
            <w:lang w:val="en-US" w:eastAsia="uk-UA"/>
          </w:rPr>
          <w:t>gov</w:t>
        </w:r>
        <w:proofErr w:type="spellEnd"/>
        <w:r w:rsidRPr="00353AF7">
          <w:rPr>
            <w:rStyle w:val="a3"/>
            <w:rFonts w:ascii="Times New Roman" w:hAnsi="Times New Roman"/>
            <w:sz w:val="28"/>
            <w:szCs w:val="28"/>
            <w:lang w:eastAsia="uk-UA"/>
          </w:rPr>
          <w:t>.</w:t>
        </w:r>
        <w:proofErr w:type="spellStart"/>
        <w:r w:rsidRPr="00353AF7">
          <w:rPr>
            <w:rStyle w:val="a3"/>
            <w:rFonts w:ascii="Times New Roman" w:hAnsi="Times New Roman"/>
            <w:sz w:val="28"/>
            <w:szCs w:val="28"/>
            <w:lang w:val="en-US" w:eastAsia="uk-UA"/>
          </w:rPr>
          <w:t>ua</w:t>
        </w:r>
        <w:proofErr w:type="spellEnd"/>
      </w:hyperlink>
      <w:r w:rsidRPr="00353AF7">
        <w:rPr>
          <w:rFonts w:ascii="Times New Roman" w:hAnsi="Times New Roman"/>
          <w:sz w:val="28"/>
          <w:szCs w:val="28"/>
          <w:lang w:eastAsia="uk-UA"/>
        </w:rPr>
        <w:t>.</w:t>
      </w: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F50662" w:rsidRDefault="00F50662" w:rsidP="00F50662">
      <w:pPr>
        <w:ind w:right="1983"/>
        <w:textAlignment w:val="baseline"/>
        <w:rPr>
          <w:rFonts w:ascii="Times New Roman" w:hAnsi="Times New Roman"/>
          <w:color w:val="000000"/>
          <w:sz w:val="28"/>
          <w:szCs w:val="28"/>
          <w:lang w:eastAsia="uk-UA"/>
        </w:rPr>
      </w:pPr>
    </w:p>
    <w:p w:rsidR="002B19F0" w:rsidRPr="00F50662" w:rsidRDefault="002B19F0">
      <w:pPr>
        <w:rPr>
          <w:rFonts w:asciiTheme="minorHAnsi" w:hAnsiTheme="minorHAnsi"/>
        </w:rPr>
      </w:pPr>
    </w:p>
    <w:sectPr w:rsidR="002B19F0" w:rsidRPr="00F50662" w:rsidSect="00BF054E">
      <w:pgSz w:w="11906" w:h="16838" w:code="9"/>
      <w:pgMar w:top="709" w:right="567" w:bottom="1134" w:left="1701" w:header="567" w:footer="567" w:gutter="0"/>
      <w:cols w:space="708"/>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A71"/>
    <w:multiLevelType w:val="multilevel"/>
    <w:tmpl w:val="8E3E4A62"/>
    <w:lvl w:ilvl="0">
      <w:start w:val="4"/>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 w15:restartNumberingAfterBreak="0">
    <w:nsid w:val="109556E1"/>
    <w:multiLevelType w:val="multilevel"/>
    <w:tmpl w:val="A0A42E0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A22CD0"/>
    <w:multiLevelType w:val="multilevel"/>
    <w:tmpl w:val="29E45F38"/>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54520FC8"/>
    <w:multiLevelType w:val="hybridMultilevel"/>
    <w:tmpl w:val="083884F2"/>
    <w:lvl w:ilvl="0" w:tplc="09B00F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BDF4E3D"/>
    <w:multiLevelType w:val="multilevel"/>
    <w:tmpl w:val="73FACFFA"/>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42"/>
    <w:rsid w:val="002B19F0"/>
    <w:rsid w:val="00667042"/>
    <w:rsid w:val="007B4D76"/>
    <w:rsid w:val="00BF054E"/>
    <w:rsid w:val="00F506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3954"/>
  <w15:chartTrackingRefBased/>
  <w15:docId w15:val="{EA2939FF-3A92-438B-9A21-C92880C2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662"/>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50662"/>
    <w:rPr>
      <w:color w:val="0000FF"/>
      <w:u w:val="single"/>
    </w:rPr>
  </w:style>
  <w:style w:type="paragraph" w:styleId="2">
    <w:name w:val="Body Text 2"/>
    <w:basedOn w:val="a"/>
    <w:link w:val="20"/>
    <w:rsid w:val="00F50662"/>
    <w:pPr>
      <w:spacing w:after="120" w:line="480" w:lineRule="auto"/>
    </w:pPr>
  </w:style>
  <w:style w:type="character" w:customStyle="1" w:styleId="20">
    <w:name w:val="Основной текст 2 Знак"/>
    <w:basedOn w:val="a0"/>
    <w:link w:val="2"/>
    <w:rsid w:val="00F50662"/>
    <w:rPr>
      <w:rFonts w:ascii="Antiqua" w:eastAsia="Times New Roman" w:hAnsi="Antiqua" w:cs="Times New Roman"/>
      <w:sz w:val="26"/>
      <w:szCs w:val="20"/>
      <w:lang w:eastAsia="ru-RU"/>
    </w:rPr>
  </w:style>
  <w:style w:type="paragraph" w:styleId="a4">
    <w:name w:val="List Paragraph"/>
    <w:basedOn w:val="a"/>
    <w:uiPriority w:val="34"/>
    <w:qFormat/>
    <w:rsid w:val="00F50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vest@nov-rada.gov.ua" TargetMode="External"/><Relationship Id="rId5" Type="http://schemas.openxmlformats.org/officeDocument/2006/relationships/hyperlink" Target="mailto:invest@nov-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4356</Words>
  <Characters>2484</Characters>
  <Application>Microsoft Office Word</Application>
  <DocSecurity>0</DocSecurity>
  <Lines>20</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2021-09-13T06:01:00Z</dcterms:created>
  <dcterms:modified xsi:type="dcterms:W3CDTF">2021-09-13T08:50:00Z</dcterms:modified>
</cp:coreProperties>
</file>