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71" w:rsidRDefault="004D6830" w:rsidP="00F86E8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9900" cy="67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C71" w:rsidRDefault="00E65C71" w:rsidP="00F86E8A">
      <w:pPr>
        <w:pStyle w:val="a9"/>
        <w:rPr>
          <w:sz w:val="16"/>
          <w:szCs w:val="16"/>
        </w:rPr>
      </w:pPr>
    </w:p>
    <w:p w:rsidR="00E65C71" w:rsidRPr="00BE5456" w:rsidRDefault="00E65C71" w:rsidP="00F86E8A">
      <w:pPr>
        <w:pStyle w:val="a9"/>
        <w:rPr>
          <w:sz w:val="28"/>
          <w:szCs w:val="28"/>
        </w:rPr>
      </w:pPr>
      <w:r w:rsidRPr="00BE5456">
        <w:rPr>
          <w:sz w:val="28"/>
          <w:szCs w:val="28"/>
        </w:rPr>
        <w:t>У К Р А Ї Н А</w:t>
      </w:r>
    </w:p>
    <w:p w:rsidR="00E65C71" w:rsidRDefault="00E65C71" w:rsidP="00F86E8A">
      <w:pPr>
        <w:rPr>
          <w:sz w:val="16"/>
          <w:szCs w:val="16"/>
        </w:rPr>
      </w:pPr>
    </w:p>
    <w:p w:rsidR="00E65C71" w:rsidRPr="00BE5456" w:rsidRDefault="00E65C71" w:rsidP="00F86E8A">
      <w:pPr>
        <w:pStyle w:val="a9"/>
        <w:rPr>
          <w:caps/>
          <w:sz w:val="28"/>
          <w:szCs w:val="28"/>
        </w:rPr>
      </w:pPr>
      <w:r w:rsidRPr="00BE5456">
        <w:rPr>
          <w:caps/>
          <w:sz w:val="28"/>
          <w:szCs w:val="28"/>
        </w:rPr>
        <w:t>Виконавчий комітет Нововолинської міської ради</w:t>
      </w:r>
    </w:p>
    <w:p w:rsidR="00E65C71" w:rsidRPr="00BE5456" w:rsidRDefault="00E65C71" w:rsidP="00F86E8A">
      <w:pPr>
        <w:pStyle w:val="ab"/>
        <w:rPr>
          <w:sz w:val="28"/>
          <w:szCs w:val="28"/>
        </w:rPr>
      </w:pPr>
      <w:r w:rsidRPr="00BE5456">
        <w:rPr>
          <w:sz w:val="28"/>
          <w:szCs w:val="28"/>
        </w:rPr>
        <w:t>Волинської області</w:t>
      </w:r>
    </w:p>
    <w:p w:rsidR="00E65C71" w:rsidRDefault="00E65C71" w:rsidP="00F86E8A">
      <w:pPr>
        <w:pStyle w:val="41"/>
      </w:pPr>
    </w:p>
    <w:p w:rsidR="00E65C71" w:rsidRDefault="00E65C71" w:rsidP="00F86E8A">
      <w:pPr>
        <w:pStyle w:val="41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E65C71" w:rsidRDefault="00E65C71" w:rsidP="00F86E8A">
      <w:pPr>
        <w:pStyle w:val="41"/>
      </w:pPr>
    </w:p>
    <w:p w:rsidR="00754EE8" w:rsidRPr="00754EE8" w:rsidRDefault="007E1E7E" w:rsidP="00F86E8A">
      <w:r>
        <w:rPr>
          <w:u w:val="single"/>
        </w:rPr>
        <w:t xml:space="preserve">від      </w:t>
      </w:r>
      <w:r w:rsidR="00DF1FE9">
        <w:rPr>
          <w:u w:val="single"/>
        </w:rPr>
        <w:t xml:space="preserve">грудня </w:t>
      </w:r>
      <w:r w:rsidR="00E65C71">
        <w:rPr>
          <w:u w:val="single"/>
        </w:rPr>
        <w:t xml:space="preserve"> 20</w:t>
      </w:r>
      <w:r w:rsidR="00020DBB">
        <w:rPr>
          <w:u w:val="single"/>
        </w:rPr>
        <w:t>21</w:t>
      </w:r>
      <w:r w:rsidR="00E65C71">
        <w:rPr>
          <w:u w:val="single"/>
        </w:rPr>
        <w:t xml:space="preserve"> р. № </w:t>
      </w:r>
      <w:r w:rsidR="00754EE8">
        <w:tab/>
      </w:r>
      <w:r w:rsidR="00754EE8">
        <w:tab/>
      </w:r>
      <w:r w:rsidR="00754EE8">
        <w:tab/>
      </w:r>
      <w:r w:rsidR="00754EE8">
        <w:tab/>
      </w:r>
      <w:r w:rsidR="00754EE8">
        <w:tab/>
      </w:r>
      <w:r w:rsidR="00754EE8">
        <w:tab/>
      </w:r>
      <w:r w:rsidR="00754EE8">
        <w:tab/>
      </w:r>
      <w:r w:rsidR="00754EE8">
        <w:tab/>
        <w:t xml:space="preserve">   </w:t>
      </w:r>
      <w:proofErr w:type="spellStart"/>
      <w:r w:rsidR="00754EE8">
        <w:t>Проєкт</w:t>
      </w:r>
      <w:proofErr w:type="spellEnd"/>
    </w:p>
    <w:p w:rsidR="00E65C71" w:rsidRDefault="00E65C71" w:rsidP="00F86E8A">
      <w:r>
        <w:t>м. Нововолинськ</w:t>
      </w:r>
    </w:p>
    <w:p w:rsidR="00E65C71" w:rsidRDefault="00E65C71" w:rsidP="00F86E8A"/>
    <w:p w:rsidR="00E65C71" w:rsidRPr="00730A64" w:rsidRDefault="00E65C71" w:rsidP="00DF1FE9">
      <w:pPr>
        <w:rPr>
          <w:szCs w:val="28"/>
        </w:rPr>
      </w:pPr>
      <w:r w:rsidRPr="00730A64">
        <w:rPr>
          <w:szCs w:val="28"/>
        </w:rPr>
        <w:t xml:space="preserve">Про </w:t>
      </w:r>
      <w:r w:rsidR="00DF1FE9">
        <w:rPr>
          <w:szCs w:val="28"/>
        </w:rPr>
        <w:t>затвердження Положення про</w:t>
      </w:r>
      <w:r w:rsidR="00DF1FE9">
        <w:rPr>
          <w:szCs w:val="28"/>
        </w:rPr>
        <w:br/>
        <w:t>Громадську раду при виконавчому комітеті</w:t>
      </w:r>
      <w:r w:rsidR="00DF1FE9">
        <w:rPr>
          <w:szCs w:val="28"/>
        </w:rPr>
        <w:br/>
        <w:t>Нововолинської міської ради</w:t>
      </w:r>
    </w:p>
    <w:p w:rsidR="00E65C71" w:rsidRDefault="00E65C71" w:rsidP="00F86E8A">
      <w:pPr>
        <w:pStyle w:val="4"/>
        <w:jc w:val="both"/>
        <w:rPr>
          <w:b w:val="0"/>
        </w:rPr>
      </w:pPr>
      <w:r w:rsidRPr="00250490">
        <w:rPr>
          <w:b w:val="0"/>
        </w:rPr>
        <w:t xml:space="preserve">  </w:t>
      </w:r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ab/>
        <w:t xml:space="preserve">Відповідно до Закону України </w:t>
      </w:r>
      <w:proofErr w:type="spellStart"/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>“Про</w:t>
      </w:r>
      <w:proofErr w:type="spellEnd"/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 xml:space="preserve"> місцеве самоврядування в </w:t>
      </w:r>
      <w:proofErr w:type="spellStart"/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>Україні”</w:t>
      </w:r>
      <w:proofErr w:type="spellEnd"/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 xml:space="preserve">, на виконання постанови Кабінету Міністрів України від 3 листопада 2010 року № 996 «Про забезпечення участі громадськості у формуванні та реалізації державної політики» (зі змінами), для забезпечення участі громадян в управлінні місцевим самоврядуванням, здійснення громадського контролю за діяльністю органів виконавчої влади, налагодження ефективної взаємодії зазначених органів з громадськістю, врахування громадської думки під час формування та реалізації державної політики, а також для сприяння розвитку громадянського суспільства в місті, виконавчий комітет </w:t>
      </w:r>
      <w:r w:rsidR="00DF1FE9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 xml:space="preserve">Нововолинської </w:t>
      </w:r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>міської ради:</w:t>
      </w:r>
    </w:p>
    <w:p w:rsidR="00E65C71" w:rsidRPr="00F86E8A" w:rsidRDefault="00E65C71" w:rsidP="00F86E8A"/>
    <w:p w:rsidR="00E65C71" w:rsidRPr="00250490" w:rsidRDefault="00E65C71" w:rsidP="00F86E8A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F86E8A">
        <w:rPr>
          <w:szCs w:val="28"/>
          <w:lang w:val="uk-UA"/>
        </w:rPr>
        <w:t xml:space="preserve">   </w:t>
      </w:r>
      <w:r w:rsidRPr="00250490">
        <w:rPr>
          <w:sz w:val="28"/>
          <w:szCs w:val="28"/>
          <w:lang w:val="uk-UA"/>
        </w:rPr>
        <w:t>ВИРІШИВ:</w:t>
      </w:r>
    </w:p>
    <w:p w:rsidR="00E65C71" w:rsidRPr="00EE6EA2" w:rsidRDefault="00E65C71" w:rsidP="00F86E8A">
      <w:pPr>
        <w:ind w:firstLine="720"/>
        <w:jc w:val="both"/>
        <w:rPr>
          <w:szCs w:val="28"/>
        </w:rPr>
      </w:pPr>
    </w:p>
    <w:p w:rsidR="00E65C71" w:rsidRDefault="00E65C71" w:rsidP="00DF1FE9">
      <w:pPr>
        <w:ind w:firstLine="708"/>
        <w:rPr>
          <w:szCs w:val="28"/>
        </w:rPr>
      </w:pPr>
      <w:r>
        <w:rPr>
          <w:szCs w:val="28"/>
        </w:rPr>
        <w:t xml:space="preserve">1. Затвердити </w:t>
      </w:r>
      <w:r w:rsidR="00DF1FE9">
        <w:rPr>
          <w:szCs w:val="28"/>
        </w:rPr>
        <w:t xml:space="preserve">Положення про Громадську раду </w:t>
      </w:r>
      <w:r w:rsidR="007B236C">
        <w:rPr>
          <w:szCs w:val="28"/>
        </w:rPr>
        <w:t>при виконавчому комітеті Нововолинської міської ради (додається)</w:t>
      </w:r>
      <w:r>
        <w:t>.</w:t>
      </w:r>
      <w:r>
        <w:rPr>
          <w:lang w:val="ru-RU"/>
        </w:rPr>
        <w:t xml:space="preserve"> </w:t>
      </w:r>
      <w:r>
        <w:t xml:space="preserve"> </w:t>
      </w:r>
    </w:p>
    <w:p w:rsidR="00E65C71" w:rsidRDefault="00E65C71" w:rsidP="006007E2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Pr="00250490">
        <w:rPr>
          <w:szCs w:val="28"/>
        </w:rPr>
        <w:t>. Визнати таким</w:t>
      </w:r>
      <w:r>
        <w:rPr>
          <w:szCs w:val="28"/>
        </w:rPr>
        <w:t>, що втрати</w:t>
      </w:r>
      <w:r w:rsidR="007B236C">
        <w:rPr>
          <w:szCs w:val="28"/>
        </w:rPr>
        <w:t>ло</w:t>
      </w:r>
      <w:r>
        <w:rPr>
          <w:szCs w:val="28"/>
        </w:rPr>
        <w:t xml:space="preserve"> чинність, </w:t>
      </w:r>
      <w:r w:rsidR="007B236C">
        <w:rPr>
          <w:szCs w:val="28"/>
        </w:rPr>
        <w:t>р</w:t>
      </w:r>
      <w:r>
        <w:rPr>
          <w:szCs w:val="28"/>
        </w:rPr>
        <w:t xml:space="preserve">ішення виконавчого комітету Нововолинської міської ради від </w:t>
      </w:r>
      <w:r w:rsidR="007B236C">
        <w:rPr>
          <w:szCs w:val="28"/>
        </w:rPr>
        <w:t>16</w:t>
      </w:r>
      <w:r w:rsidR="00020DBB">
        <w:rPr>
          <w:szCs w:val="28"/>
        </w:rPr>
        <w:t xml:space="preserve"> л</w:t>
      </w:r>
      <w:r w:rsidR="007B236C">
        <w:rPr>
          <w:szCs w:val="28"/>
        </w:rPr>
        <w:t>ютого</w:t>
      </w:r>
      <w:r>
        <w:rPr>
          <w:szCs w:val="28"/>
        </w:rPr>
        <w:t xml:space="preserve"> 20</w:t>
      </w:r>
      <w:r w:rsidR="007B236C">
        <w:rPr>
          <w:szCs w:val="28"/>
        </w:rPr>
        <w:t>17</w:t>
      </w:r>
      <w:r>
        <w:rPr>
          <w:szCs w:val="28"/>
        </w:rPr>
        <w:t xml:space="preserve"> року  № </w:t>
      </w:r>
      <w:r w:rsidR="00020DBB">
        <w:rPr>
          <w:szCs w:val="28"/>
        </w:rPr>
        <w:t>50</w:t>
      </w:r>
      <w:r>
        <w:rPr>
          <w:szCs w:val="28"/>
        </w:rPr>
        <w:t xml:space="preserve"> «</w:t>
      </w:r>
      <w:r>
        <w:t xml:space="preserve">Про затвердження </w:t>
      </w:r>
      <w:r w:rsidR="007B236C">
        <w:t>Положення про</w:t>
      </w:r>
      <w:r>
        <w:t xml:space="preserve"> громадськ</w:t>
      </w:r>
      <w:r w:rsidR="007B236C">
        <w:t xml:space="preserve">у </w:t>
      </w:r>
      <w:r>
        <w:t>рад</w:t>
      </w:r>
      <w:r w:rsidR="007B236C">
        <w:t>у</w:t>
      </w:r>
      <w:r>
        <w:t xml:space="preserve"> при виконавчому комітеті Нововолинської міської ради</w:t>
      </w:r>
      <w:r>
        <w:rPr>
          <w:szCs w:val="28"/>
        </w:rPr>
        <w:t xml:space="preserve">». </w:t>
      </w:r>
    </w:p>
    <w:p w:rsidR="00E65C71" w:rsidRDefault="00E65C71" w:rsidP="006007E2">
      <w:pPr>
        <w:ind w:firstLine="708"/>
        <w:jc w:val="both"/>
        <w:rPr>
          <w:szCs w:val="28"/>
        </w:rPr>
      </w:pPr>
      <w:r>
        <w:rPr>
          <w:szCs w:val="28"/>
        </w:rPr>
        <w:t xml:space="preserve"> 3. Контроль за виконанням цього рішення покласти на керуюч</w:t>
      </w:r>
      <w:r w:rsidR="00020DBB">
        <w:rPr>
          <w:szCs w:val="28"/>
        </w:rPr>
        <w:t>у</w:t>
      </w:r>
      <w:r>
        <w:rPr>
          <w:szCs w:val="28"/>
        </w:rPr>
        <w:t xml:space="preserve"> справами </w:t>
      </w:r>
      <w:r w:rsidR="00020DBB">
        <w:rPr>
          <w:szCs w:val="28"/>
        </w:rPr>
        <w:t>виконавчого комітету Нововолинської міської ради В.В.</w:t>
      </w:r>
      <w:proofErr w:type="spellStart"/>
      <w:r w:rsidR="00020DBB">
        <w:rPr>
          <w:szCs w:val="28"/>
        </w:rPr>
        <w:t>Степюк</w:t>
      </w:r>
      <w:proofErr w:type="spellEnd"/>
      <w:r w:rsidR="00020DBB">
        <w:rPr>
          <w:szCs w:val="28"/>
        </w:rPr>
        <w:t>.</w:t>
      </w:r>
    </w:p>
    <w:p w:rsidR="00E65C71" w:rsidRDefault="00E65C71" w:rsidP="006007E2">
      <w:pPr>
        <w:ind w:firstLine="708"/>
        <w:jc w:val="both"/>
      </w:pPr>
    </w:p>
    <w:p w:rsidR="006A38F8" w:rsidRDefault="00E65C71" w:rsidP="00F86E8A">
      <w:pPr>
        <w:pStyle w:val="a7"/>
        <w:ind w:hanging="720"/>
        <w:jc w:val="both"/>
      </w:pPr>
      <w:r>
        <w:t xml:space="preserve">    </w:t>
      </w:r>
    </w:p>
    <w:p w:rsidR="00E65C71" w:rsidRDefault="006A38F8" w:rsidP="00F86E8A">
      <w:pPr>
        <w:pStyle w:val="a7"/>
        <w:ind w:hanging="720"/>
        <w:jc w:val="both"/>
      </w:pPr>
      <w:r>
        <w:t xml:space="preserve">    </w:t>
      </w:r>
      <w:r w:rsidR="00E65C71">
        <w:t xml:space="preserve">Міський голова                                                                                 </w:t>
      </w:r>
      <w:r w:rsidR="00020DBB">
        <w:t>Б.С.</w:t>
      </w:r>
      <w:proofErr w:type="spellStart"/>
      <w:r w:rsidR="00020DBB">
        <w:t>Карпус</w:t>
      </w:r>
      <w:proofErr w:type="spellEnd"/>
      <w:r w:rsidR="00E65C71">
        <w:t xml:space="preserve"> </w:t>
      </w:r>
    </w:p>
    <w:p w:rsidR="00E65C71" w:rsidRPr="006007E2" w:rsidRDefault="00E65C71" w:rsidP="00F86E8A">
      <w:pPr>
        <w:pStyle w:val="a7"/>
        <w:ind w:hanging="720"/>
        <w:jc w:val="both"/>
        <w:rPr>
          <w:sz w:val="24"/>
        </w:rPr>
      </w:pPr>
      <w:r w:rsidRPr="006007E2">
        <w:rPr>
          <w:sz w:val="24"/>
        </w:rPr>
        <w:t xml:space="preserve">    </w:t>
      </w:r>
      <w:r>
        <w:rPr>
          <w:sz w:val="24"/>
        </w:rPr>
        <w:t xml:space="preserve"> </w:t>
      </w:r>
      <w:r w:rsidR="00020DBB">
        <w:rPr>
          <w:sz w:val="24"/>
        </w:rPr>
        <w:t xml:space="preserve">Катерина </w:t>
      </w:r>
      <w:proofErr w:type="spellStart"/>
      <w:r w:rsidR="00020DBB">
        <w:rPr>
          <w:sz w:val="24"/>
        </w:rPr>
        <w:t>Бонюк</w:t>
      </w:r>
      <w:proofErr w:type="spellEnd"/>
      <w:r w:rsidR="00020DBB">
        <w:rPr>
          <w:sz w:val="24"/>
        </w:rPr>
        <w:t xml:space="preserve"> 0730345181</w:t>
      </w:r>
    </w:p>
    <w:p w:rsidR="00BF041D" w:rsidRDefault="00E65C71" w:rsidP="006007E2">
      <w:r>
        <w:t xml:space="preserve">                                                                               </w:t>
      </w:r>
    </w:p>
    <w:p w:rsidR="00FE584B" w:rsidRDefault="00E65C71" w:rsidP="00BF041D">
      <w:pPr>
        <w:ind w:left="7080"/>
      </w:pPr>
      <w:r>
        <w:t xml:space="preserve"> </w:t>
      </w:r>
    </w:p>
    <w:p w:rsidR="007B236C" w:rsidRDefault="007B236C" w:rsidP="00BF041D">
      <w:pPr>
        <w:ind w:left="7080"/>
      </w:pPr>
    </w:p>
    <w:p w:rsidR="007B236C" w:rsidRDefault="007B236C" w:rsidP="00BF041D">
      <w:pPr>
        <w:ind w:left="7080"/>
      </w:pPr>
    </w:p>
    <w:p w:rsidR="007B236C" w:rsidRDefault="007B236C" w:rsidP="00BF041D">
      <w:pPr>
        <w:ind w:left="7080"/>
      </w:pPr>
    </w:p>
    <w:p w:rsidR="007B236C" w:rsidRDefault="007B236C" w:rsidP="00BF041D">
      <w:pPr>
        <w:ind w:left="7080"/>
      </w:pPr>
    </w:p>
    <w:p w:rsidR="00E65C71" w:rsidRDefault="006A38F8" w:rsidP="00BF041D">
      <w:pPr>
        <w:ind w:left="7080"/>
      </w:pPr>
      <w:r>
        <w:lastRenderedPageBreak/>
        <w:t xml:space="preserve">   </w:t>
      </w:r>
      <w:r w:rsidR="00E65C71">
        <w:t>ЗАТВЕРДЖЕНО</w:t>
      </w:r>
    </w:p>
    <w:p w:rsidR="00E65C71" w:rsidRPr="006007E2" w:rsidRDefault="00E65C71" w:rsidP="00F86E8A">
      <w:pPr>
        <w:pStyle w:val="ad"/>
        <w:spacing w:after="0"/>
        <w:ind w:left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6007E2">
        <w:rPr>
          <w:sz w:val="28"/>
          <w:szCs w:val="28"/>
          <w:lang w:val="uk-UA"/>
        </w:rPr>
        <w:t>ішення  виконавчого комітету</w:t>
      </w:r>
    </w:p>
    <w:p w:rsidR="00E65C71" w:rsidRPr="006007E2" w:rsidRDefault="00E65C71" w:rsidP="00F86E8A">
      <w:pPr>
        <w:pStyle w:val="ad"/>
        <w:spacing w:after="0"/>
        <w:rPr>
          <w:sz w:val="28"/>
          <w:szCs w:val="28"/>
          <w:lang w:val="uk-UA"/>
        </w:rPr>
      </w:pPr>
      <w:r w:rsidRPr="000B0512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7B236C">
        <w:rPr>
          <w:sz w:val="28"/>
          <w:szCs w:val="28"/>
          <w:lang w:val="uk-UA"/>
        </w:rPr>
        <w:t xml:space="preserve">16 грудня </w:t>
      </w:r>
      <w:r w:rsidRPr="006007E2">
        <w:rPr>
          <w:sz w:val="28"/>
          <w:szCs w:val="28"/>
          <w:lang w:val="uk-UA"/>
        </w:rPr>
        <w:t>20</w:t>
      </w:r>
      <w:r w:rsidR="00FE584B">
        <w:rPr>
          <w:sz w:val="28"/>
          <w:szCs w:val="28"/>
          <w:lang w:val="uk-UA"/>
        </w:rPr>
        <w:t>21</w:t>
      </w:r>
      <w:r w:rsidRPr="006007E2">
        <w:rPr>
          <w:sz w:val="28"/>
          <w:szCs w:val="28"/>
          <w:lang w:val="uk-UA"/>
        </w:rPr>
        <w:t xml:space="preserve"> </w:t>
      </w:r>
      <w:r w:rsidRPr="000B0512">
        <w:rPr>
          <w:sz w:val="28"/>
          <w:szCs w:val="28"/>
          <w:lang w:val="uk-UA"/>
        </w:rPr>
        <w:t xml:space="preserve">року № </w:t>
      </w:r>
    </w:p>
    <w:p w:rsidR="00E65C71" w:rsidRPr="006007E2" w:rsidRDefault="00E65C71" w:rsidP="00F86E8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E65C71" w:rsidRPr="001B7CBA" w:rsidRDefault="00E65C71" w:rsidP="00F86E8A">
      <w:pPr>
        <w:rPr>
          <w:sz w:val="16"/>
          <w:szCs w:val="16"/>
        </w:rPr>
      </w:pPr>
    </w:p>
    <w:p w:rsidR="00915C0E" w:rsidRPr="00915C0E" w:rsidRDefault="00915C0E" w:rsidP="00C83CEC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ПОЛОЖЕННЯ ПРО ГРОМАДСЬКУ РАДУ ПРИ</w:t>
      </w:r>
      <w:r w:rsidR="00C83CEC">
        <w:rPr>
          <w:sz w:val="28"/>
          <w:lang w:val="uk-UA"/>
        </w:rPr>
        <w:br/>
      </w:r>
      <w:r w:rsidR="00CD2A0E">
        <w:rPr>
          <w:sz w:val="28"/>
          <w:lang w:val="uk-UA"/>
        </w:rPr>
        <w:t>ИКОНАВЧОМУ КОМІТЕТІ НОВОВОЛИНСЬКОЇ МІСЬКОЇ РАДИ</w:t>
      </w:r>
    </w:p>
    <w:p w:rsidR="00915C0E" w:rsidRPr="00915C0E" w:rsidRDefault="00915C0E" w:rsidP="00C83CEC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1. ЗАГАЛЬНІ ПОЛОЖЕННЯ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1.1. Громадська рада при </w:t>
      </w:r>
      <w:r w:rsidR="00CD2A0E">
        <w:rPr>
          <w:sz w:val="28"/>
          <w:lang w:val="uk-UA"/>
        </w:rPr>
        <w:t xml:space="preserve">виконавчому комітеті </w:t>
      </w:r>
      <w:r w:rsidRPr="00915C0E">
        <w:rPr>
          <w:sz w:val="28"/>
          <w:lang w:val="uk-UA"/>
        </w:rPr>
        <w:t>Нововолинськ</w:t>
      </w:r>
      <w:r w:rsidR="00CD2A0E">
        <w:rPr>
          <w:sz w:val="28"/>
          <w:lang w:val="uk-UA"/>
        </w:rPr>
        <w:t>ої</w:t>
      </w:r>
      <w:r w:rsidRPr="00915C0E">
        <w:rPr>
          <w:sz w:val="28"/>
          <w:lang w:val="uk-UA"/>
        </w:rPr>
        <w:t xml:space="preserve"> міськ</w:t>
      </w:r>
      <w:r w:rsidR="00CD2A0E">
        <w:rPr>
          <w:sz w:val="28"/>
          <w:lang w:val="uk-UA"/>
        </w:rPr>
        <w:t>ої</w:t>
      </w:r>
      <w:r w:rsidRPr="00915C0E">
        <w:rPr>
          <w:sz w:val="28"/>
          <w:lang w:val="uk-UA"/>
        </w:rPr>
        <w:t xml:space="preserve"> рад</w:t>
      </w:r>
      <w:r w:rsidR="00CD2A0E">
        <w:rPr>
          <w:sz w:val="28"/>
          <w:lang w:val="uk-UA"/>
        </w:rPr>
        <w:t>и</w:t>
      </w:r>
      <w:r w:rsidRPr="00915C0E">
        <w:rPr>
          <w:sz w:val="28"/>
          <w:lang w:val="uk-UA"/>
        </w:rPr>
        <w:t xml:space="preserve"> (далі — громадська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рада) є консультативно-дорадчим органом, утвореним для сприяння реалізації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конституційного права громадян на участь у формуванні та реалізації політики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на рівні громади.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1.2. У своїй діяльності громадська рада керується Конституцією та законами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України, рішеннями Нововолинської міської ради, при якій її створено, цим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Положенням про громадську раду при Нововолинській міській раді (далі —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положення), Регламентом громадської ради при Нововолинській міській раді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(далі — Регламент) ти іншими чинними нормативно-правовими актами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України.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1.3. Положення про громадську раду та зміни до нього розробляються органом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місцевого самоврядування, при якому її утворено (далі — ОМС, міською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радою), разом з громадською радою і затверджуються міською радою (варіант: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виконавчим комітетом міської ради).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1.4. Положення про громадську раду оприлюднюється на офіційному </w:t>
      </w:r>
      <w:proofErr w:type="spellStart"/>
      <w:r w:rsidRPr="00915C0E">
        <w:rPr>
          <w:sz w:val="28"/>
          <w:lang w:val="uk-UA"/>
        </w:rPr>
        <w:t>веб-сайті</w:t>
      </w:r>
      <w:proofErr w:type="spellEnd"/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міської ради протягом п’яти робочих днів від дати його затвердження.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 Основними завданнями громадської ради є: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1.5.1. сприяння реалізації громадянами конституційного права на участь в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управлінні державними справами;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1.5.2. сприяння врахуванню органами міської влади громадської думки під час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формування та реалізації місцевої політики;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1.5.3. сприяння залученню представників зацікавлених сторін до проведення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консультацій із громадськістю та моніторингу результатів формування і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реалізації місцевої політики;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1.5.4. здійснення заходів громадського контролю шляхом: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1.5.4.1. проведення аналізу </w:t>
      </w:r>
      <w:proofErr w:type="spellStart"/>
      <w:r w:rsidRPr="00915C0E">
        <w:rPr>
          <w:sz w:val="28"/>
          <w:lang w:val="uk-UA"/>
        </w:rPr>
        <w:t>проєктів</w:t>
      </w:r>
      <w:proofErr w:type="spellEnd"/>
      <w:r w:rsidRPr="00915C0E">
        <w:rPr>
          <w:sz w:val="28"/>
          <w:lang w:val="uk-UA"/>
        </w:rPr>
        <w:t xml:space="preserve"> та діючих рішень міської ради на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відповідність нормам чинного законодавства;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1.5.4.2. проведення, відповідно до законодавства, громадського моніторингу за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діяльністю ОМС, зокрема моніторингу використання публічних коштів;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1.5.5. здійснення підготовки експертних пропозицій, висновків, аналітичних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матеріалів із питань формування та реалізації місцевої політики.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 Громадська рада відповідно до покладених на неї завдань: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1.6.1. готує та подає виконавчому органу міської ради пропозиції до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орієнтовного плану проведення консультацій з громадськістю;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1.6.2. готує та подає виконавчому органу міської ради пропозиції щодо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організації консультацій з громадськістю, зокрема щодо залучення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представників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зацікавлених сторін;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1.6.3. готує та подає виконавчому органу міської ради обов’язкові для розгляду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пропозиції, висновки, аналітичні матеріали щодо вирішення питань у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відповідній сфері, підготовки </w:t>
      </w:r>
      <w:proofErr w:type="spellStart"/>
      <w:r w:rsidRPr="00915C0E">
        <w:rPr>
          <w:sz w:val="28"/>
          <w:lang w:val="uk-UA"/>
        </w:rPr>
        <w:t>проєктів</w:t>
      </w:r>
      <w:proofErr w:type="spellEnd"/>
      <w:r w:rsidRPr="00915C0E">
        <w:rPr>
          <w:sz w:val="28"/>
          <w:lang w:val="uk-UA"/>
        </w:rPr>
        <w:t xml:space="preserve"> актів, удосконалення роботи органу;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1.6.4. проводить громадський моніторинг за врахуванням міською радою та її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виконавчим органом пропозицій та зауважень громадськості, забезпеченням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ним прозорості та відкритості своєї діяльності, а також дотриманням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нормативно-правових актів, спрямованих на запобігання та протидію корупції;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1.6.5. інформує громадськість про свою діяльність, ухвалені рішення та стан їх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виконання, подає в обов’язковому порядку відповідні відомості органу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місцевого самоврядування для оприлюднення на його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та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будь-яким іншим способом;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1.6.6. збирає, узагальнює та подає виконавчому органу міської ради пропозиції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громадськості щодо вирішення питань, які мають важливе суспільне значення;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1.6.7. може залучатися до дисциплінарних комісії та комісій з проведення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службових розслідувань щодо посадових осіб ОМС;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1.6.8. готує та оприлюднює щорічний звіт про свою діяльність.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1.7. Пропозиції громадської ради розглядаються міською радою у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встановленому порядку, але не пізніше, ніж через два місяці від дня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надходження пропозицій громадської ради із запрошенням її представників.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Розгляд пропозицій щодо </w:t>
      </w:r>
      <w:proofErr w:type="spellStart"/>
      <w:r w:rsidRPr="00915C0E">
        <w:rPr>
          <w:sz w:val="28"/>
          <w:lang w:val="uk-UA"/>
        </w:rPr>
        <w:t>проєктів</w:t>
      </w:r>
      <w:proofErr w:type="spellEnd"/>
      <w:r w:rsidRPr="00915C0E">
        <w:rPr>
          <w:sz w:val="28"/>
          <w:lang w:val="uk-UA"/>
        </w:rPr>
        <w:t xml:space="preserve"> нормативно-правових актів відображається у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звіті за </w:t>
      </w:r>
      <w:proofErr w:type="spellStart"/>
      <w:r w:rsidRPr="00915C0E">
        <w:rPr>
          <w:sz w:val="28"/>
          <w:lang w:val="uk-UA"/>
        </w:rPr>
        <w:t>результатамипроведення</w:t>
      </w:r>
      <w:proofErr w:type="spellEnd"/>
      <w:r w:rsidRPr="00915C0E">
        <w:rPr>
          <w:sz w:val="28"/>
          <w:lang w:val="uk-UA"/>
        </w:rPr>
        <w:t xml:space="preserve"> консультацій з громадськістю.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 Громадська рада має право: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1.8.1. утворювати постійні та тимчасові робочі органи (правління, секретаріат,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комітети, комісії, експертні групи тощо);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1.8.2. залучати до своєї роботи фахівців (за згодою), представників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громадськості, працівників ОМС тощо;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1.8.3. організовувати і проводити семінари, конференції, засідання за круглим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столом та інші публічні заходи;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1.8.4. отримувати в установленому порядку від органів виконавчої влади, органів місцевого самоврядування інформацію, необхідну для </w:t>
      </w:r>
      <w:proofErr w:type="spellStart"/>
      <w:r w:rsidRPr="00915C0E">
        <w:rPr>
          <w:sz w:val="28"/>
          <w:lang w:val="uk-UA"/>
        </w:rPr>
        <w:t>забезпеченнядіяльності</w:t>
      </w:r>
      <w:proofErr w:type="spellEnd"/>
      <w:r w:rsidRPr="00915C0E">
        <w:rPr>
          <w:sz w:val="28"/>
          <w:lang w:val="uk-UA"/>
        </w:rPr>
        <w:t xml:space="preserve"> ради;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1.8.5. отримувати від органу місцевого самоврядування (міської ради та її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виконавчого органу) </w:t>
      </w:r>
      <w:proofErr w:type="spellStart"/>
      <w:r w:rsidRPr="00915C0E">
        <w:rPr>
          <w:sz w:val="28"/>
          <w:lang w:val="uk-UA"/>
        </w:rPr>
        <w:t>проєкти</w:t>
      </w:r>
      <w:proofErr w:type="spellEnd"/>
      <w:r w:rsidRPr="00915C0E">
        <w:rPr>
          <w:sz w:val="28"/>
          <w:lang w:val="uk-UA"/>
        </w:rPr>
        <w:t xml:space="preserve"> нормативно-правових актів з питань, що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потребують проведення консультацій з громадськістю;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1.8.6. делегувати представників (членів громадської ради) для участі в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пленарних засіданнях міської ради, а також засіданнях виконавчого органу,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структурних підрозділів міської ради, постійних депутатських комісій з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дорадчим голосом але без права участі у голосуванні;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1.8.7. проводити відповідно до законодавства громадську експертизу діяльності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та громадську антикорупційну експертизу органу місцевого самоврядування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(місцевої ради та її виконавчого органу).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1.9. Міська рада сприяє діяльності громадської ради, а також долучається до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обговорення громадських ініціатив (місцевих ініціатив, інших заходів, що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проводяться громадською радою), долучає представників громадської ради до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підготовки </w:t>
      </w:r>
      <w:proofErr w:type="spellStart"/>
      <w:r w:rsidRPr="00915C0E">
        <w:rPr>
          <w:sz w:val="28"/>
          <w:lang w:val="uk-UA"/>
        </w:rPr>
        <w:t>проєктів</w:t>
      </w:r>
      <w:proofErr w:type="spellEnd"/>
      <w:r w:rsidRPr="00915C0E">
        <w:rPr>
          <w:sz w:val="28"/>
          <w:lang w:val="uk-UA"/>
        </w:rPr>
        <w:t xml:space="preserve"> рішень з метою належного врахування думки громади.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Депутати міської ради безперешкодно беруть участь в засіданнях громадської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1.10. Громадська рада забезпечує експертну підтримку діяльності міської ради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та сприяє побудові діалогу між громадою та органами влади. Члени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безперешкодно беруть участь в засіданнях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</w:p>
    <w:p w:rsidR="00915C0E" w:rsidRPr="00915C0E" w:rsidRDefault="00915C0E" w:rsidP="00915C0E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2. ФОРМУВАННЯ СКЛАДУ ГРОМАДСЬКОЇ РАДИ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2.1. До складу громадської ради обираються представники громадських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об’єднань, релігійних, благодійних організацій, творчих і професійних спілок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та їх об’єднань, асоціацій, організацій роботодавців та їх об’єднань, засобів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масової інформації (далі — інститути громадянського суспільства), які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зареєстровані в установленому порядку.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2.2. До складу громадської ради обираються представники інститутів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які не менше шести місяців до дати оприлюднення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ОМС повідомлення про формування складу громадської ради проводять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заходи, дослідження, надають послуги, реалізують </w:t>
      </w:r>
      <w:proofErr w:type="spellStart"/>
      <w:r w:rsidRPr="00915C0E">
        <w:rPr>
          <w:sz w:val="28"/>
          <w:lang w:val="uk-UA"/>
        </w:rPr>
        <w:t>проєкти</w:t>
      </w:r>
      <w:proofErr w:type="spellEnd"/>
      <w:r w:rsidRPr="00915C0E">
        <w:rPr>
          <w:sz w:val="28"/>
          <w:lang w:val="uk-UA"/>
        </w:rPr>
        <w:t xml:space="preserve"> тощо на території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відповідної територіальної громади.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2.3. Інститут громадянського суспільства незалежно від своєї організаційної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структури та наявності місцевих осередків (відокремлених підрозділів, філій,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представництв, місцевих організацій тощо) для участі в установчих зборах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делегує одного представника, який одночасно є кандидатом на обрання до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складу громадської 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2.4. До складу громадської ради не можуть бути обрані народні депутати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України, депутати Верховної Ради Автономної Республіки Крим та місцевих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рад, посадові особи органів державної влади, органів влади Автономної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Республіки Крим та органів місцевого самоврядування.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2.5. Склад громадської ради формується шляхом голосування на установчих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зборах.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2.6. Кількісний склад громадської ради визначається утвореною виконавчим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органом місцевої ради ініціативною групою та не може становити більше ніж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35 осіб.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2.7. Рекомендується така кількість членів громадської ради: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2.7.1. до 10 членів — у громадах із населенням до 20 тисяч осіб;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2.7.2. 10-15 членів — у громадах із населенням до 50 тисяч осіб;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2.7.3. 20-25 членів — у громадах із населенням до 500 тисяч осіб;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2.7.4. понад 25 членів — у громадах із населенням понад 500 тисяч осіб.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2.8. Якщо кількість кандидатів до складу громадської ради дорівнює або менше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її кількісного складу, визначеного ініціативною групою, рейтингове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голосування на установчих зборах не проводиться. У такому разі всі кандидати,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документи яких відповідають установленим вимогам, вважаються обраними </w:t>
      </w:r>
      <w:proofErr w:type="spellStart"/>
      <w:r w:rsidRPr="00915C0E">
        <w:rPr>
          <w:sz w:val="28"/>
          <w:lang w:val="uk-UA"/>
        </w:rPr>
        <w:t>доскладу</w:t>
      </w:r>
      <w:proofErr w:type="spellEnd"/>
      <w:r w:rsidRPr="00915C0E">
        <w:rPr>
          <w:sz w:val="28"/>
          <w:lang w:val="uk-UA"/>
        </w:rPr>
        <w:t xml:space="preserve"> громадської 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2.9. Строк повноважень складу громадської ради становить чотири роки з дня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затвердження органом виконавчої влади її складу.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2.10. Для формування складу громадської ради виконавчий орган міської ради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не пізніше ніж за 30 календарних днів до визначеної дати проведення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установчих зборів утворює ініціативну групу.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2.11. Якщо при міській раді вже утворена громадська рада і її повноваження не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були припинені достроково, ініціативна група утворюється не пізніше ніж за 30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календарних днів до закінчення її повноважень.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2.12. Персональний склад ініціативної групи визначається з урахуванням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пропозицій представників інститутів громадянського суспільства.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2.13. Кількісний склад ініціативної групи не може становити більше ніж сім</w:t>
      </w:r>
      <w:r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осіб і формується на паритетних засадах з представників ОМС та представників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інститутів громадянського суспільства.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2.14. Інформацію про персональний склад ініціативної групи ОМС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оприлюднює на своєму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протягом п’яти робочих днів з дня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її утворення.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2.15. Ініціативна група розпочинає свою роботу не пізніше ніж через три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робочих дні з дня затвердження її персонального складу.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2.16. Формою роботи ініціативної групи є засідання. Засідання ініціативної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групи є правоможним за умови присутності на ньому більше ніж половини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членів ініціативної групи.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2.17. Голова та секретар ініціативної групи обираються на першому засіданні з-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поміж її членів відкритим голосуванням.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2.18. Засідання ініціативної групи веде голова, а у разі його відсутності </w:t>
      </w:r>
      <w:proofErr w:type="spellStart"/>
      <w:r w:rsidRPr="00915C0E">
        <w:rPr>
          <w:sz w:val="28"/>
          <w:lang w:val="uk-UA"/>
        </w:rPr>
        <w:t>—секретар</w:t>
      </w:r>
      <w:proofErr w:type="spellEnd"/>
      <w:r w:rsidRPr="00915C0E">
        <w:rPr>
          <w:sz w:val="28"/>
          <w:lang w:val="uk-UA"/>
        </w:rPr>
        <w:t xml:space="preserve"> ініціативної групи.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2.19. Рішення ініціативної групи приймаються шляхом відкритого голосування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більшістю голосів від числа присутніх на засіданні членів ініціативної групи.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Засідання ініціативної групи проводяться відкрито.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2.20. Повноваження ініціативної групи припиняються з дня затвердження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складу громадської 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2.21. ОМС не пізніше ніж за 45 календарних днів до проведення установчих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зборів в обов’язковому порядку оприлюднює на своєму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та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будь-яким іншим способом повідомлення про спосіб формування складу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та її кількісний склад.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 У повідомленні зазначаються: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2.22.1. орієнтовна дата, час, місце, порядок проведення установчих зборів;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2.22.2. вимоги до інститутів громадянського суспільства та кандидатів, яких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вони делегують до складу громадської ради;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2.22.3. перелік документів, які необхідно подати кандидатам разом із заявою</w:t>
      </w:r>
      <w:r w:rsidR="00CD2A0E">
        <w:rPr>
          <w:sz w:val="28"/>
          <w:lang w:val="uk-UA"/>
        </w:rPr>
        <w:t xml:space="preserve"> д</w:t>
      </w:r>
      <w:r w:rsidRPr="00915C0E">
        <w:rPr>
          <w:sz w:val="28"/>
          <w:lang w:val="uk-UA"/>
        </w:rPr>
        <w:t>ля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участі в установчих зборах;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2.22.4. строк подання документів;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2.22.5. відомості про склад ініціативної групи;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2.22.6. прізвище, ім’я, електронна адреса, номер телефону відповідальної особи.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2.23. Для участі в установчих зборах до ініціативної групи подається заява,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складена у довільній формі, підписана уповноваженою особою керівного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органу інституту громадянського суспільства.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 До заяви додаються: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2.24.1. ухвалене у порядку, встановленому установчими документами інституту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рішення про делегування для участі в установчих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зборах представника, який одночасно є кандидатом на обрання до складу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2.24.2. заява делегованого представника інституту громадянського суспільства з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наданням згоди на обробку персональних даних відповідно до Закону України</w:t>
      </w:r>
      <w:r w:rsidR="004608FB">
        <w:rPr>
          <w:sz w:val="28"/>
          <w:lang w:val="uk-UA"/>
        </w:rPr>
        <w:t xml:space="preserve"> </w:t>
      </w:r>
      <w:proofErr w:type="spellStart"/>
      <w:r w:rsidRPr="00915C0E">
        <w:rPr>
          <w:sz w:val="28"/>
          <w:lang w:val="uk-UA"/>
        </w:rPr>
        <w:t>“Про</w:t>
      </w:r>
      <w:proofErr w:type="spellEnd"/>
      <w:r w:rsidRPr="00915C0E">
        <w:rPr>
          <w:sz w:val="28"/>
          <w:lang w:val="uk-UA"/>
        </w:rPr>
        <w:t xml:space="preserve"> захист персональних </w:t>
      </w:r>
      <w:proofErr w:type="spellStart"/>
      <w:r w:rsidRPr="00915C0E">
        <w:rPr>
          <w:sz w:val="28"/>
          <w:lang w:val="uk-UA"/>
        </w:rPr>
        <w:t>даних”</w:t>
      </w:r>
      <w:proofErr w:type="spellEnd"/>
      <w:r w:rsidRPr="00915C0E">
        <w:rPr>
          <w:sz w:val="28"/>
          <w:lang w:val="uk-UA"/>
        </w:rPr>
        <w:t>, підписана ним особисто;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2.24.3. біографічна довідка делегованого представника інституту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 із зазначенням його прізвища, імені,</w:t>
      </w:r>
      <w:r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 батькові,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числа, місяця, року і місця народження, громадянства, посади, місця роботи,</w:t>
      </w:r>
      <w:r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посади в інституті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відомостей про освіту,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наявність наукового ступеня, трудову та/або громадську діяльність, контактної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інформації (поштової адреси, номера телефону, адреси електронної пошти;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2.24.4. відомості про результати діяльності інституту громадянського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суспільства (проведені заходи, дослідження, надані послуги, реалізовані</w:t>
      </w:r>
      <w:r w:rsidR="004608FB">
        <w:rPr>
          <w:sz w:val="28"/>
          <w:lang w:val="uk-UA"/>
        </w:rPr>
        <w:t xml:space="preserve"> </w:t>
      </w:r>
      <w:proofErr w:type="spellStart"/>
      <w:r w:rsidRPr="00915C0E">
        <w:rPr>
          <w:sz w:val="28"/>
          <w:lang w:val="uk-UA"/>
        </w:rPr>
        <w:t>проєкти</w:t>
      </w:r>
      <w:proofErr w:type="spellEnd"/>
      <w:r w:rsidRPr="00915C0E">
        <w:rPr>
          <w:sz w:val="28"/>
          <w:lang w:val="uk-UA"/>
        </w:rPr>
        <w:t>, виконані програми) тощо) протягом шести місяців до дати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оприлюднення повідомлення про формування складу громадської ради;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2.24.5. відомості про місцезнаходження та адресу електронної пошти інституту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контактний номер телефону;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2.24.6. мотиваційний лист делегованого представника інституту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в якому наводяться мотиви бути обраним до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складу громадської ради та бачення щодо роботи у такій раді;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2.24.7. посилання на офіційний </w:t>
      </w:r>
      <w:proofErr w:type="spellStart"/>
      <w:r w:rsidRPr="00915C0E">
        <w:rPr>
          <w:sz w:val="28"/>
          <w:lang w:val="uk-UA"/>
        </w:rPr>
        <w:t>вебсайт</w:t>
      </w:r>
      <w:proofErr w:type="spellEnd"/>
      <w:r w:rsidRPr="00915C0E">
        <w:rPr>
          <w:sz w:val="28"/>
          <w:lang w:val="uk-UA"/>
        </w:rPr>
        <w:t xml:space="preserve"> інституту громадянського суспільства,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сторінки у соціальних мережах (за наявності).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2.25. Документи подаються власноруч та в електронній формі.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2.26. Делегований представник інституту громадянського суспільства може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подати до ініціативної групи копії документів, що підтверджують освітній та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професійний рівень, досвід роботи (за наявності).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2.27. Приймання заяв для участі в установчих зборах завершується за 30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календарних днів до дати їх проведення.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2.28. Відповідальність за достовірність поданих документів (відомостей) несуть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інститут громадянського суспільства, який делегує свого представника для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участі в установчих зборах, а також делегований представник інституту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2.29. У разі виявлення невідповідності документів (відомостей), поданих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інститутом громадянського суспільства, встановленим цим положенням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вимогам, ініціативна група не пізніше ніж за 15 календарних днів до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проведення установчих зборів інформує про таку невідповідність інститут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 та пропонує усунути виявлені недоліки протягом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п’яти календарних днів.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2.30. Інформація про інститут громадянського суспільства перевіряється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ініціативною групою в Єдиному державному реєстрі юридичних осіб, фізичних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осіб-підприємців та громадських формувань, а також в інших відкритих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джерелах.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2.31. За результатами перевірки документів, поданих інститутами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на відповідність установленим цим положенням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вимогам ініціативна група складає список кандидатів до складу громадської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ради, які можуть брати участь в установчих зборах, та список представників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інститутів громадянського суспільства, яким відмовлено в участі в установчих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зборах, із зазначенням підстави для відмови.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2.32. Рішення ініціативної групи може бути оскаржене в судовому порядку.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2.33. Заяви та документи, що до них додаються, зберігаються в ОМС протягом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чотирьох років з дати затвердження складу громадської 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 Не пізніше ніж за п’ять робочих днів до дати проведення установчих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зборів міська рада на своєму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оприлюднює: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2.34.1. список кандидатів до складу громадської ради;</w:t>
      </w:r>
    </w:p>
    <w:p w:rsidR="00443A60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2.34.2. біографічні довідки кандидатів до складу громадської ради;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2.34.3. відомості за останні шість місяців до дати оприлюднення органом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виконавчої влади повідомлення про формування складу громадської ради щодо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результатів діяльності інститутів громадянського суспільства, представники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яких є кандидатами до складу громадської ради, а також посилання на офіційні</w:t>
      </w:r>
      <w:r w:rsidR="00443A60">
        <w:rPr>
          <w:sz w:val="28"/>
          <w:lang w:val="uk-UA"/>
        </w:rPr>
        <w:t xml:space="preserve"> </w:t>
      </w:r>
      <w:proofErr w:type="spellStart"/>
      <w:r w:rsidRPr="00915C0E">
        <w:rPr>
          <w:sz w:val="28"/>
          <w:lang w:val="uk-UA"/>
        </w:rPr>
        <w:t>вебсайти</w:t>
      </w:r>
      <w:proofErr w:type="spellEnd"/>
      <w:r w:rsidRPr="00915C0E">
        <w:rPr>
          <w:sz w:val="28"/>
          <w:lang w:val="uk-UA"/>
        </w:rPr>
        <w:t xml:space="preserve"> інститутів громадянського суспільства, сторінки у соціальних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мережах (у разі наявності);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2.34.4. список представників інститутів громадянського суспільства, яким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відмовлено в участі в установчих зборах із зазначенням підстав для відмови;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2.34.5. уточнену інформацію про дату, час, місце проведення установчих зборів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та проведення голосування.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 Підставами для відмови представнику інституту громадянського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суспільства в участі в установчих зборах є: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2.35.1. невідповідність документів (відомостей), поданих інститутом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вимогам пункту цього положення;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2.35.2. не усунення інститутом громадянського суспільства невідповідності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поданих документів (відомостей) встановленим цим положенням вимогам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визначний ініціативною групою строк;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2.35.3. невідповідність інституту громадянського суспільства або делегованого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ним представника установленим вимогам;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2.35.4. недостовірність інформації, що міститься в документах (відомостях),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поданих для участі в установчих зборах;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2.35.5. відмова інституту громадянського суспільства або делегованого ним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представника від участі в установчих зборах шляхом надсилання міській раді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офіційного листа;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2.35.6. перебування інституту громадянського суспільства, який делегував</w:t>
      </w:r>
      <w:r w:rsidR="00CD2A0E">
        <w:rPr>
          <w:sz w:val="28"/>
          <w:lang w:val="uk-UA"/>
        </w:rPr>
        <w:t xml:space="preserve"> с</w:t>
      </w:r>
      <w:r w:rsidRPr="00915C0E">
        <w:rPr>
          <w:sz w:val="28"/>
          <w:lang w:val="uk-UA"/>
        </w:rPr>
        <w:t>вого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представника, у процесі припинення.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2.36. Формування громадської ради на установчих зборах здійснюється шляхом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голосування за внесених інститутами громадянського суспільства кандидатів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до складу громадської ради, які особисто присутні на установчих зборах.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2.37. Учасниками установчих зборів є кандидати до складу громадської ради,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які допускаються до зборів після пред’явлення ними документа, що посвідчує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особу.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2.38. Під час проведення установчих зборів, які відкриває уповноважений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 ініціативної групи, відкритим голосуванням з-поміж кандидатів до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складу громадської ради обираються члени лічильної комісії, голова зборів,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секретар, заслуховується інформація уповноваженого представника ініціативної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групи щодо підготовки установчих зборів, а також обирається склад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2.39. Участь у голосуванні за довіреністю не дозволяється.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2.40. Підрахунок голосів здійснюється лічильною комісією відкрито 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присутності учасників установчих зборів.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2.41. Рішення установчих зборів оформляється протоколом, який складається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протягом трьох робочих днів із дати їх проведення, підписується головою та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секретарем установчих зборів і подається до ОМС.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2.42. ОМС оприлюднює протокол установчих зборів на своєму офіційному</w:t>
      </w:r>
      <w:r w:rsidR="00C83CEC">
        <w:rPr>
          <w:sz w:val="28"/>
          <w:lang w:val="uk-UA"/>
        </w:rPr>
        <w:t xml:space="preserve">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протягом трьох робочих днів із дати його надходження.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2.43. Міська рада на підставі протоколу установчих зборів затверджує склад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на найближчому пленарному засіданні (за умови відсутності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спорів щодо формування складу громадської ради).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2.44. Членство в громадській раді припиняється на підставі рішення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у разі: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2.44.1. систематичної відсутності члена громадської ради на її засіданнях без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поважних причин (понад три рази поспіль);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2.44.2. неможливості члена громадської ради брати участь у роботі громадської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 за станом здоров’я.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2.45. Пропозицію щодо припинення членства у громадській раді вносить голова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2.46. Членство в громадській раді припиняється без ухвалення рішення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у разі: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2.46.1. подання членом громадської ради відповідної заяви — з дня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надходження відповідної заяви;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2.46.2. надходження від інституту громадянського суспільства за підписом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керівника, якщо інше не передбачено його установчими документами,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повідомлення про відкликання свого представника та припинення його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членства в громадській раді з дня надходження відповідного повідомлення;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2.46.3. обрання члена громадської ради народним депутатом України,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депутатом Верховної Ради Автономної Республіки Крим, міської ради або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призначення на посаду в органі державної влади, органі влади Автономної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Республіки Крим, органі місцевого самоврядування — з дня набуття ним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повноважень на виборній посаді або з дня призначення на відповідну посаду;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2.46.4. державної реєстрації рішення про припинення інституту громадянського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суспільства, представника якого обрано до складу громадської ради, з дня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внесення до Єдиного державного реєстру юридичних осіб, фізичних </w:t>
      </w:r>
      <w:proofErr w:type="spellStart"/>
      <w:r w:rsidRPr="00915C0E">
        <w:rPr>
          <w:sz w:val="28"/>
          <w:lang w:val="uk-UA"/>
        </w:rPr>
        <w:t>осіб-</w:t>
      </w:r>
      <w:proofErr w:type="spellEnd"/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підприємців та громадських формувань відповідного запису;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2.46.5. набрання законної сили обвинувальним вироком щодо члена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ради, а також у разі визнання його у судовому порядку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недієздатним або обмежено дієздатним — з дня набрання законної сили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рішенням суду;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2.46.6. смерті члена громадської ради — з дня смерті, засвідченої свідоцтвом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 смерть.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2.47. За підстав, визначених в пункті 2.46 членство в громадській раді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припиняється у разі отримання ОМС відповідної інформації.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2.48. У разі припинення будь-якою особою членства у громадській раді її місце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займає інший делегат від інституту громадянського суспільства до складу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ради. Відповідне рішення приймається на найближчому засіданні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2.49. Зміни у складі громадської ради затверджуються на найближчому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пленарному засіданні місцевої ради на підставі протоколу засідання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ради, а також у разі настання обставин, визначених пунктом 2.46.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 Дострокове припинення діяльності громадської ради здійснюється у разі: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2.50.1. коли засідання громадської ради не проводилися протягом шести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місяців;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2.50.2. відсутності затвердженого річного плану роботи громадської ради;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2.50.3. відсутності звіту громадської ради щодо виконання річного плану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роботи;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2.50.4. ухвалення відповідного рішення на її засіданні;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2.50.5. припинення діяльності відповідної міської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2.51. Рішення про припинення діяльності громадської ради оформляється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рішенням міської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2.52. У разі припинення діяльності громадської ради ОМС утворює протягом 15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календарних днів ініціативну групу з підготовки установчих зборів з метою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формування нового складу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</w:p>
    <w:p w:rsidR="00915C0E" w:rsidRPr="00915C0E" w:rsidRDefault="00915C0E" w:rsidP="00915C0E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3. КЕРІВНИЦТВО ГРОМАДСЬКОЇ РАДИ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3.1. Громадську раду очолює голова, який обирається з-поміж членів ради на її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першому засіданні шляхом відкритого голосування.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3.2. Голова громадської ради має заступника, який обирається з-поміж членів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 шляхом відкритого голосування на засіданні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3.3. Повноваження голови громадської ради припиняються за рішенням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у разі подання ним відповідної заяви, припинення його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членства у раді, висловлення йому недовіри громадською радою, а також 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випадках, передбачених положенням про громадську раду.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3.4. У разі припинення повноважень голови громадської ради його обов’язки до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обрання нового голови виконує заступник голови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 Голова громадської ради: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3.5.1. організовує діяльність громадської ради;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3.5.2. організовує підготовку і проведення її засідань, головує під час їх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проведення;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3.5.3. підписує документи від імені громадської ради;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3.5.4. представляє громадську раду органами влади та місцевого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самоврядування, об’єднаннями громадян, засобами масової інформації тощо;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3.5.5. може брати участь у засіданнях виконавчого органу міської ради з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правом дорадчого голосу.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3.6. За заявою громадської ради виконавчий орган міської ради може покласти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функції секретаря громадської ради на представника такого органу.</w:t>
      </w:r>
    </w:p>
    <w:p w:rsidR="00C83CEC" w:rsidRDefault="00C83CEC" w:rsidP="00C83CEC">
      <w:pPr>
        <w:pStyle w:val="ad"/>
        <w:jc w:val="center"/>
        <w:rPr>
          <w:sz w:val="28"/>
          <w:lang w:val="uk-UA"/>
        </w:rPr>
      </w:pPr>
    </w:p>
    <w:p w:rsidR="00915C0E" w:rsidRPr="00915C0E" w:rsidRDefault="00915C0E" w:rsidP="00C83CEC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4. ЗАСІДАННЯ ГРОМАДСЬКОЇ РАДИ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4.1. Основною формою роботи громадської ради є засідання, що проводяться 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разі потреби, але щонайменше один раз на квартал. Позачергові засідання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можуть скликатися за ініціативою голови громадської ради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або однієї третини загального складу її членів.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4.2. Повідомлення про скликання засідань громадської ради, зокрема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позачергових, доводяться до відома кожного її члена не пізніше двох робочих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днів до їх початку, а також оприлюднюються на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місцевої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ради.</w:t>
      </w:r>
    </w:p>
    <w:p w:rsidR="00C83CEC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4.3. Засідання громадської ради є правоможним, якщо на ньому присутні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(зокрема дистанційно) не менш як половина її членів від загального складу.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4.4. Засідання громадської ради проводяться відкрито.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4.5. На засідання громадської ради запрошується представник органу, при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якому діє громадська рада (голова або секретар ради, керуючий справами,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 підрозділу по роботі з громадськістю тощо), який бере участь в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ньому з правом дорадчого голосу.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4.6. За запрошенням голови громадської ради у її засіданнях можуть брати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участь інші особи без права участі у голосуванні , але з правом дорадчого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голосу.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4.7. Громадська рада може схвалювати пропозиції та рекомендації з окремих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питань шляхом опитування її членів у письмовому або електронному вигляді.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4.8. Інформація про дистанційну участь у засіданні громадської ради фіксується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 протоколі засідання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4.9. Рішення громадської ради ухвалюється відкритим голосуванням простою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більшістю голосів її членів, що беруть участь у засіданні (зокрема дистанційно).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4.10. Рішення громадської ради мають рекомендаційний характер і є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обов’язковими для розгляду місцевою радою та її структурними підрозділами.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Представники громадської ради запрошуються на засідання, на якому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розглядаються рішення та пропозиції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4.11. Рішення ОМС, ухвалене за результатами розгляду пропозицій громадської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ради, не пізніше ніж у десятиденний строк після його ухвалення в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обов’язковому порядку доводиться до відома членів громадської ради та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громадськості. Інформація про ухвалене рішення повинна містити відомості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 врахування пропозицій громадської ради або причини їх відхилення.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</w:p>
    <w:p w:rsidR="00915C0E" w:rsidRPr="00915C0E" w:rsidRDefault="00915C0E" w:rsidP="00CD2A0E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5. ПРОЗОРІСТЬ ТА ПІДЗВІТНІСТЬ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5.1. Громадська рада провадить свою діяльність відповідно до річного плану.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Річний план новоствореної громадської ради затверджується протягом трьох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місяців з дати затвердження складу громадської ради.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5.2. На засіданні громадської ради, яке проводиться в I кварталі кожного року,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обговорюється звіт про виконання плану роботи громадської ради за минулий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рік та схвалюється підготовлений нею план на поточний рік.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5.3. Річний план роботи громадської ради та звіт про його виконання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оприлюднюються на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міської ради протягом п’яти робочих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днів з дня їх надходження від громадської ради.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5.4. Положення про громадську раду, склад громадської ради, протоколи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засідань, ухвалені рішення та інформація про хід їх виконання, а також інші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відомості про діяльність громадської ради в обов’язковому порядку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розміщуються ОМС на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в рубриці </w:t>
      </w:r>
      <w:proofErr w:type="spellStart"/>
      <w:r w:rsidRPr="00915C0E">
        <w:rPr>
          <w:sz w:val="28"/>
          <w:lang w:val="uk-UA"/>
        </w:rPr>
        <w:t>“Громадська</w:t>
      </w:r>
      <w:proofErr w:type="spellEnd"/>
      <w:r w:rsidRPr="00915C0E">
        <w:rPr>
          <w:sz w:val="28"/>
          <w:lang w:val="uk-UA"/>
        </w:rPr>
        <w:t xml:space="preserve"> </w:t>
      </w:r>
      <w:proofErr w:type="spellStart"/>
      <w:r w:rsidRPr="00915C0E">
        <w:rPr>
          <w:sz w:val="28"/>
          <w:lang w:val="uk-UA"/>
        </w:rPr>
        <w:t>рада”</w:t>
      </w:r>
      <w:proofErr w:type="spellEnd"/>
      <w:r w:rsidRPr="00915C0E">
        <w:rPr>
          <w:sz w:val="28"/>
          <w:lang w:val="uk-UA"/>
        </w:rPr>
        <w:t>.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5.5. Відповідальність за достовірність відомостей несе громадська рада.</w:t>
      </w:r>
    </w:p>
    <w:p w:rsidR="00CD2A0E" w:rsidRDefault="00CD2A0E" w:rsidP="00CD2A0E">
      <w:pPr>
        <w:pStyle w:val="ad"/>
        <w:jc w:val="center"/>
        <w:rPr>
          <w:sz w:val="28"/>
          <w:lang w:val="uk-UA"/>
        </w:rPr>
      </w:pPr>
    </w:p>
    <w:p w:rsidR="00915C0E" w:rsidRPr="00915C0E" w:rsidRDefault="00915C0E" w:rsidP="00CD2A0E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6. МАТЕРІАЛЬНО-ТЕХНІЧНЕ ЗАБЕЗПЕЧЕННЯ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6.1. Забезпечення секретаріату громадської ради приміщенням для роботи ради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та проведення її засідань, а також у разі можливості засобами зв’язку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здійснюється органом виконавчої влади.</w:t>
      </w:r>
    </w:p>
    <w:p w:rsidR="00E65C71" w:rsidRPr="002729FD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6.2. Відповідальність за збереження наданих у тимчасове користування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приміщень, майна тощо несе голова громадської ради.</w:t>
      </w:r>
    </w:p>
    <w:sectPr w:rsidR="00E65C71" w:rsidRPr="002729FD" w:rsidSect="006007E2">
      <w:pgSz w:w="11906" w:h="16838"/>
      <w:pgMar w:top="851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E8A"/>
    <w:rsid w:val="00020DBB"/>
    <w:rsid w:val="00087967"/>
    <w:rsid w:val="00091D31"/>
    <w:rsid w:val="000B0512"/>
    <w:rsid w:val="00121860"/>
    <w:rsid w:val="00171CEC"/>
    <w:rsid w:val="001B7CBA"/>
    <w:rsid w:val="00250490"/>
    <w:rsid w:val="002516DE"/>
    <w:rsid w:val="002729FD"/>
    <w:rsid w:val="0031702D"/>
    <w:rsid w:val="00367AD7"/>
    <w:rsid w:val="003A0236"/>
    <w:rsid w:val="00443A60"/>
    <w:rsid w:val="004608FB"/>
    <w:rsid w:val="00473BDE"/>
    <w:rsid w:val="004D6830"/>
    <w:rsid w:val="004F7836"/>
    <w:rsid w:val="005505A3"/>
    <w:rsid w:val="0057320E"/>
    <w:rsid w:val="006007E2"/>
    <w:rsid w:val="00630428"/>
    <w:rsid w:val="00691ACF"/>
    <w:rsid w:val="006A38F8"/>
    <w:rsid w:val="00730A64"/>
    <w:rsid w:val="00754EE8"/>
    <w:rsid w:val="007B236C"/>
    <w:rsid w:val="007E1E7E"/>
    <w:rsid w:val="008135E2"/>
    <w:rsid w:val="00885F55"/>
    <w:rsid w:val="008A5C6F"/>
    <w:rsid w:val="00915C0E"/>
    <w:rsid w:val="00AA5857"/>
    <w:rsid w:val="00AB00EF"/>
    <w:rsid w:val="00B43933"/>
    <w:rsid w:val="00B803FB"/>
    <w:rsid w:val="00BE5456"/>
    <w:rsid w:val="00BF041D"/>
    <w:rsid w:val="00C83CEC"/>
    <w:rsid w:val="00CD2A0E"/>
    <w:rsid w:val="00D24F4D"/>
    <w:rsid w:val="00D640A4"/>
    <w:rsid w:val="00D755F3"/>
    <w:rsid w:val="00D86E48"/>
    <w:rsid w:val="00DF1FE9"/>
    <w:rsid w:val="00E65C71"/>
    <w:rsid w:val="00EE3EAF"/>
    <w:rsid w:val="00EE6EA2"/>
    <w:rsid w:val="00EF5EAC"/>
    <w:rsid w:val="00F86E8A"/>
    <w:rsid w:val="00FC3927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8A"/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86E8A"/>
    <w:pPr>
      <w:keepNext/>
      <w:ind w:firstLine="540"/>
      <w:jc w:val="center"/>
      <w:outlineLvl w:val="1"/>
    </w:pPr>
  </w:style>
  <w:style w:type="paragraph" w:styleId="4">
    <w:name w:val="heading 4"/>
    <w:basedOn w:val="a"/>
    <w:next w:val="a"/>
    <w:link w:val="40"/>
    <w:uiPriority w:val="99"/>
    <w:qFormat/>
    <w:rsid w:val="00F86E8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86E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86E8A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86E8A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86E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"/>
    <w:basedOn w:val="a"/>
    <w:uiPriority w:val="99"/>
    <w:rsid w:val="00F86E8A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semiHidden/>
    <w:rsid w:val="00F86E8A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86E8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F86E8A"/>
    <w:pPr>
      <w:spacing w:before="100" w:beforeAutospacing="1" w:after="100" w:afterAutospacing="1"/>
    </w:pPr>
    <w:rPr>
      <w:sz w:val="24"/>
      <w:lang w:val="ru-RU"/>
    </w:rPr>
  </w:style>
  <w:style w:type="paragraph" w:customStyle="1" w:styleId="FR2">
    <w:name w:val="FR2"/>
    <w:uiPriority w:val="99"/>
    <w:rsid w:val="00F86E8A"/>
    <w:pPr>
      <w:widowControl w:val="0"/>
      <w:autoSpaceDE w:val="0"/>
      <w:autoSpaceDN w:val="0"/>
      <w:spacing w:before="120"/>
      <w:jc w:val="both"/>
    </w:pPr>
    <w:rPr>
      <w:rFonts w:ascii="Arial" w:eastAsia="Times New Roman" w:hAnsi="Arial" w:cs="Arial"/>
      <w:lang w:eastAsia="ru-RU"/>
    </w:rPr>
  </w:style>
  <w:style w:type="paragraph" w:styleId="a7">
    <w:name w:val="Body Text Indent"/>
    <w:basedOn w:val="a"/>
    <w:link w:val="a8"/>
    <w:uiPriority w:val="99"/>
    <w:semiHidden/>
    <w:rsid w:val="00F86E8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F86E8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F86E8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a">
    <w:name w:val="Название Знак"/>
    <w:basedOn w:val="a0"/>
    <w:link w:val="a9"/>
    <w:uiPriority w:val="99"/>
    <w:locked/>
    <w:rsid w:val="00F86E8A"/>
    <w:rPr>
      <w:rFonts w:ascii="Times New Roman" w:hAnsi="Times New Roman" w:cs="Times New Roman"/>
      <w:b/>
      <w:bCs/>
      <w:lang w:eastAsia="ru-RU"/>
    </w:rPr>
  </w:style>
  <w:style w:type="paragraph" w:styleId="ab">
    <w:name w:val="Subtitle"/>
    <w:basedOn w:val="a"/>
    <w:link w:val="ac"/>
    <w:uiPriority w:val="99"/>
    <w:qFormat/>
    <w:rsid w:val="00F86E8A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c">
    <w:name w:val="Подзаголовок Знак"/>
    <w:basedOn w:val="a0"/>
    <w:link w:val="ab"/>
    <w:uiPriority w:val="99"/>
    <w:locked/>
    <w:rsid w:val="00F86E8A"/>
    <w:rPr>
      <w:rFonts w:ascii="Times New Roman" w:hAnsi="Times New Roman" w:cs="Times New Roman"/>
      <w:b/>
      <w:bCs/>
      <w:caps/>
      <w:lang w:eastAsia="ru-RU"/>
    </w:rPr>
  </w:style>
  <w:style w:type="paragraph" w:customStyle="1" w:styleId="41">
    <w:name w:val="заголовок 4"/>
    <w:basedOn w:val="a"/>
    <w:next w:val="a"/>
    <w:uiPriority w:val="99"/>
    <w:rsid w:val="00F86E8A"/>
    <w:pPr>
      <w:keepNext/>
      <w:autoSpaceDE w:val="0"/>
      <w:autoSpaceDN w:val="0"/>
      <w:jc w:val="center"/>
      <w:outlineLvl w:val="3"/>
    </w:pPr>
    <w:rPr>
      <w:b/>
      <w:bCs/>
      <w:szCs w:val="28"/>
    </w:rPr>
  </w:style>
  <w:style w:type="paragraph" w:styleId="ad">
    <w:name w:val="Body Text"/>
    <w:basedOn w:val="a"/>
    <w:link w:val="ae"/>
    <w:uiPriority w:val="99"/>
    <w:rsid w:val="00F86E8A"/>
    <w:pPr>
      <w:spacing w:after="120"/>
    </w:pPr>
    <w:rPr>
      <w:sz w:val="24"/>
      <w:lang w:val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F86E8A"/>
    <w:rPr>
      <w:rFonts w:ascii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rsid w:val="00F86E8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86E8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08796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17207</Words>
  <Characters>9808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2016-11-18T08:50:00Z</cp:lastPrinted>
  <dcterms:created xsi:type="dcterms:W3CDTF">2021-11-29T06:54:00Z</dcterms:created>
  <dcterms:modified xsi:type="dcterms:W3CDTF">2021-11-29T06:54:00Z</dcterms:modified>
</cp:coreProperties>
</file>