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CC" w:rsidRDefault="007B2FCC" w:rsidP="007B2FCC"/>
    <w:p w:rsidR="007B2FCC" w:rsidRDefault="007B2FCC" w:rsidP="007B2FCC">
      <w:pPr>
        <w:jc w:val="center"/>
        <w:rPr>
          <w:rFonts w:ascii="Antiqua" w:hAnsi="Antiqua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085" cy="61150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115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CC" w:rsidRDefault="007B2FCC" w:rsidP="007B2FCC">
      <w:pPr>
        <w:ind w:firstLine="709"/>
        <w:rPr>
          <w:bCs/>
          <w:spacing w:val="8"/>
          <w:sz w:val="16"/>
          <w:lang w:val="ru-RU"/>
        </w:rPr>
      </w:pPr>
    </w:p>
    <w:p w:rsidR="007B2FCC" w:rsidRDefault="007B2FCC" w:rsidP="007B2FCC">
      <w:pPr>
        <w:ind w:firstLine="709"/>
        <w:jc w:val="center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b w:val="0"/>
          <w:szCs w:val="28"/>
          <w:lang w:val="ru-RU"/>
        </w:rPr>
        <w:t>РАДИ</w:t>
      </w:r>
      <w:proofErr w:type="gramEnd"/>
    </w:p>
    <w:p w:rsidR="007B2FCC" w:rsidRDefault="007B2FCC" w:rsidP="007B2FCC">
      <w:pPr>
        <w:ind w:firstLine="709"/>
        <w:jc w:val="center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ВОЛИНСЬКОЇ ОБЛАСТІ</w:t>
      </w:r>
    </w:p>
    <w:p w:rsidR="007B2FCC" w:rsidRDefault="007B2FCC" w:rsidP="007B2FCC">
      <w:pPr>
        <w:ind w:firstLine="709"/>
        <w:rPr>
          <w:b w:val="0"/>
          <w:szCs w:val="28"/>
          <w:lang w:val="ru-RU"/>
        </w:rPr>
      </w:pPr>
    </w:p>
    <w:p w:rsidR="007B2FCC" w:rsidRDefault="007B2FCC" w:rsidP="007B2FCC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r>
        <w:rPr>
          <w:rFonts w:ascii="Times New Roman" w:hAnsi="Times New Roman"/>
          <w:i w:val="0"/>
          <w:sz w:val="36"/>
          <w:szCs w:val="36"/>
        </w:rPr>
        <w:t>РОЗПОРЯДЖЕННЯ</w:t>
      </w:r>
    </w:p>
    <w:p w:rsidR="007B2FCC" w:rsidRDefault="007B2FCC" w:rsidP="007B2FCC">
      <w:pPr>
        <w:rPr>
          <w:rFonts w:ascii="Antiqua" w:hAnsi="Antiqua"/>
          <w:sz w:val="6"/>
          <w:szCs w:val="6"/>
        </w:rPr>
      </w:pPr>
    </w:p>
    <w:p w:rsidR="007B2FCC" w:rsidRDefault="007B2FCC" w:rsidP="007B2FCC">
      <w:pPr>
        <w:jc w:val="center"/>
        <w:rPr>
          <w:szCs w:val="28"/>
        </w:rPr>
      </w:pPr>
      <w:r>
        <w:rPr>
          <w:b w:val="0"/>
          <w:szCs w:val="28"/>
        </w:rPr>
        <w:t>МІСЬКОГО ГОЛОВИ</w:t>
      </w:r>
    </w:p>
    <w:p w:rsidR="007B2FCC" w:rsidRDefault="007B2FCC" w:rsidP="007B2FCC">
      <w:pPr>
        <w:jc w:val="center"/>
        <w:rPr>
          <w:b w:val="0"/>
          <w:szCs w:val="28"/>
        </w:rPr>
      </w:pPr>
    </w:p>
    <w:p w:rsidR="007B2FCC" w:rsidRDefault="007B2FCC" w:rsidP="007B2FCC">
      <w:pPr>
        <w:rPr>
          <w:b w:val="0"/>
          <w:u w:val="single"/>
        </w:rPr>
      </w:pPr>
      <w:r>
        <w:rPr>
          <w:b w:val="0"/>
          <w:lang w:val="ru-RU"/>
        </w:rPr>
        <w:t>в</w:t>
      </w:r>
      <w:proofErr w:type="spellStart"/>
      <w:r w:rsidR="003349F6">
        <w:rPr>
          <w:b w:val="0"/>
        </w:rPr>
        <w:t>ід</w:t>
      </w:r>
      <w:proofErr w:type="spellEnd"/>
      <w:r w:rsidR="003349F6">
        <w:rPr>
          <w:b w:val="0"/>
        </w:rPr>
        <w:t xml:space="preserve"> </w:t>
      </w:r>
      <w:r>
        <w:rPr>
          <w:b w:val="0"/>
        </w:rPr>
        <w:t>2</w:t>
      </w:r>
      <w:r w:rsidR="003349F6">
        <w:rPr>
          <w:b w:val="0"/>
        </w:rPr>
        <w:t>3 грудня</w:t>
      </w:r>
      <w:r>
        <w:rPr>
          <w:b w:val="0"/>
        </w:rPr>
        <w:t xml:space="preserve"> 2021 року №</w:t>
      </w:r>
      <w:r w:rsidR="00B4377F">
        <w:rPr>
          <w:b w:val="0"/>
          <w:u w:val="single"/>
        </w:rPr>
        <w:t>194-ра</w:t>
      </w:r>
    </w:p>
    <w:p w:rsidR="007B2FCC" w:rsidRDefault="007B2FCC" w:rsidP="007B2FCC">
      <w:pPr>
        <w:rPr>
          <w:b w:val="0"/>
        </w:rPr>
      </w:pPr>
      <w:r>
        <w:rPr>
          <w:b w:val="0"/>
        </w:rPr>
        <w:t>м. Нововолинськ</w:t>
      </w:r>
    </w:p>
    <w:p w:rsidR="003349F6" w:rsidRDefault="003349F6" w:rsidP="003349F6">
      <w:pPr>
        <w:rPr>
          <w:szCs w:val="28"/>
        </w:rPr>
      </w:pPr>
    </w:p>
    <w:p w:rsidR="003349F6" w:rsidRPr="00820D24" w:rsidRDefault="003349F6" w:rsidP="003349F6">
      <w:pPr>
        <w:rPr>
          <w:b w:val="0"/>
          <w:szCs w:val="28"/>
        </w:rPr>
      </w:pPr>
      <w:r w:rsidRPr="00820D24">
        <w:rPr>
          <w:b w:val="0"/>
          <w:szCs w:val="28"/>
        </w:rPr>
        <w:t xml:space="preserve">Про заборону використання </w:t>
      </w:r>
    </w:p>
    <w:p w:rsidR="003349F6" w:rsidRPr="00820D24" w:rsidRDefault="003349F6" w:rsidP="003349F6">
      <w:pPr>
        <w:rPr>
          <w:b w:val="0"/>
          <w:szCs w:val="28"/>
        </w:rPr>
      </w:pPr>
      <w:r w:rsidRPr="00820D24">
        <w:rPr>
          <w:b w:val="0"/>
          <w:szCs w:val="28"/>
        </w:rPr>
        <w:t>піротехнічних виробів</w:t>
      </w:r>
    </w:p>
    <w:p w:rsidR="003349F6" w:rsidRPr="00820D24" w:rsidRDefault="003349F6" w:rsidP="003349F6">
      <w:pPr>
        <w:rPr>
          <w:b w:val="0"/>
          <w:szCs w:val="28"/>
        </w:rPr>
      </w:pPr>
      <w:r w:rsidRPr="00820D24">
        <w:rPr>
          <w:b w:val="0"/>
          <w:szCs w:val="28"/>
        </w:rPr>
        <w:t>на території Нововолинської міської територіальної громади</w:t>
      </w:r>
    </w:p>
    <w:p w:rsidR="007B2FCC" w:rsidRPr="00820D24" w:rsidRDefault="007B2FCC" w:rsidP="003349F6">
      <w:pPr>
        <w:jc w:val="both"/>
        <w:rPr>
          <w:b w:val="0"/>
          <w:szCs w:val="28"/>
        </w:rPr>
      </w:pPr>
    </w:p>
    <w:p w:rsidR="004D1CB2" w:rsidRPr="00820D24" w:rsidRDefault="004D1CB2" w:rsidP="004D1CB2">
      <w:pPr>
        <w:pStyle w:val="a9"/>
        <w:spacing w:after="0"/>
        <w:ind w:firstLine="708"/>
        <w:jc w:val="both"/>
        <w:rPr>
          <w:rStyle w:val="FontStyle20"/>
          <w:b w:val="0"/>
          <w:sz w:val="28"/>
          <w:szCs w:val="28"/>
        </w:rPr>
      </w:pPr>
      <w:r w:rsidRPr="00820D24">
        <w:rPr>
          <w:b w:val="0"/>
          <w:color w:val="000000"/>
          <w:szCs w:val="28"/>
          <w:shd w:val="clear" w:color="auto" w:fill="FFFFFF"/>
        </w:rPr>
        <w:t>Керуючись п. 20 ч. 4 ст. 42 Закону України «Про місцеве самоврядування в Україні»,</w:t>
      </w:r>
      <w:r w:rsidR="003349F6" w:rsidRPr="00820D24">
        <w:rPr>
          <w:b w:val="0"/>
          <w:color w:val="000000"/>
          <w:szCs w:val="28"/>
          <w:shd w:val="clear" w:color="auto" w:fill="FFFFFF"/>
        </w:rPr>
        <w:t xml:space="preserve"> Кодексом цивільного захисту України,</w:t>
      </w:r>
      <w:r w:rsidRPr="00820D24">
        <w:rPr>
          <w:b w:val="0"/>
          <w:szCs w:val="28"/>
        </w:rPr>
        <w:t xml:space="preserve"> відповідно до </w:t>
      </w:r>
      <w:r w:rsidRPr="00820D24">
        <w:rPr>
          <w:b w:val="0"/>
          <w:color w:val="000000"/>
          <w:szCs w:val="28"/>
          <w:shd w:val="clear" w:color="auto" w:fill="FFFFFF"/>
        </w:rPr>
        <w:t>ст. 24 Закону України «Про забезпечення санітарного та епідеміологічного благополуччя населення»,</w:t>
      </w:r>
      <w:r w:rsidRPr="00820D24">
        <w:rPr>
          <w:b w:val="0"/>
          <w:szCs w:val="28"/>
        </w:rPr>
        <w:t xml:space="preserve"> беручи до уваги постанову Кабінету Міністрів України від 03.08.2011 року № 839 «Про затвердження Технічного регламенту піротехнічних виробів»,</w:t>
      </w:r>
      <w:r w:rsidRPr="00820D24">
        <w:rPr>
          <w:b w:val="0"/>
          <w:color w:val="000000"/>
          <w:szCs w:val="28"/>
          <w:shd w:val="clear" w:color="auto" w:fill="FFFFFF"/>
        </w:rPr>
        <w:t xml:space="preserve"> з</w:t>
      </w:r>
      <w:r w:rsidRPr="00820D24">
        <w:rPr>
          <w:b w:val="0"/>
          <w:szCs w:val="28"/>
        </w:rPr>
        <w:t xml:space="preserve"> метою забезпечення </w:t>
      </w:r>
      <w:r w:rsidR="003349F6" w:rsidRPr="00820D24">
        <w:rPr>
          <w:b w:val="0"/>
          <w:szCs w:val="28"/>
        </w:rPr>
        <w:t xml:space="preserve">охорони </w:t>
      </w:r>
      <w:r w:rsidRPr="00820D24">
        <w:rPr>
          <w:b w:val="0"/>
          <w:szCs w:val="28"/>
        </w:rPr>
        <w:t>публічної безпеки і порядку,</w:t>
      </w:r>
      <w:r w:rsidR="007E0D6C" w:rsidRPr="00820D24">
        <w:rPr>
          <w:b w:val="0"/>
          <w:szCs w:val="28"/>
        </w:rPr>
        <w:t xml:space="preserve"> </w:t>
      </w:r>
      <w:r w:rsidR="003349F6" w:rsidRPr="00820D24">
        <w:rPr>
          <w:b w:val="0"/>
          <w:szCs w:val="28"/>
        </w:rPr>
        <w:t>попередження нещасних випадків,</w:t>
      </w:r>
      <w:r w:rsidRPr="00820D24">
        <w:rPr>
          <w:b w:val="0"/>
          <w:szCs w:val="28"/>
        </w:rPr>
        <w:t xml:space="preserve"> запобігання правопорушенням під час проведення святкових, новорічних та різдвяних заходів</w:t>
      </w:r>
      <w:r w:rsidRPr="00820D24">
        <w:rPr>
          <w:b w:val="0"/>
          <w:color w:val="000000"/>
          <w:szCs w:val="28"/>
          <w:shd w:val="clear" w:color="auto" w:fill="FFFFFF"/>
        </w:rPr>
        <w:t>:</w:t>
      </w:r>
    </w:p>
    <w:p w:rsidR="004D1CB2" w:rsidRPr="00820D24" w:rsidRDefault="004D1CB2" w:rsidP="004D1CB2">
      <w:pPr>
        <w:pStyle w:val="a9"/>
        <w:spacing w:after="0"/>
        <w:ind w:firstLine="708"/>
        <w:jc w:val="both"/>
        <w:rPr>
          <w:rStyle w:val="FontStyle19"/>
          <w:bCs w:val="0"/>
          <w:szCs w:val="28"/>
        </w:rPr>
      </w:pPr>
      <w:r w:rsidRPr="00820D24">
        <w:rPr>
          <w:rStyle w:val="FontStyle19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1CB2" w:rsidRPr="00820D24" w:rsidRDefault="004D1CB2" w:rsidP="004D1CB2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820D24">
        <w:rPr>
          <w:color w:val="000000"/>
          <w:sz w:val="28"/>
          <w:szCs w:val="28"/>
          <w:shd w:val="clear" w:color="auto" w:fill="FFFFFF"/>
          <w:lang w:val="uk-UA"/>
        </w:rPr>
        <w:t xml:space="preserve">1. Заборонити використання піротехнічних виробів (петард, феєрверків, салютів тощо) фізичним і юридичним особам </w:t>
      </w:r>
      <w:r w:rsidRPr="00820D24">
        <w:rPr>
          <w:sz w:val="28"/>
          <w:szCs w:val="28"/>
          <w:lang w:val="uk-UA"/>
        </w:rPr>
        <w:t>на вулицях, прибудинкових територіях, у громадських місцях</w:t>
      </w:r>
      <w:r w:rsidRPr="00820D24">
        <w:rPr>
          <w:color w:val="000000"/>
          <w:sz w:val="28"/>
          <w:szCs w:val="28"/>
          <w:shd w:val="clear" w:color="auto" w:fill="FFFFFF"/>
          <w:lang w:val="uk-UA"/>
        </w:rPr>
        <w:t xml:space="preserve">, а також суб’єктам господарювання, які здійснюють діяльність у сфері ресторанного господарства, громадського харчування, </w:t>
      </w:r>
      <w:r w:rsidRPr="00820D24">
        <w:rPr>
          <w:sz w:val="28"/>
          <w:szCs w:val="28"/>
          <w:shd w:val="clear" w:color="auto" w:fill="FFFFFF"/>
          <w:lang w:val="uk-UA"/>
        </w:rPr>
        <w:t>розважальних закладів, об’єктів соціально-культурного, побутового, торговельного та іншого</w:t>
      </w:r>
      <w:r w:rsidR="007E0D6C" w:rsidRPr="00820D24">
        <w:rPr>
          <w:sz w:val="28"/>
          <w:szCs w:val="28"/>
          <w:shd w:val="clear" w:color="auto" w:fill="FFFFFF"/>
          <w:lang w:val="uk-UA"/>
        </w:rPr>
        <w:t xml:space="preserve"> п</w:t>
      </w:r>
      <w:r w:rsidR="009F0548">
        <w:rPr>
          <w:sz w:val="28"/>
          <w:szCs w:val="28"/>
          <w:shd w:val="clear" w:color="auto" w:fill="FFFFFF"/>
          <w:lang w:val="uk-UA"/>
        </w:rPr>
        <w:t>ризначення на території</w:t>
      </w:r>
      <w:r w:rsidR="007E0D6C" w:rsidRPr="00820D24">
        <w:rPr>
          <w:sz w:val="28"/>
          <w:szCs w:val="28"/>
          <w:shd w:val="clear" w:color="auto" w:fill="FFFFFF"/>
          <w:lang w:val="uk-UA"/>
        </w:rPr>
        <w:t xml:space="preserve"> Нововолинської міської</w:t>
      </w:r>
      <w:r w:rsidRPr="00820D24">
        <w:rPr>
          <w:sz w:val="28"/>
          <w:szCs w:val="28"/>
          <w:shd w:val="clear" w:color="auto" w:fill="FFFFFF"/>
          <w:lang w:val="uk-UA"/>
        </w:rPr>
        <w:t xml:space="preserve"> територіальної громади.</w:t>
      </w:r>
    </w:p>
    <w:p w:rsidR="004D1CB2" w:rsidRPr="00820D24" w:rsidRDefault="00B900D5" w:rsidP="00B900D5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 xml:space="preserve">        </w:t>
      </w:r>
      <w:r w:rsidR="004D1CB2" w:rsidRPr="00820D24">
        <w:rPr>
          <w:b w:val="0"/>
          <w:szCs w:val="28"/>
        </w:rPr>
        <w:t>2. Суб’єктам господарювання</w:t>
      </w:r>
      <w:r w:rsidR="007E0D6C" w:rsidRPr="00820D24">
        <w:rPr>
          <w:b w:val="0"/>
          <w:szCs w:val="28"/>
        </w:rPr>
        <w:t xml:space="preserve"> Нововолинської міської</w:t>
      </w:r>
      <w:r w:rsidR="004D1CB2" w:rsidRPr="00820D24">
        <w:rPr>
          <w:b w:val="0"/>
          <w:szCs w:val="28"/>
        </w:rPr>
        <w:t xml:space="preserve"> територіальної громади незалежно від форми власності (фізичним та юридичним особам) проводити  роз’яснювальну роботу з відвідувачами щодо недопущення застосування ними піротехнічних виробів поблизу вищезазначених об’єктів, під час</w:t>
      </w:r>
      <w:r w:rsidR="007E0D6C" w:rsidRPr="00820D24">
        <w:rPr>
          <w:b w:val="0"/>
          <w:szCs w:val="28"/>
        </w:rPr>
        <w:t xml:space="preserve"> відпочинку,</w:t>
      </w:r>
      <w:r w:rsidR="004D1CB2" w:rsidRPr="00820D24">
        <w:rPr>
          <w:b w:val="0"/>
          <w:szCs w:val="28"/>
        </w:rPr>
        <w:t xml:space="preserve"> проведення розважальних та</w:t>
      </w:r>
      <w:r w:rsidR="007E0D6C" w:rsidRPr="00820D24">
        <w:rPr>
          <w:b w:val="0"/>
          <w:szCs w:val="28"/>
        </w:rPr>
        <w:t xml:space="preserve"> святкових заходів </w:t>
      </w:r>
      <w:r w:rsidR="004D1CB2" w:rsidRPr="00820D24">
        <w:rPr>
          <w:b w:val="0"/>
          <w:szCs w:val="28"/>
        </w:rPr>
        <w:t>.</w:t>
      </w:r>
    </w:p>
    <w:p w:rsidR="00CF6387" w:rsidRDefault="00B900D5" w:rsidP="00B900D5">
      <w:pPr>
        <w:widowControl w:val="0"/>
        <w:autoSpaceDE w:val="0"/>
        <w:autoSpaceDN w:val="0"/>
        <w:adjustRightInd w:val="0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     </w:t>
      </w:r>
      <w:r w:rsidR="004D1CB2" w:rsidRPr="00820D24">
        <w:rPr>
          <w:b w:val="0"/>
          <w:szCs w:val="28"/>
          <w:shd w:val="clear" w:color="auto" w:fill="FFFFFF"/>
        </w:rPr>
        <w:t xml:space="preserve">3. Управлінню економічного </w:t>
      </w:r>
      <w:r w:rsidR="007A2224" w:rsidRPr="00820D24">
        <w:rPr>
          <w:b w:val="0"/>
          <w:szCs w:val="28"/>
          <w:shd w:val="clear" w:color="auto" w:fill="FFFFFF"/>
        </w:rPr>
        <w:t>розвитку, проектної діяльності та інвестицій</w:t>
      </w:r>
    </w:p>
    <w:p w:rsidR="004D1CB2" w:rsidRPr="00820D24" w:rsidRDefault="007A2224" w:rsidP="00B900D5">
      <w:pPr>
        <w:widowControl w:val="0"/>
        <w:autoSpaceDE w:val="0"/>
        <w:autoSpaceDN w:val="0"/>
        <w:adjustRightInd w:val="0"/>
        <w:jc w:val="both"/>
        <w:rPr>
          <w:b w:val="0"/>
          <w:szCs w:val="28"/>
          <w:shd w:val="clear" w:color="auto" w:fill="FFFFFF"/>
        </w:rPr>
      </w:pPr>
      <w:r w:rsidRPr="00820D24">
        <w:rPr>
          <w:b w:val="0"/>
          <w:szCs w:val="28"/>
          <w:shd w:val="clear" w:color="auto" w:fill="FFFFFF"/>
        </w:rPr>
        <w:t xml:space="preserve"> </w:t>
      </w:r>
      <w:r w:rsidR="00A8222E">
        <w:rPr>
          <w:b w:val="0"/>
          <w:szCs w:val="28"/>
          <w:shd w:val="clear" w:color="auto" w:fill="FFFFFF"/>
        </w:rPr>
        <w:t>(</w:t>
      </w:r>
      <w:r w:rsidR="007E0D6C" w:rsidRPr="00820D24">
        <w:rPr>
          <w:b w:val="0"/>
          <w:szCs w:val="28"/>
          <w:shd w:val="clear" w:color="auto" w:fill="FFFFFF"/>
        </w:rPr>
        <w:t>Корнійчук</w:t>
      </w:r>
      <w:r w:rsidR="00A8222E">
        <w:rPr>
          <w:b w:val="0"/>
          <w:szCs w:val="28"/>
          <w:shd w:val="clear" w:color="auto" w:fill="FFFFFF"/>
        </w:rPr>
        <w:t xml:space="preserve"> Т.О.</w:t>
      </w:r>
      <w:r w:rsidR="004D1CB2" w:rsidRPr="00820D24">
        <w:rPr>
          <w:b w:val="0"/>
          <w:szCs w:val="28"/>
          <w:shd w:val="clear" w:color="auto" w:fill="FFFFFF"/>
        </w:rPr>
        <w:t xml:space="preserve">) провести </w:t>
      </w:r>
      <w:proofErr w:type="spellStart"/>
      <w:r w:rsidR="004D1CB2" w:rsidRPr="00820D24">
        <w:rPr>
          <w:b w:val="0"/>
          <w:szCs w:val="28"/>
          <w:shd w:val="clear" w:color="auto" w:fill="FFFFFF"/>
        </w:rPr>
        <w:t>інформаційно</w:t>
      </w:r>
      <w:proofErr w:type="spellEnd"/>
      <w:r w:rsidR="004D1CB2" w:rsidRPr="00820D24">
        <w:rPr>
          <w:b w:val="0"/>
          <w:szCs w:val="28"/>
          <w:shd w:val="clear" w:color="auto" w:fill="FFFFFF"/>
        </w:rPr>
        <w:t xml:space="preserve"> - роз’яснювальну роботу з суб’єктами господарювання </w:t>
      </w:r>
      <w:r w:rsidR="004D1CB2" w:rsidRPr="00820D24">
        <w:rPr>
          <w:b w:val="0"/>
          <w:color w:val="000000"/>
          <w:szCs w:val="28"/>
          <w:shd w:val="clear" w:color="auto" w:fill="FFFFFF"/>
        </w:rPr>
        <w:t>ресторанного господарства,</w:t>
      </w:r>
      <w:r w:rsidR="004D1CB2" w:rsidRPr="00820D24">
        <w:rPr>
          <w:b w:val="0"/>
          <w:szCs w:val="28"/>
          <w:shd w:val="clear" w:color="auto" w:fill="FFFFFF"/>
        </w:rPr>
        <w:t xml:space="preserve"> громадського харчування, розважальних закладів, об’єктів соціально-культурного, побутового, торговельного та іншого призначення, що розташовані на території Нововолинської міської територіальної громади територіальної, щодо беззаперечного дотримання та виконання даного розпорядження.</w:t>
      </w:r>
    </w:p>
    <w:p w:rsidR="004D1CB2" w:rsidRPr="00820D24" w:rsidRDefault="00B900D5" w:rsidP="00B900D5">
      <w:pPr>
        <w:widowControl w:val="0"/>
        <w:autoSpaceDE w:val="0"/>
        <w:autoSpaceDN w:val="0"/>
        <w:adjustRightInd w:val="0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  <w:shd w:val="clear" w:color="auto" w:fill="FFFFFF"/>
        </w:rPr>
        <w:t xml:space="preserve">       </w:t>
      </w:r>
      <w:r w:rsidR="004D1CB2" w:rsidRPr="00820D24">
        <w:rPr>
          <w:b w:val="0"/>
          <w:szCs w:val="28"/>
          <w:shd w:val="clear" w:color="auto" w:fill="FFFFFF"/>
        </w:rPr>
        <w:t xml:space="preserve">4. </w:t>
      </w:r>
      <w:r w:rsidR="007A2224" w:rsidRPr="00820D24">
        <w:rPr>
          <w:b w:val="0"/>
          <w:szCs w:val="28"/>
        </w:rPr>
        <w:t xml:space="preserve"> Відділенню поліції №1 (</w:t>
      </w:r>
      <w:proofErr w:type="spellStart"/>
      <w:r w:rsidR="007A2224" w:rsidRPr="00820D24">
        <w:rPr>
          <w:b w:val="0"/>
          <w:szCs w:val="28"/>
        </w:rPr>
        <w:t>м.Нововолинськ</w:t>
      </w:r>
      <w:proofErr w:type="spellEnd"/>
      <w:r w:rsidR="007A2224" w:rsidRPr="00820D24">
        <w:rPr>
          <w:b w:val="0"/>
          <w:szCs w:val="28"/>
        </w:rPr>
        <w:t xml:space="preserve">) Володимир-Волинського РВП </w:t>
      </w:r>
      <w:proofErr w:type="spellStart"/>
      <w:r w:rsidR="007A2224" w:rsidRPr="00820D24">
        <w:rPr>
          <w:b w:val="0"/>
          <w:szCs w:val="28"/>
        </w:rPr>
        <w:lastRenderedPageBreak/>
        <w:t>ГУНП</w:t>
      </w:r>
      <w:proofErr w:type="spellEnd"/>
      <w:r w:rsidR="007A2224" w:rsidRPr="00820D24">
        <w:rPr>
          <w:b w:val="0"/>
          <w:szCs w:val="28"/>
        </w:rPr>
        <w:t xml:space="preserve"> у Волинській області</w:t>
      </w:r>
      <w:r w:rsidR="004D1CB2" w:rsidRPr="00820D24">
        <w:rPr>
          <w:b w:val="0"/>
          <w:szCs w:val="28"/>
        </w:rPr>
        <w:t xml:space="preserve"> (</w:t>
      </w:r>
      <w:r w:rsidR="001C0245" w:rsidRPr="00820D24">
        <w:rPr>
          <w:b w:val="0"/>
          <w:szCs w:val="28"/>
        </w:rPr>
        <w:t>Ципку</w:t>
      </w:r>
      <w:r>
        <w:rPr>
          <w:b w:val="0"/>
          <w:szCs w:val="28"/>
        </w:rPr>
        <w:t xml:space="preserve"> О.Я.</w:t>
      </w:r>
      <w:r w:rsidR="001C0245" w:rsidRPr="00820D24">
        <w:rPr>
          <w:b w:val="0"/>
          <w:szCs w:val="28"/>
        </w:rPr>
        <w:t>), управлінню муніципальної варти</w:t>
      </w:r>
      <w:r>
        <w:rPr>
          <w:b w:val="0"/>
          <w:szCs w:val="28"/>
        </w:rPr>
        <w:t xml:space="preserve"> (</w:t>
      </w:r>
      <w:proofErr w:type="spellStart"/>
      <w:r w:rsidR="001C0245" w:rsidRPr="00820D24">
        <w:rPr>
          <w:b w:val="0"/>
          <w:szCs w:val="28"/>
        </w:rPr>
        <w:t>Смоляруку</w:t>
      </w:r>
      <w:proofErr w:type="spellEnd"/>
      <w:r>
        <w:rPr>
          <w:b w:val="0"/>
          <w:szCs w:val="28"/>
        </w:rPr>
        <w:t xml:space="preserve"> С.П.</w:t>
      </w:r>
      <w:r w:rsidR="004D1CB2" w:rsidRPr="00820D24">
        <w:rPr>
          <w:b w:val="0"/>
          <w:szCs w:val="28"/>
        </w:rPr>
        <w:t xml:space="preserve">) </w:t>
      </w:r>
      <w:r w:rsidR="004D1CB2" w:rsidRPr="00820D24">
        <w:rPr>
          <w:b w:val="0"/>
          <w:szCs w:val="28"/>
          <w:shd w:val="clear" w:color="auto" w:fill="FFFFFF"/>
        </w:rPr>
        <w:t xml:space="preserve">забезпечити контроль за виконанням п.1 цього розпорядження.    </w:t>
      </w:r>
    </w:p>
    <w:p w:rsidR="004D1CB2" w:rsidRPr="00820D24" w:rsidRDefault="001C0245" w:rsidP="004D1CB2">
      <w:pPr>
        <w:ind w:firstLine="540"/>
        <w:jc w:val="both"/>
        <w:rPr>
          <w:b w:val="0"/>
          <w:szCs w:val="28"/>
        </w:rPr>
      </w:pPr>
      <w:r w:rsidRPr="00820D24">
        <w:rPr>
          <w:b w:val="0"/>
          <w:szCs w:val="28"/>
        </w:rPr>
        <w:t>5. Управлінню цифрової трансформації та комунікації (Медині</w:t>
      </w:r>
      <w:r w:rsidR="00B900D5">
        <w:rPr>
          <w:b w:val="0"/>
          <w:szCs w:val="28"/>
        </w:rPr>
        <w:t xml:space="preserve"> А.М.</w:t>
      </w:r>
      <w:r w:rsidRPr="00820D24">
        <w:rPr>
          <w:b w:val="0"/>
          <w:szCs w:val="28"/>
        </w:rPr>
        <w:t>)  оприлюднити дане розпорядження</w:t>
      </w:r>
      <w:r w:rsidR="004D1CB2" w:rsidRPr="00820D24">
        <w:rPr>
          <w:b w:val="0"/>
          <w:szCs w:val="28"/>
        </w:rPr>
        <w:t xml:space="preserve"> на офіційному сайті міської ради.</w:t>
      </w:r>
    </w:p>
    <w:p w:rsidR="004D1CB2" w:rsidRPr="00820D24" w:rsidRDefault="00B900D5" w:rsidP="00B900D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4D1CB2" w:rsidRPr="00820D24">
        <w:rPr>
          <w:b w:val="0"/>
          <w:szCs w:val="28"/>
        </w:rPr>
        <w:t>6. Контроль за виконанням цього розпорядження покласти на заступника міського голови з питань ді</w:t>
      </w:r>
      <w:r>
        <w:rPr>
          <w:b w:val="0"/>
          <w:szCs w:val="28"/>
        </w:rPr>
        <w:t xml:space="preserve">яльності виконавчих органів  </w:t>
      </w:r>
      <w:proofErr w:type="spellStart"/>
      <w:r>
        <w:rPr>
          <w:b w:val="0"/>
          <w:szCs w:val="28"/>
        </w:rPr>
        <w:t>Пасевича</w:t>
      </w:r>
      <w:proofErr w:type="spellEnd"/>
      <w:r>
        <w:rPr>
          <w:b w:val="0"/>
          <w:szCs w:val="28"/>
        </w:rPr>
        <w:t xml:space="preserve"> М.Ф.</w:t>
      </w:r>
    </w:p>
    <w:p w:rsidR="004D1CB2" w:rsidRPr="00010D79" w:rsidRDefault="004D1CB2" w:rsidP="004D1CB2">
      <w:pPr>
        <w:pStyle w:val="Style14"/>
        <w:jc w:val="both"/>
        <w:rPr>
          <w:sz w:val="28"/>
          <w:szCs w:val="28"/>
          <w:lang w:val="uk-UA"/>
        </w:rPr>
      </w:pPr>
    </w:p>
    <w:p w:rsidR="004D1CB2" w:rsidRPr="00010D79" w:rsidRDefault="004D1CB2" w:rsidP="004D1CB2">
      <w:pPr>
        <w:pStyle w:val="Style14"/>
        <w:jc w:val="both"/>
        <w:rPr>
          <w:sz w:val="28"/>
          <w:szCs w:val="28"/>
          <w:lang w:val="uk-UA"/>
        </w:rPr>
      </w:pPr>
    </w:p>
    <w:p w:rsidR="007B2FCC" w:rsidRPr="004D1CB2" w:rsidRDefault="007B2FCC" w:rsidP="009F0548">
      <w:pPr>
        <w:pStyle w:val="a5"/>
        <w:spacing w:after="0"/>
        <w:ind w:left="0"/>
        <w:jc w:val="both"/>
        <w:rPr>
          <w:b w:val="0"/>
          <w:szCs w:val="28"/>
        </w:rPr>
      </w:pPr>
    </w:p>
    <w:p w:rsidR="007B2FCC" w:rsidRDefault="007B2FCC" w:rsidP="007B2FCC">
      <w:pPr>
        <w:jc w:val="both"/>
        <w:rPr>
          <w:b w:val="0"/>
          <w:szCs w:val="28"/>
        </w:rPr>
      </w:pPr>
      <w:r>
        <w:rPr>
          <w:b w:val="0"/>
          <w:szCs w:val="28"/>
        </w:rPr>
        <w:t>Міський голова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   </w:t>
      </w:r>
      <w:r w:rsidR="00FD3362">
        <w:rPr>
          <w:b w:val="0"/>
          <w:szCs w:val="28"/>
        </w:rPr>
        <w:t xml:space="preserve">                                    </w:t>
      </w:r>
      <w:r>
        <w:rPr>
          <w:b w:val="0"/>
          <w:szCs w:val="28"/>
        </w:rPr>
        <w:t xml:space="preserve"> Б.</w:t>
      </w:r>
      <w:r w:rsidR="00FD3362">
        <w:rPr>
          <w:b w:val="0"/>
          <w:szCs w:val="28"/>
        </w:rPr>
        <w:t xml:space="preserve">С. </w:t>
      </w:r>
      <w:proofErr w:type="spellStart"/>
      <w:r w:rsidR="00FD3362">
        <w:rPr>
          <w:b w:val="0"/>
          <w:szCs w:val="28"/>
        </w:rPr>
        <w:t>Карпус</w:t>
      </w:r>
      <w:proofErr w:type="spellEnd"/>
    </w:p>
    <w:p w:rsidR="007B2FCC" w:rsidRDefault="007B2FCC" w:rsidP="007B2FCC">
      <w:pPr>
        <w:jc w:val="both"/>
        <w:rPr>
          <w:b w:val="0"/>
          <w:szCs w:val="28"/>
        </w:rPr>
      </w:pPr>
    </w:p>
    <w:p w:rsidR="007B2FCC" w:rsidRDefault="007B2FCC" w:rsidP="007B2FCC">
      <w:pPr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Голованська</w:t>
      </w:r>
      <w:proofErr w:type="spellEnd"/>
      <w:r>
        <w:rPr>
          <w:b w:val="0"/>
          <w:sz w:val="24"/>
          <w:szCs w:val="24"/>
        </w:rPr>
        <w:t xml:space="preserve"> 32458</w:t>
      </w:r>
    </w:p>
    <w:p w:rsidR="007B2FCC" w:rsidRDefault="007B2FCC" w:rsidP="007B2FCC"/>
    <w:p w:rsidR="00B2756B" w:rsidRDefault="00B2756B"/>
    <w:sectPr w:rsidR="00B2756B" w:rsidSect="00820D2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B2FCC"/>
    <w:rsid w:val="00136C42"/>
    <w:rsid w:val="0015033D"/>
    <w:rsid w:val="0019019F"/>
    <w:rsid w:val="001C0245"/>
    <w:rsid w:val="003349F6"/>
    <w:rsid w:val="003811A9"/>
    <w:rsid w:val="003E2BB7"/>
    <w:rsid w:val="00402634"/>
    <w:rsid w:val="004D1CB2"/>
    <w:rsid w:val="00676027"/>
    <w:rsid w:val="007A2224"/>
    <w:rsid w:val="007B2FCC"/>
    <w:rsid w:val="007E0D6C"/>
    <w:rsid w:val="00820D24"/>
    <w:rsid w:val="009F0548"/>
    <w:rsid w:val="00A8222E"/>
    <w:rsid w:val="00B2756B"/>
    <w:rsid w:val="00B4377F"/>
    <w:rsid w:val="00B900D5"/>
    <w:rsid w:val="00CF6387"/>
    <w:rsid w:val="00E91E08"/>
    <w:rsid w:val="00EB09AA"/>
    <w:rsid w:val="00EC6508"/>
    <w:rsid w:val="00FD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C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2FCC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B2F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7B2FCC"/>
    <w:pPr>
      <w:autoSpaceDE w:val="0"/>
      <w:autoSpaceDN w:val="0"/>
      <w:jc w:val="center"/>
    </w:pPr>
    <w:rPr>
      <w:b w:val="0"/>
      <w:szCs w:val="28"/>
    </w:rPr>
  </w:style>
  <w:style w:type="character" w:customStyle="1" w:styleId="a4">
    <w:name w:val="Название Знак"/>
    <w:basedOn w:val="a0"/>
    <w:link w:val="a3"/>
    <w:rsid w:val="007B2F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7B2FCC"/>
    <w:pPr>
      <w:suppressAutoHyphens/>
      <w:spacing w:after="120"/>
      <w:ind w:left="283"/>
    </w:pPr>
    <w:rPr>
      <w:lang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7B2FC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B2F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FCC"/>
    <w:rPr>
      <w:rFonts w:ascii="Tahoma" w:eastAsia="Times New Roman" w:hAnsi="Tahoma" w:cs="Tahoma"/>
      <w:b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D1CB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D1C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rsid w:val="004D1CB2"/>
    <w:pPr>
      <w:widowControl w:val="0"/>
      <w:autoSpaceDE w:val="0"/>
      <w:autoSpaceDN w:val="0"/>
      <w:adjustRightInd w:val="0"/>
      <w:jc w:val="center"/>
    </w:pPr>
    <w:rPr>
      <w:b w:val="0"/>
      <w:sz w:val="24"/>
      <w:szCs w:val="24"/>
      <w:lang w:val="ru-RU"/>
    </w:rPr>
  </w:style>
  <w:style w:type="character" w:customStyle="1" w:styleId="FontStyle19">
    <w:name w:val="Font Style19"/>
    <w:rsid w:val="004D1C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4D1CB2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4D1CB2"/>
    <w:pPr>
      <w:spacing w:before="100" w:beforeAutospacing="1" w:after="100" w:afterAutospacing="1"/>
    </w:pPr>
    <w:rPr>
      <w:b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Голованська Оксана</cp:lastModifiedBy>
  <cp:revision>14</cp:revision>
  <cp:lastPrinted>2021-12-23T09:40:00Z</cp:lastPrinted>
  <dcterms:created xsi:type="dcterms:W3CDTF">2021-03-12T08:15:00Z</dcterms:created>
  <dcterms:modified xsi:type="dcterms:W3CDTF">2021-12-23T10:11:00Z</dcterms:modified>
</cp:coreProperties>
</file>