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C40" w:rsidRPr="00C669AF" w:rsidRDefault="002A0148" w:rsidP="00C620C4">
      <w:pPr>
        <w:autoSpaceDE/>
        <w:autoSpaceDN/>
        <w:jc w:val="center"/>
        <w:rPr>
          <w:b/>
          <w:snapToGrid w:val="0"/>
          <w:spacing w:val="8"/>
          <w:sz w:val="28"/>
        </w:rPr>
      </w:pPr>
      <w:r w:rsidRPr="00C669AF">
        <w:rPr>
          <w:b/>
          <w:noProof/>
          <w:spacing w:val="8"/>
          <w:sz w:val="28"/>
          <w:lang w:eastAsia="uk-UA"/>
        </w:rPr>
        <w:drawing>
          <wp:inline distT="0" distB="0" distL="0" distR="0">
            <wp:extent cx="428625" cy="6096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B7C40" w:rsidRPr="00C669AF" w:rsidRDefault="007B7C40" w:rsidP="007B7C40">
      <w:pPr>
        <w:autoSpaceDE/>
        <w:autoSpaceDN/>
        <w:jc w:val="center"/>
        <w:rPr>
          <w:b/>
          <w:snapToGrid w:val="0"/>
          <w:spacing w:val="8"/>
          <w:sz w:val="16"/>
          <w:szCs w:val="16"/>
        </w:rPr>
      </w:pPr>
    </w:p>
    <w:p w:rsidR="007B7C40" w:rsidRPr="00C669AF" w:rsidRDefault="007B7C40" w:rsidP="007B7C40">
      <w:pPr>
        <w:autoSpaceDE/>
        <w:autoSpaceDN/>
        <w:spacing w:line="360" w:lineRule="auto"/>
        <w:jc w:val="center"/>
        <w:rPr>
          <w:b/>
          <w:bCs/>
          <w:spacing w:val="8"/>
          <w:sz w:val="24"/>
          <w:szCs w:val="24"/>
        </w:rPr>
      </w:pPr>
      <w:r w:rsidRPr="00C669AF">
        <w:rPr>
          <w:b/>
          <w:bCs/>
          <w:spacing w:val="8"/>
          <w:sz w:val="24"/>
          <w:szCs w:val="24"/>
        </w:rPr>
        <w:t>УКРАЇНА</w:t>
      </w:r>
    </w:p>
    <w:p w:rsidR="007B7C40" w:rsidRPr="00C669AF" w:rsidRDefault="007B7C40" w:rsidP="007B7C40">
      <w:pPr>
        <w:keepNext/>
        <w:autoSpaceDE/>
        <w:autoSpaceDN/>
        <w:spacing w:line="360" w:lineRule="auto"/>
        <w:jc w:val="center"/>
        <w:outlineLvl w:val="1"/>
        <w:rPr>
          <w:b/>
          <w:sz w:val="28"/>
          <w:szCs w:val="28"/>
        </w:rPr>
      </w:pPr>
      <w:r w:rsidRPr="00C669AF">
        <w:rPr>
          <w:b/>
          <w:caps/>
          <w:sz w:val="28"/>
          <w:szCs w:val="28"/>
        </w:rPr>
        <w:t>НововолинськА  міськА  радА ВоЛИНСЬКОЇ ОБЛАСТІ</w:t>
      </w:r>
    </w:p>
    <w:p w:rsidR="007B7C40" w:rsidRPr="00C669AF" w:rsidRDefault="007C468A" w:rsidP="007B7C40">
      <w:pPr>
        <w:autoSpaceDE/>
        <w:autoSpaceDN/>
        <w:spacing w:line="360" w:lineRule="auto"/>
        <w:jc w:val="center"/>
        <w:rPr>
          <w:sz w:val="28"/>
          <w:szCs w:val="28"/>
        </w:rPr>
      </w:pPr>
      <w:r w:rsidRPr="00C669AF">
        <w:rPr>
          <w:sz w:val="24"/>
          <w:szCs w:val="24"/>
        </w:rPr>
        <w:t>ВОС</w:t>
      </w:r>
      <w:r w:rsidR="007B7C40" w:rsidRPr="00C669AF">
        <w:rPr>
          <w:sz w:val="24"/>
          <w:szCs w:val="24"/>
        </w:rPr>
        <w:t>ЬМОГО СКЛИКАННЯ</w:t>
      </w:r>
    </w:p>
    <w:p w:rsidR="007B7C40" w:rsidRPr="00C669AF" w:rsidRDefault="007B7C40" w:rsidP="007B7C40">
      <w:pPr>
        <w:autoSpaceDE/>
        <w:autoSpaceDN/>
        <w:jc w:val="center"/>
        <w:rPr>
          <w:b/>
          <w:sz w:val="32"/>
          <w:szCs w:val="32"/>
        </w:rPr>
      </w:pPr>
      <w:r w:rsidRPr="00C669AF">
        <w:rPr>
          <w:b/>
          <w:sz w:val="32"/>
          <w:szCs w:val="32"/>
        </w:rPr>
        <w:t>Р І Ш Е Н Н Я</w:t>
      </w:r>
    </w:p>
    <w:p w:rsidR="00C848D8" w:rsidRPr="00C669AF" w:rsidRDefault="00C848D8" w:rsidP="004112D3">
      <w:pPr>
        <w:ind w:right="567"/>
        <w:rPr>
          <w:sz w:val="28"/>
          <w:szCs w:val="28"/>
        </w:rPr>
      </w:pPr>
    </w:p>
    <w:p w:rsidR="00DD2FD9" w:rsidRPr="00C669AF" w:rsidRDefault="00D30289" w:rsidP="004112D3">
      <w:pPr>
        <w:ind w:right="567"/>
        <w:rPr>
          <w:sz w:val="28"/>
          <w:szCs w:val="28"/>
          <w:u w:val="single"/>
        </w:rPr>
      </w:pPr>
      <w:r w:rsidRPr="00C669AF">
        <w:rPr>
          <w:sz w:val="28"/>
          <w:szCs w:val="28"/>
          <w:u w:val="single"/>
        </w:rPr>
        <w:t>від</w:t>
      </w:r>
      <w:r w:rsidR="00A608DB" w:rsidRPr="00C669AF">
        <w:rPr>
          <w:sz w:val="28"/>
          <w:szCs w:val="28"/>
          <w:u w:val="single"/>
        </w:rPr>
        <w:t xml:space="preserve"> </w:t>
      </w:r>
      <w:r w:rsidR="00406C92" w:rsidRPr="00C669AF">
        <w:rPr>
          <w:sz w:val="28"/>
          <w:szCs w:val="28"/>
          <w:u w:val="single"/>
        </w:rPr>
        <w:t>22</w:t>
      </w:r>
      <w:r w:rsidR="00A608DB" w:rsidRPr="00C669AF">
        <w:rPr>
          <w:sz w:val="28"/>
          <w:szCs w:val="28"/>
          <w:u w:val="single"/>
        </w:rPr>
        <w:t xml:space="preserve"> </w:t>
      </w:r>
      <w:r w:rsidR="00406C92" w:rsidRPr="00C669AF">
        <w:rPr>
          <w:sz w:val="28"/>
          <w:szCs w:val="28"/>
          <w:u w:val="single"/>
        </w:rPr>
        <w:t>грудня</w:t>
      </w:r>
      <w:r w:rsidR="00D36FC9" w:rsidRPr="00C669AF">
        <w:rPr>
          <w:sz w:val="28"/>
          <w:szCs w:val="28"/>
          <w:u w:val="single"/>
        </w:rPr>
        <w:t xml:space="preserve"> </w:t>
      </w:r>
      <w:r w:rsidR="00012128" w:rsidRPr="00C669AF">
        <w:rPr>
          <w:sz w:val="28"/>
          <w:szCs w:val="28"/>
          <w:u w:val="single"/>
        </w:rPr>
        <w:t>20</w:t>
      </w:r>
      <w:r w:rsidR="006358EA" w:rsidRPr="00C669AF">
        <w:rPr>
          <w:sz w:val="28"/>
          <w:szCs w:val="28"/>
          <w:u w:val="single"/>
        </w:rPr>
        <w:t>2</w:t>
      </w:r>
      <w:r w:rsidR="006266F8" w:rsidRPr="00C669AF">
        <w:rPr>
          <w:sz w:val="28"/>
          <w:szCs w:val="28"/>
          <w:u w:val="single"/>
        </w:rPr>
        <w:t>1</w:t>
      </w:r>
      <w:r w:rsidR="00012128" w:rsidRPr="00C669AF">
        <w:rPr>
          <w:sz w:val="28"/>
          <w:szCs w:val="28"/>
          <w:u w:val="single"/>
        </w:rPr>
        <w:t xml:space="preserve"> року</w:t>
      </w:r>
      <w:r w:rsidR="009D17B1" w:rsidRPr="00C669AF">
        <w:rPr>
          <w:sz w:val="28"/>
          <w:szCs w:val="28"/>
          <w:u w:val="single"/>
        </w:rPr>
        <w:t xml:space="preserve"> </w:t>
      </w:r>
      <w:r w:rsidR="00C848D8" w:rsidRPr="00C669AF">
        <w:rPr>
          <w:sz w:val="28"/>
          <w:szCs w:val="28"/>
          <w:u w:val="single"/>
        </w:rPr>
        <w:t>№</w:t>
      </w:r>
    </w:p>
    <w:p w:rsidR="00C848D8" w:rsidRPr="00C669AF" w:rsidRDefault="00C848D8" w:rsidP="004112D3">
      <w:pPr>
        <w:ind w:right="567"/>
        <w:rPr>
          <w:sz w:val="28"/>
          <w:szCs w:val="28"/>
        </w:rPr>
      </w:pPr>
      <w:r w:rsidRPr="00C669AF">
        <w:rPr>
          <w:sz w:val="28"/>
          <w:szCs w:val="28"/>
        </w:rPr>
        <w:t>м.</w:t>
      </w:r>
      <w:r w:rsidR="00103D01" w:rsidRPr="00C669AF">
        <w:rPr>
          <w:sz w:val="28"/>
          <w:szCs w:val="28"/>
        </w:rPr>
        <w:t xml:space="preserve"> </w:t>
      </w:r>
      <w:r w:rsidRPr="00C669AF">
        <w:rPr>
          <w:sz w:val="28"/>
          <w:szCs w:val="28"/>
        </w:rPr>
        <w:t>Нововолинськ</w:t>
      </w:r>
    </w:p>
    <w:p w:rsidR="00EC7B40" w:rsidRPr="00C669AF" w:rsidRDefault="00EC7B40" w:rsidP="004112D3">
      <w:pPr>
        <w:ind w:right="567"/>
        <w:rPr>
          <w:sz w:val="28"/>
          <w:szCs w:val="28"/>
        </w:rPr>
      </w:pPr>
    </w:p>
    <w:p w:rsidR="0072172F" w:rsidRPr="00C669AF" w:rsidRDefault="00C848D8" w:rsidP="0031634B">
      <w:pPr>
        <w:tabs>
          <w:tab w:val="left" w:pos="1276"/>
        </w:tabs>
        <w:ind w:right="5670"/>
        <w:rPr>
          <w:sz w:val="28"/>
          <w:szCs w:val="28"/>
        </w:rPr>
      </w:pPr>
      <w:r w:rsidRPr="00C669AF">
        <w:rPr>
          <w:sz w:val="28"/>
          <w:szCs w:val="28"/>
        </w:rPr>
        <w:t xml:space="preserve">Про </w:t>
      </w:r>
      <w:r w:rsidR="00FB3202" w:rsidRPr="00C669AF">
        <w:rPr>
          <w:sz w:val="28"/>
          <w:szCs w:val="28"/>
        </w:rPr>
        <w:t xml:space="preserve">внесення </w:t>
      </w:r>
      <w:r w:rsidR="00383DC8" w:rsidRPr="00C669AF">
        <w:rPr>
          <w:sz w:val="28"/>
          <w:szCs w:val="28"/>
        </w:rPr>
        <w:t>змін</w:t>
      </w:r>
      <w:r w:rsidR="0031634B" w:rsidRPr="00C669AF">
        <w:rPr>
          <w:sz w:val="28"/>
          <w:szCs w:val="28"/>
        </w:rPr>
        <w:t xml:space="preserve"> </w:t>
      </w:r>
      <w:r w:rsidR="000E67FA" w:rsidRPr="00C669AF">
        <w:rPr>
          <w:sz w:val="28"/>
          <w:szCs w:val="28"/>
        </w:rPr>
        <w:t>до</w:t>
      </w:r>
      <w:r w:rsidR="00C42108" w:rsidRPr="00C669AF">
        <w:rPr>
          <w:sz w:val="28"/>
          <w:szCs w:val="28"/>
        </w:rPr>
        <w:t xml:space="preserve"> </w:t>
      </w:r>
      <w:r w:rsidR="0072172F" w:rsidRPr="00C669AF">
        <w:rPr>
          <w:sz w:val="28"/>
          <w:szCs w:val="28"/>
        </w:rPr>
        <w:t>Програм</w:t>
      </w:r>
      <w:r w:rsidR="00FB3202" w:rsidRPr="00C669AF">
        <w:rPr>
          <w:sz w:val="28"/>
          <w:szCs w:val="28"/>
        </w:rPr>
        <w:t>и</w:t>
      </w:r>
      <w:r w:rsidR="0072172F" w:rsidRPr="00C669AF">
        <w:rPr>
          <w:sz w:val="28"/>
          <w:szCs w:val="28"/>
        </w:rPr>
        <w:t xml:space="preserve"> економічного</w:t>
      </w:r>
      <w:r w:rsidR="00C15063" w:rsidRPr="00C669AF">
        <w:rPr>
          <w:sz w:val="28"/>
          <w:szCs w:val="28"/>
        </w:rPr>
        <w:t xml:space="preserve"> </w:t>
      </w:r>
      <w:r w:rsidR="0072172F" w:rsidRPr="00C669AF">
        <w:rPr>
          <w:sz w:val="28"/>
          <w:szCs w:val="28"/>
        </w:rPr>
        <w:t xml:space="preserve">і соціального розвитку </w:t>
      </w:r>
      <w:r w:rsidR="006266F8" w:rsidRPr="00C669AF">
        <w:rPr>
          <w:sz w:val="28"/>
          <w:szCs w:val="28"/>
        </w:rPr>
        <w:t>Нововолинської міської територіальної громади</w:t>
      </w:r>
      <w:r w:rsidR="00552900" w:rsidRPr="00C669AF">
        <w:rPr>
          <w:sz w:val="28"/>
          <w:szCs w:val="28"/>
        </w:rPr>
        <w:t xml:space="preserve"> </w:t>
      </w:r>
      <w:r w:rsidR="00CD57E6" w:rsidRPr="00C669AF">
        <w:rPr>
          <w:sz w:val="28"/>
          <w:szCs w:val="28"/>
        </w:rPr>
        <w:t>на 20</w:t>
      </w:r>
      <w:r w:rsidR="006358EA" w:rsidRPr="00C669AF">
        <w:rPr>
          <w:sz w:val="28"/>
          <w:szCs w:val="28"/>
        </w:rPr>
        <w:t>20</w:t>
      </w:r>
      <w:r w:rsidR="0056159A" w:rsidRPr="00C669AF">
        <w:rPr>
          <w:sz w:val="28"/>
          <w:szCs w:val="28"/>
        </w:rPr>
        <w:t>-20</w:t>
      </w:r>
      <w:r w:rsidR="006358EA" w:rsidRPr="00C669AF">
        <w:rPr>
          <w:sz w:val="28"/>
          <w:szCs w:val="28"/>
        </w:rPr>
        <w:t>22</w:t>
      </w:r>
      <w:r w:rsidR="0072172F" w:rsidRPr="00C669AF">
        <w:rPr>
          <w:sz w:val="28"/>
          <w:szCs w:val="28"/>
        </w:rPr>
        <w:t xml:space="preserve"> </w:t>
      </w:r>
      <w:r w:rsidR="00243055" w:rsidRPr="00C669AF">
        <w:rPr>
          <w:sz w:val="28"/>
          <w:szCs w:val="28"/>
        </w:rPr>
        <w:t>р</w:t>
      </w:r>
      <w:r w:rsidR="0056159A" w:rsidRPr="00C669AF">
        <w:rPr>
          <w:sz w:val="28"/>
          <w:szCs w:val="28"/>
        </w:rPr>
        <w:t>о</w:t>
      </w:r>
      <w:r w:rsidR="0072172F" w:rsidRPr="00C669AF">
        <w:rPr>
          <w:sz w:val="28"/>
          <w:szCs w:val="28"/>
        </w:rPr>
        <w:t>к</w:t>
      </w:r>
      <w:r w:rsidR="0056159A" w:rsidRPr="00C669AF">
        <w:rPr>
          <w:sz w:val="28"/>
          <w:szCs w:val="28"/>
        </w:rPr>
        <w:t>и</w:t>
      </w:r>
    </w:p>
    <w:p w:rsidR="0072172F" w:rsidRPr="00C669AF" w:rsidRDefault="0072172F" w:rsidP="004112D3">
      <w:pPr>
        <w:ind w:right="567"/>
        <w:jc w:val="both"/>
        <w:rPr>
          <w:sz w:val="28"/>
          <w:szCs w:val="28"/>
        </w:rPr>
      </w:pPr>
    </w:p>
    <w:p w:rsidR="003F4C1F" w:rsidRPr="00C669AF" w:rsidRDefault="0072172F" w:rsidP="0096275F">
      <w:pPr>
        <w:jc w:val="both"/>
        <w:rPr>
          <w:sz w:val="28"/>
          <w:szCs w:val="28"/>
        </w:rPr>
      </w:pPr>
      <w:r w:rsidRPr="00C669AF">
        <w:rPr>
          <w:sz w:val="28"/>
          <w:szCs w:val="28"/>
        </w:rPr>
        <w:t xml:space="preserve">           </w:t>
      </w:r>
      <w:r w:rsidR="00243055" w:rsidRPr="00C669AF">
        <w:rPr>
          <w:sz w:val="28"/>
          <w:szCs w:val="28"/>
        </w:rPr>
        <w:t>Відповідно до пункту 22 статті 26 Закону України «Про місцеве самоврядування в Україні» міська рада</w:t>
      </w:r>
      <w:r w:rsidR="00C42108" w:rsidRPr="00C669AF">
        <w:rPr>
          <w:sz w:val="28"/>
          <w:szCs w:val="28"/>
        </w:rPr>
        <w:t xml:space="preserve"> </w:t>
      </w:r>
    </w:p>
    <w:p w:rsidR="004112D3" w:rsidRPr="00C669AF" w:rsidRDefault="004112D3" w:rsidP="0096275F">
      <w:pPr>
        <w:jc w:val="center"/>
        <w:rPr>
          <w:sz w:val="28"/>
          <w:szCs w:val="28"/>
        </w:rPr>
      </w:pPr>
    </w:p>
    <w:p w:rsidR="007B7C40" w:rsidRPr="00C669AF" w:rsidRDefault="007B7C40" w:rsidP="007B7C40">
      <w:pPr>
        <w:tabs>
          <w:tab w:val="left" w:pos="720"/>
        </w:tabs>
        <w:autoSpaceDE/>
        <w:autoSpaceDN/>
        <w:jc w:val="center"/>
        <w:rPr>
          <w:sz w:val="28"/>
        </w:rPr>
      </w:pPr>
      <w:r w:rsidRPr="00C669AF">
        <w:rPr>
          <w:sz w:val="28"/>
        </w:rPr>
        <w:t>В И Р І Ш И Л А:</w:t>
      </w:r>
    </w:p>
    <w:p w:rsidR="0074212F" w:rsidRPr="00C669AF" w:rsidRDefault="0074212F" w:rsidP="0096275F">
      <w:pPr>
        <w:jc w:val="both"/>
        <w:rPr>
          <w:sz w:val="28"/>
          <w:szCs w:val="28"/>
        </w:rPr>
      </w:pPr>
    </w:p>
    <w:p w:rsidR="00C42108" w:rsidRPr="00C669AF" w:rsidRDefault="00F736EA" w:rsidP="0096275F">
      <w:pPr>
        <w:ind w:firstLine="851"/>
        <w:jc w:val="both"/>
        <w:rPr>
          <w:sz w:val="28"/>
          <w:szCs w:val="28"/>
        </w:rPr>
      </w:pPr>
      <w:r w:rsidRPr="00C669AF">
        <w:rPr>
          <w:sz w:val="28"/>
          <w:szCs w:val="28"/>
        </w:rPr>
        <w:t>1</w:t>
      </w:r>
      <w:r w:rsidR="00901560" w:rsidRPr="00C669AF">
        <w:rPr>
          <w:sz w:val="28"/>
          <w:szCs w:val="28"/>
        </w:rPr>
        <w:t>.</w:t>
      </w:r>
      <w:r w:rsidR="001660C6" w:rsidRPr="00C669AF">
        <w:rPr>
          <w:sz w:val="28"/>
          <w:szCs w:val="28"/>
        </w:rPr>
        <w:t xml:space="preserve"> </w:t>
      </w:r>
      <w:r w:rsidR="00C42108" w:rsidRPr="00C669AF">
        <w:rPr>
          <w:sz w:val="28"/>
          <w:szCs w:val="28"/>
        </w:rPr>
        <w:t xml:space="preserve">Внести зміни до Програми економічного і соціального розвитку </w:t>
      </w:r>
      <w:r w:rsidR="006266F8" w:rsidRPr="00C669AF">
        <w:rPr>
          <w:sz w:val="28"/>
          <w:szCs w:val="28"/>
        </w:rPr>
        <w:t>Нововолинської міської територіальної громади</w:t>
      </w:r>
      <w:r w:rsidR="00C42108" w:rsidRPr="00C669AF">
        <w:rPr>
          <w:sz w:val="28"/>
          <w:szCs w:val="28"/>
        </w:rPr>
        <w:t xml:space="preserve"> на 20</w:t>
      </w:r>
      <w:r w:rsidR="006358EA" w:rsidRPr="00C669AF">
        <w:rPr>
          <w:sz w:val="28"/>
          <w:szCs w:val="28"/>
        </w:rPr>
        <w:t>20</w:t>
      </w:r>
      <w:r w:rsidR="001660C6" w:rsidRPr="00C669AF">
        <w:rPr>
          <w:sz w:val="28"/>
          <w:szCs w:val="28"/>
        </w:rPr>
        <w:t>-20</w:t>
      </w:r>
      <w:r w:rsidR="006358EA" w:rsidRPr="00C669AF">
        <w:rPr>
          <w:sz w:val="28"/>
          <w:szCs w:val="28"/>
        </w:rPr>
        <w:t>22</w:t>
      </w:r>
      <w:r w:rsidR="00C42108" w:rsidRPr="00C669AF">
        <w:rPr>
          <w:sz w:val="28"/>
          <w:szCs w:val="28"/>
        </w:rPr>
        <w:t xml:space="preserve"> р</w:t>
      </w:r>
      <w:r w:rsidR="001660C6" w:rsidRPr="00C669AF">
        <w:rPr>
          <w:sz w:val="28"/>
          <w:szCs w:val="28"/>
        </w:rPr>
        <w:t>о</w:t>
      </w:r>
      <w:r w:rsidR="00C42108" w:rsidRPr="00C669AF">
        <w:rPr>
          <w:sz w:val="28"/>
          <w:szCs w:val="28"/>
        </w:rPr>
        <w:t>к</w:t>
      </w:r>
      <w:r w:rsidR="001660C6" w:rsidRPr="00C669AF">
        <w:rPr>
          <w:sz w:val="28"/>
          <w:szCs w:val="28"/>
        </w:rPr>
        <w:t>и</w:t>
      </w:r>
      <w:r w:rsidR="00A7133B" w:rsidRPr="00C669AF">
        <w:rPr>
          <w:sz w:val="28"/>
          <w:szCs w:val="28"/>
        </w:rPr>
        <w:t>, а саме:</w:t>
      </w:r>
    </w:p>
    <w:p w:rsidR="00527002" w:rsidRPr="00C669AF" w:rsidRDefault="00527002" w:rsidP="00527002">
      <w:pPr>
        <w:autoSpaceDE/>
        <w:autoSpaceDN/>
        <w:ind w:firstLine="851"/>
        <w:jc w:val="both"/>
        <w:rPr>
          <w:sz w:val="28"/>
          <w:szCs w:val="28"/>
        </w:rPr>
      </w:pPr>
      <w:r w:rsidRPr="00C669AF">
        <w:rPr>
          <w:sz w:val="28"/>
          <w:szCs w:val="28"/>
        </w:rPr>
        <w:t xml:space="preserve">- у підпункті «Ресурсне забезпечення» пункту 4.2. «Податково-бюджетна політика» останній абзац викласти в такій редакції: «Капітальні видатки у 2021 році на придбання інвентаря, обладнання та комп’ютерної техніки для виконавчого комітету міської ради становитимуть 900,0 тис.грн, на придбання інвентаря, обладнання та комп’ютерної техніки для фінансового управління виконавчого комітету міської ради становитимуть 69,0 тис.грн, на капітальний ремонт частини приміщення по вулиці Святого Володимира, 3, м. Нововолинськ – 198,0 тис.грн, на капітальний ремонт адмінбудівлі за адресою: вул. Лесі Українки, 4А, село Гряди – 39,0 тис.грн, на капітальний ремонт адмінбудівлі за адресою: вул. Сорокаріччя Перемоги, 54, село Грибовиця – 150,0 тис.грн, на капітальний ремонт адмінбудівлі за адресою: вул. Стуса, 16, смт. Благодатне – 27,0 тис.грн, на придбання меблів та обладнання для виконавчого комітету Нововолинської міської ради з метою створення центр розвитку ОСББ за рахунок субвенції з державного бюджету місцевим бюджетам на здійснення заходів щодо соціально-економічного розвитку окремих територій – 190,0 тис.грн, на капітальний ремонт частини приміщення по вулиці Святого Володимира, 3, м. Нововолинськ за рахунок субвенції з державного бюджету місцевим бюджетам на здійснення заходів щодо соціально-економічного розвитку окремих територій – 1000,0 тис.грн, на забезпечення обладнанням для видачі посвідчення водія та реєстрації транспортних засобів, технічними та </w:t>
      </w:r>
      <w:r w:rsidRPr="00C669AF">
        <w:rPr>
          <w:sz w:val="28"/>
          <w:szCs w:val="28"/>
        </w:rPr>
        <w:lastRenderedPageBreak/>
        <w:t>програмними засобами за рахунок субвенції з державного бюджету місцевим бюджетам на розвиток мережі центрів надання адміністративних послуг – 264,0 тис.грн, на капітальний ремонт, в тому числі проєктні роботи, приміщення Центру надання адміністративних послуг на проспекті Дружби, 27, м.Нововолинськ – 1530,868 тис.грн, в тому числі за рахунок субвенції з державного бюджету місцевим бюджетам на розвиток мережі центрів надання адміністративних послуг – 1331,868 тис.грн, на капітальний ремонт адмінбудівлі за адресою: вул. Стуса, 16, смт. Благодатне за рахунок субвенції з державного бюджету місцевим бюджетам на здійснення заходів щодо соціально-економічного розвитку окремих територій – 1</w:t>
      </w:r>
      <w:r w:rsidR="0036555A" w:rsidRPr="00C669AF">
        <w:rPr>
          <w:sz w:val="28"/>
          <w:szCs w:val="28"/>
        </w:rPr>
        <w:t>95</w:t>
      </w:r>
      <w:r w:rsidRPr="00C669AF">
        <w:rPr>
          <w:sz w:val="28"/>
          <w:szCs w:val="28"/>
        </w:rPr>
        <w:t>,0 тис.грн, на капітальний ремонт адмінбудівлі за адресою: вул. Лесі Українки, 4А, село Гряди за рахунок субвенції з державного бюджету місцевим бюджетам на здійснення заходів щодо соціально-економічного розвитку окремих територій – 7</w:t>
      </w:r>
      <w:r w:rsidR="0036555A" w:rsidRPr="00C669AF">
        <w:rPr>
          <w:sz w:val="28"/>
          <w:szCs w:val="28"/>
        </w:rPr>
        <w:t>35</w:t>
      </w:r>
      <w:r w:rsidRPr="00C669AF">
        <w:rPr>
          <w:sz w:val="28"/>
          <w:szCs w:val="28"/>
        </w:rPr>
        <w:t xml:space="preserve">,0 тис.грн, на капітальний ремонт адмінбудівлі за адресою: вул. Сорокаріччя Перемоги, 54, село Грибовиця за рахунок субвенції з державного бюджету місцевим бюджетам на здійснення заходів щодо соціально-економічного розвитку окремих територій – </w:t>
      </w:r>
      <w:r w:rsidR="0036555A" w:rsidRPr="00C669AF">
        <w:rPr>
          <w:sz w:val="28"/>
          <w:szCs w:val="28"/>
        </w:rPr>
        <w:t>445</w:t>
      </w:r>
      <w:r w:rsidRPr="00C669AF">
        <w:rPr>
          <w:sz w:val="28"/>
          <w:szCs w:val="28"/>
        </w:rPr>
        <w:t xml:space="preserve">,0 тис.грн, на капітальний ремонт приміщення Центру надання адміністративних послуг за рахунок субвенції з державного бюджету місцевим бюджетам на здійснення заходів щодо соціально-економічного розвитку окремих територій – </w:t>
      </w:r>
      <w:r w:rsidR="0036555A" w:rsidRPr="00C669AF">
        <w:rPr>
          <w:sz w:val="28"/>
          <w:szCs w:val="28"/>
        </w:rPr>
        <w:t>675</w:t>
      </w:r>
      <w:r w:rsidRPr="00C669AF">
        <w:rPr>
          <w:sz w:val="28"/>
          <w:szCs w:val="28"/>
        </w:rPr>
        <w:t>,0 тис.грн, на придбання автомобіля для управління муніципальної варти виконавчого комітету міської ради за рахунок субвенції з державного бюджету місцевим бюджетам на здійснення заходів щодо соціально-економічного розвитку окремих територій – 600,0 тис.грн, на придбання техніки та меблів для виконавчого комітету Нововолинської міської ради – 400,0 тис.грн, за рахунок субвенції з державного бюджету місцевим бюджетам на здійснення заходів щодо соціально-економічного розвитку окремих територій</w:t>
      </w:r>
      <w:r w:rsidR="00247A0D" w:rsidRPr="00C669AF">
        <w:rPr>
          <w:sz w:val="28"/>
          <w:szCs w:val="28"/>
        </w:rPr>
        <w:t xml:space="preserve">, </w:t>
      </w:r>
      <w:r w:rsidR="00702878" w:rsidRPr="00C669AF">
        <w:rPr>
          <w:sz w:val="28"/>
          <w:szCs w:val="28"/>
        </w:rPr>
        <w:t xml:space="preserve">на придбання обладнання для Центру надання адміністративних послуг за рахунок субвенції з державного бюджету місцевим бюджетам на здійснення заходів щодо соціально-економічного розвитку окремих територій – 120,0 тис.грн, </w:t>
      </w:r>
      <w:r w:rsidR="007A5DF1" w:rsidRPr="00C669AF">
        <w:rPr>
          <w:sz w:val="28"/>
          <w:szCs w:val="28"/>
        </w:rPr>
        <w:t xml:space="preserve">на придбання серверного обладнання з програмним забезпеченням та обладнання для роботи з відеоданими для облаштування ситуаційного центру виконавчого комітету за рахунок субвенції з державного бюджету місцевим бюджетам на здійснення заходів щодо соціально-економічного розвитку окремих територій – 600,0 тис.грн, </w:t>
      </w:r>
      <w:r w:rsidR="00F95372" w:rsidRPr="00C669AF">
        <w:rPr>
          <w:sz w:val="28"/>
          <w:szCs w:val="28"/>
        </w:rPr>
        <w:t>на придбання меблів та обладнання для виконавчого комітету Нововолинської міської ради за рахунок субвенції з державного бюджету місцевим бюджетам на здійснення заходів щодо соціально-економічного розвитку окремих територій – 50,0 тис.грн.</w:t>
      </w:r>
      <w:r w:rsidRPr="00C669AF">
        <w:rPr>
          <w:sz w:val="28"/>
          <w:szCs w:val="28"/>
        </w:rPr>
        <w:t xml:space="preserve"> Направити у 2021 році субвенцію обласному бюджету в сумі 1296,932 тис. грн, в тому числі 10,442 тис.грн – на оплату сертифікату прийняття в експлуатацію амбулаторії ПМСД Благодатне, 10,890 тис.грн – на співфінансування придбання телемедичного обладнання для амбулаторії ПМСД села Гряди, 975,0 тис.грн – на співфінансування придбання шкільного автобуса для Грядівського ліцею, 300,6 тис.грн – на співфінансування придбання ноутбуків для організації педагогічним працівникам дистанційного навчання. Направити у 2021 році субвенцію державному бюджету в сумі 125,0 тис. грн на реалізацію Програми покращення функціонування Центру обслуговування платників податків у місті Нововолинську, 120,0 тис.грн – </w:t>
      </w:r>
      <w:r w:rsidRPr="00C669AF">
        <w:rPr>
          <w:sz w:val="28"/>
          <w:szCs w:val="28"/>
        </w:rPr>
        <w:lastRenderedPageBreak/>
        <w:t>субвенція з бюджету міської територіальної громади 3 Державному пожежно-рятувальному загону ГУ ДСУНС у Волинській області для забезпечення аварійно-рятувальних робіт, на виконання заходів передбачених Комплексною програмою захисту населення і територій від надзвичайних ситуацій у Нововолинській міській територіальній громаді.»;</w:t>
      </w:r>
    </w:p>
    <w:p w:rsidR="00527002" w:rsidRPr="00C669AF" w:rsidRDefault="00527002" w:rsidP="00527002">
      <w:pPr>
        <w:autoSpaceDE/>
        <w:autoSpaceDN/>
        <w:ind w:firstLine="851"/>
        <w:jc w:val="both"/>
        <w:rPr>
          <w:sz w:val="28"/>
          <w:szCs w:val="28"/>
        </w:rPr>
      </w:pPr>
      <w:r w:rsidRPr="00C669AF">
        <w:rPr>
          <w:sz w:val="28"/>
          <w:szCs w:val="28"/>
        </w:rPr>
        <w:t>-  у підпункті «Ресурсне забезпечення» пункту 5.3. «Будівництво та реконструкція» останній абзац викласти в такій редакції: «Капітальні видатки у 2021 році на будівництво монументу Героям Майдану, учасникам АТО та захисникам України за адресою проспект Дружби, м.Нововолинськ на території існуючого скверу між міським стадіоном «Шахтар» і Сквером Ветеранів за рахунок субвенції з державного бюджету місцевим бюджетам на здійснення заходів щодо соціально-економічного розвитку окремих територій – 1600,0 тис.грн, на капітальний ремонт (благоустрій) міського парку біля озера за рахунок субвенції з державного бюджету місцевим бюджетам на здійснення заходів щодо соціально-економічного розвитку окремих територій – 1500,0 тис.грн, на капітальний ремонт (благоустрій) скверу по вулиці Св</w:t>
      </w:r>
      <w:r w:rsidR="00D34152">
        <w:rPr>
          <w:sz w:val="28"/>
          <w:szCs w:val="28"/>
        </w:rPr>
        <w:t>ятого</w:t>
      </w:r>
      <w:bookmarkStart w:id="0" w:name="_GoBack"/>
      <w:bookmarkEnd w:id="0"/>
      <w:r w:rsidRPr="00C669AF">
        <w:rPr>
          <w:sz w:val="28"/>
          <w:szCs w:val="28"/>
        </w:rPr>
        <w:t xml:space="preserve"> Володимира, 30, м.Нововолинськ за рахунок субвенції з державного бюджету місцевим бюджетам на здійснення заходів щодо соціально-економічного розвитку окремих територій – 1380,0 тис.грн, на придбання та встановлення вуличних тренажерів за адресою вул. Винниченка, 12, м.Нововолинськ за рахунок субвенції з державного бюджету місцевим бюджетам на здійснення заходів щодо соціально-економічного розвитку окремих територій – 100,0 тис.грн, на придбання та встановлення вуличних тренажерів за адресою вул. Генерала Шухевича, 3, м.Нововолинськ за рахунок субвенції з державного бюджету місцевим бюджетам на здійснення заходів щодо соціально-економічного розвитку окремих територій – 100,0 тис.грн, на придбання та встановлення вуличних тренажерів за адресою вул. Пирогова, 3, м.Нововолинськ за рахунок субвенції з державного бюджету місцевим бюджетам на здійснення заходів щодо соціально-економічного розвитку окремих територій – 50,0 тис.грн, на придбання та встановлення елементів дитячо-спортивного майданчика за адресою: 15-й Мікрорайон, 23, м.Нововолинськ за рахунок субвенції з державного бюджету місцевим бюджетам на здійснення заходів щодо соціально-економічного розвитку окремих територій – 150,0 тис.грн, на придбання та встановлення елементів дитячо-спортивного майданчика за адресою: 15-й Мікрорайон, 34, м.Нововолинськ за рахунок субвенції з державного бюджету місцевим бюджетам на здійснення заходів щодо соціально-економічного розвитку окремих територій – 100,0 тис.грн, на придбання та встановлення елементів дитячо-спортивного майданчика за адресою: 6-й Мікрорайон, 3, м.Нововолинськ за рахунок субвенції з державного бюджету місцевим бюджетам на здійснення заходів щодо соціально-економічного розвитку окремих територій – 100,0 тис.грн, на придбання та встановлення елементів дитячо-спортивного майданчика за адресою: бульвар Шевченка, 14, м.Нововолинськ за рахунок субвенції з державного бюджету місцевим бюджетам на здійснення заходів щодо соціально-економічного розвитку окремих територій – 250,0 тис.грн, на придбання та встановлення елементів дитячо-спортивного майданчика за адресою: вул. Винниченка, 5, </w:t>
      </w:r>
      <w:r w:rsidRPr="00C669AF">
        <w:rPr>
          <w:sz w:val="28"/>
          <w:szCs w:val="28"/>
        </w:rPr>
        <w:lastRenderedPageBreak/>
        <w:t>м.Нововолинськ за рахунок субвенції з державного бюджету місцевим бюджетам на здійснення заходів щодо соціально-економічного розвитку окремих територій – 80,0 тис.грн, на придбання та встановлення елементів дитячо-спортивного майданчика за адресою: вул. Грушевського, 5, м.Нововолинськ за рахунок субвенції з державного бюджету місцевим бюджетам на здійснення заходів щодо соціально-економічного розвитку окремих територій – 150,0 тис.грн, на придбання та встановлення елементів дитячо-спортивного майданчика за адресою: вул. Миру, 8, смт. Благодатне за рахунок субвенції з державного бюджету місцевим бюджетам на здійснення заходів щодо соціально-економічного розвитку окремих територій – 100,0 тис.грн, на придбання та встановлення елементів дитячо-спортивного майданчика за адресою: вул. Миру, 34Д, 34В, 34Г, с. Гряди за рахунок субвенції з державного бюджету місцевим бюджетам на здійснення заходів щодо соціально-економічного розвитку окремих територій – 100,0 тис.грн, на придбання та встановлення камер відеонагляду в м. Нововолинську за рахунок субвенції з державного бюджету місцевим бюджетам на здійснення заходів щодо соціально-економічного розвитку окремих територій – 150,0 тис.грн, на придбання та встановлення інсталяції в селищі Благодатне за рахунок субвенції з державного бюджету місцевим бюджетам на здійснення заходів щодо соціально-економічного розвитку окремих територій – 80,0 тис.грн, на капітальний ремонт зовнішнього вуличного освітлення за адресою: вул. Незалежності, с. Низкиничі за рахунок субвенції з державного бюджету місцевим бюджетам на здійснення заходів щодо соціально-економічного розвитку окремих територій – 1</w:t>
      </w:r>
      <w:r w:rsidR="00A16FF6" w:rsidRPr="00C669AF">
        <w:rPr>
          <w:sz w:val="28"/>
          <w:szCs w:val="28"/>
        </w:rPr>
        <w:t>9</w:t>
      </w:r>
      <w:r w:rsidRPr="00C669AF">
        <w:rPr>
          <w:sz w:val="28"/>
          <w:szCs w:val="28"/>
        </w:rPr>
        <w:t>0,0 тис.грн, на капітальний ремонт прибудинкової території за адресою: вул.</w:t>
      </w:r>
      <w:r w:rsidR="00D34152">
        <w:rPr>
          <w:sz w:val="28"/>
          <w:szCs w:val="28"/>
          <w:lang w:val="en-US"/>
        </w:rPr>
        <w:t xml:space="preserve"> </w:t>
      </w:r>
      <w:r w:rsidRPr="00C669AF">
        <w:rPr>
          <w:sz w:val="28"/>
          <w:szCs w:val="28"/>
        </w:rPr>
        <w:t>Гагаріна, 28, м.Нововолинськ за рахунок субвенції з державного бюджету місцевим бюджетам на здійснення заходів щодо соціально-економічного розвитку окремих територій – 1</w:t>
      </w:r>
      <w:r w:rsidR="00A16FF6" w:rsidRPr="00C669AF">
        <w:rPr>
          <w:sz w:val="28"/>
          <w:szCs w:val="28"/>
        </w:rPr>
        <w:t>9</w:t>
      </w:r>
      <w:r w:rsidRPr="00C669AF">
        <w:rPr>
          <w:sz w:val="28"/>
          <w:szCs w:val="28"/>
        </w:rPr>
        <w:t>0,0 тис.грн, на придбання та встановлення елементів дитячо-спортивного майданчика на перехресті вулиць Л</w:t>
      </w:r>
      <w:r w:rsidR="00D34152">
        <w:rPr>
          <w:sz w:val="28"/>
          <w:szCs w:val="28"/>
        </w:rPr>
        <w:t>есі</w:t>
      </w:r>
      <w:r w:rsidRPr="00C669AF">
        <w:rPr>
          <w:sz w:val="28"/>
          <w:szCs w:val="28"/>
        </w:rPr>
        <w:t xml:space="preserve"> Українки та Ціолковського, м.Нововолинськ за рахунок субвенції з державного бюджету місцевим бюджетам на здійснення заходів щодо соціально-економічного розвитку окремих територій – 150,0 тис.грн, на придбання зупинок для м.Нововолинська за рахунок субвенції з державного бюджету місцевим бюджетам на здійснення заходів щодо соціально-економічного розвитку окремих територій – 300,0 тис.грн, на придбання елементів столів для настільного тенісу у м. Нововолинську за рахунок субвенції з державного бюджету місцевим бюджетам на здійснення заходів щодо соціально-економічного розвитку окремих територій – 125,0 тис.грн, на виготовлення проєктно-кошторисної документації капітального ремонту площі по проспекту Перемоги у м. Нововолинську за рахунок субвенції з державного бюджету місцевим бюджетам на здійснення заходів щодо соціально-економічного розвитку окремих територій – 40,0 тис.грн</w:t>
      </w:r>
      <w:r w:rsidR="00071FE0" w:rsidRPr="00C669AF">
        <w:rPr>
          <w:sz w:val="28"/>
          <w:szCs w:val="28"/>
        </w:rPr>
        <w:t>, на капітальний ремонт прибудинкової територі</w:t>
      </w:r>
      <w:r w:rsidR="00D34152">
        <w:rPr>
          <w:sz w:val="28"/>
          <w:szCs w:val="28"/>
        </w:rPr>
        <w:t>ї</w:t>
      </w:r>
      <w:r w:rsidR="00071FE0" w:rsidRPr="00C669AF">
        <w:rPr>
          <w:sz w:val="28"/>
          <w:szCs w:val="28"/>
        </w:rPr>
        <w:t xml:space="preserve"> за адресою: 15 мікрорайон будинок 17 м. Нововолинськ за рахунок субвенції з державного бюджету місцевим бюджетам на здійснення заходів щодо соціально-економічного розвитку окремих територій – 250 тис.грн</w:t>
      </w:r>
      <w:r w:rsidRPr="00C669AF">
        <w:rPr>
          <w:sz w:val="28"/>
          <w:szCs w:val="28"/>
        </w:rPr>
        <w:t>.»;</w:t>
      </w:r>
    </w:p>
    <w:p w:rsidR="00647861" w:rsidRPr="00C669AF" w:rsidRDefault="00647861" w:rsidP="00647861">
      <w:pPr>
        <w:autoSpaceDE/>
        <w:autoSpaceDN/>
        <w:ind w:firstLine="851"/>
        <w:jc w:val="both"/>
        <w:rPr>
          <w:sz w:val="28"/>
          <w:szCs w:val="28"/>
        </w:rPr>
      </w:pPr>
      <w:r w:rsidRPr="00C669AF">
        <w:rPr>
          <w:sz w:val="28"/>
          <w:szCs w:val="28"/>
        </w:rPr>
        <w:lastRenderedPageBreak/>
        <w:t>- у підпункті «Основні цілі та пріоритетні завдання» пункту 3.2. «Ринок праці та зайнятість населення» додати абзац такого змісту: «видатки у 2022 році на оплату заробітної плати працівників на громадських роботах, які будуть задіяні у відділі призначення субсидій на житлово-комунальні послуги управління соціального захисту населення – 50,0 тис.грн»;</w:t>
      </w:r>
    </w:p>
    <w:p w:rsidR="00DD2FD9" w:rsidRPr="00C669AF" w:rsidRDefault="00032461" w:rsidP="003F3B7D">
      <w:pPr>
        <w:autoSpaceDE/>
        <w:autoSpaceDN/>
        <w:ind w:firstLine="851"/>
        <w:jc w:val="both"/>
        <w:rPr>
          <w:sz w:val="28"/>
          <w:szCs w:val="28"/>
        </w:rPr>
      </w:pPr>
      <w:r w:rsidRPr="00C669AF">
        <w:rPr>
          <w:sz w:val="28"/>
          <w:szCs w:val="28"/>
        </w:rPr>
        <w:t xml:space="preserve">- у підпункті «Ресурсне забезпечення» пункту 3.5. «Освіта» </w:t>
      </w:r>
      <w:r w:rsidR="00364D09" w:rsidRPr="00C669AF">
        <w:rPr>
          <w:sz w:val="28"/>
          <w:szCs w:val="28"/>
        </w:rPr>
        <w:t>додати абзац такого змісту</w:t>
      </w:r>
      <w:r w:rsidRPr="00C669AF">
        <w:rPr>
          <w:sz w:val="28"/>
          <w:szCs w:val="28"/>
        </w:rPr>
        <w:t>: «Капітальні видатки на 202</w:t>
      </w:r>
      <w:r w:rsidR="00711E31" w:rsidRPr="00C669AF">
        <w:rPr>
          <w:sz w:val="28"/>
          <w:szCs w:val="28"/>
        </w:rPr>
        <w:t>2</w:t>
      </w:r>
      <w:r w:rsidRPr="00C669AF">
        <w:rPr>
          <w:sz w:val="28"/>
          <w:szCs w:val="28"/>
        </w:rPr>
        <w:t xml:space="preserve"> рік для закладів освіти становитимуть </w:t>
      </w:r>
      <w:r w:rsidR="00C408B0" w:rsidRPr="00C669AF">
        <w:rPr>
          <w:sz w:val="28"/>
          <w:szCs w:val="28"/>
        </w:rPr>
        <w:t>17</w:t>
      </w:r>
      <w:r w:rsidR="007A5220" w:rsidRPr="00C669AF">
        <w:rPr>
          <w:sz w:val="28"/>
          <w:szCs w:val="28"/>
        </w:rPr>
        <w:t>00</w:t>
      </w:r>
      <w:r w:rsidRPr="00C669AF">
        <w:rPr>
          <w:sz w:val="28"/>
          <w:szCs w:val="28"/>
        </w:rPr>
        <w:t>,</w:t>
      </w:r>
      <w:r w:rsidR="007A5220" w:rsidRPr="00C669AF">
        <w:rPr>
          <w:sz w:val="28"/>
          <w:szCs w:val="28"/>
        </w:rPr>
        <w:t>0</w:t>
      </w:r>
      <w:r w:rsidRPr="00C669AF">
        <w:rPr>
          <w:sz w:val="28"/>
          <w:szCs w:val="28"/>
        </w:rPr>
        <w:t xml:space="preserve"> тис.грн, в тому числі: на придбання інвентаря та обладнання для дошкільних навчальних закладів –</w:t>
      </w:r>
      <w:r w:rsidR="007A29A6" w:rsidRPr="00C669AF">
        <w:rPr>
          <w:sz w:val="28"/>
          <w:szCs w:val="28"/>
        </w:rPr>
        <w:t xml:space="preserve"> </w:t>
      </w:r>
      <w:r w:rsidR="007A5220" w:rsidRPr="00C669AF">
        <w:rPr>
          <w:sz w:val="28"/>
          <w:szCs w:val="28"/>
        </w:rPr>
        <w:t>300</w:t>
      </w:r>
      <w:r w:rsidRPr="00C669AF">
        <w:rPr>
          <w:sz w:val="28"/>
          <w:szCs w:val="28"/>
        </w:rPr>
        <w:t>,</w:t>
      </w:r>
      <w:r w:rsidR="007A5220" w:rsidRPr="00C669AF">
        <w:rPr>
          <w:sz w:val="28"/>
          <w:szCs w:val="28"/>
        </w:rPr>
        <w:t>0</w:t>
      </w:r>
      <w:r w:rsidRPr="00C669AF">
        <w:rPr>
          <w:sz w:val="28"/>
          <w:szCs w:val="28"/>
        </w:rPr>
        <w:t xml:space="preserve"> тис.грн, на </w:t>
      </w:r>
      <w:r w:rsidR="007A5220" w:rsidRPr="00C669AF">
        <w:rPr>
          <w:sz w:val="28"/>
          <w:szCs w:val="28"/>
        </w:rPr>
        <w:t xml:space="preserve">капітальний ремонт, у тому числі проєктні роботи, покрівлі дошкільного навчального закладу №4 – 500,0 тис.грн, </w:t>
      </w:r>
      <w:r w:rsidRPr="00C669AF">
        <w:rPr>
          <w:sz w:val="28"/>
          <w:szCs w:val="28"/>
        </w:rPr>
        <w:t xml:space="preserve"> </w:t>
      </w:r>
      <w:r w:rsidR="007A5220" w:rsidRPr="00C669AF">
        <w:rPr>
          <w:sz w:val="28"/>
          <w:szCs w:val="28"/>
        </w:rPr>
        <w:t xml:space="preserve">на капітальний ремонт, у тому числі проєктні роботи, фасаду загальноосвітньої школи І-ІІІ ступенів №2 – </w:t>
      </w:r>
      <w:r w:rsidR="00153933" w:rsidRPr="00C669AF">
        <w:rPr>
          <w:sz w:val="28"/>
          <w:szCs w:val="28"/>
        </w:rPr>
        <w:t>9</w:t>
      </w:r>
      <w:r w:rsidR="007A5220" w:rsidRPr="00C669AF">
        <w:rPr>
          <w:sz w:val="28"/>
          <w:szCs w:val="28"/>
        </w:rPr>
        <w:t>00,</w:t>
      </w:r>
      <w:r w:rsidR="003D644C" w:rsidRPr="00C669AF">
        <w:rPr>
          <w:sz w:val="28"/>
          <w:szCs w:val="28"/>
        </w:rPr>
        <w:t xml:space="preserve">0 тис.грн. </w:t>
      </w:r>
      <w:r w:rsidRPr="00C669AF">
        <w:rPr>
          <w:sz w:val="28"/>
          <w:szCs w:val="28"/>
        </w:rPr>
        <w:t>Видатки у 202</w:t>
      </w:r>
      <w:r w:rsidR="003D644C" w:rsidRPr="00C669AF">
        <w:rPr>
          <w:sz w:val="28"/>
          <w:szCs w:val="28"/>
        </w:rPr>
        <w:t>2</w:t>
      </w:r>
      <w:r w:rsidRPr="00C669AF">
        <w:rPr>
          <w:sz w:val="28"/>
          <w:szCs w:val="28"/>
        </w:rPr>
        <w:t xml:space="preserve"> році на виплату допомоги дітям-сиротам, яким виповнюється 18 років – </w:t>
      </w:r>
      <w:r w:rsidR="003D644C" w:rsidRPr="00C669AF">
        <w:rPr>
          <w:sz w:val="28"/>
          <w:szCs w:val="28"/>
        </w:rPr>
        <w:t>18</w:t>
      </w:r>
      <w:r w:rsidRPr="00C669AF">
        <w:rPr>
          <w:sz w:val="28"/>
          <w:szCs w:val="28"/>
        </w:rPr>
        <w:t>,</w:t>
      </w:r>
      <w:r w:rsidR="003D644C" w:rsidRPr="00C669AF">
        <w:rPr>
          <w:sz w:val="28"/>
          <w:szCs w:val="28"/>
        </w:rPr>
        <w:t>1</w:t>
      </w:r>
      <w:r w:rsidRPr="00C669AF">
        <w:rPr>
          <w:sz w:val="28"/>
          <w:szCs w:val="28"/>
        </w:rPr>
        <w:t xml:space="preserve"> тис.грн.»;</w:t>
      </w:r>
    </w:p>
    <w:p w:rsidR="00297E2F" w:rsidRPr="00C669AF" w:rsidRDefault="00297E2F" w:rsidP="00297E2F">
      <w:pPr>
        <w:autoSpaceDE/>
        <w:autoSpaceDN/>
        <w:ind w:firstLine="851"/>
        <w:jc w:val="both"/>
        <w:rPr>
          <w:sz w:val="28"/>
          <w:szCs w:val="28"/>
        </w:rPr>
      </w:pPr>
      <w:r w:rsidRPr="00C669AF">
        <w:rPr>
          <w:sz w:val="28"/>
          <w:szCs w:val="28"/>
        </w:rPr>
        <w:t>- у підпункті «Ресурсне забезпечення» пункту 3.6. «Підтримка сімей, дітей та молоді. Фізична культура і спорт» додати абзац такого змісту: «Спрямувати у 2022 році на кредитування для молодих сімей, за рахунок повернення раніше наданих кредитів на реалізацію програми  «Житло для молоді» – 3,67 тис. грн»;</w:t>
      </w:r>
    </w:p>
    <w:p w:rsidR="00711E31" w:rsidRPr="00C669AF" w:rsidRDefault="00F60B27" w:rsidP="003F3B7D">
      <w:pPr>
        <w:autoSpaceDE/>
        <w:autoSpaceDN/>
        <w:ind w:firstLine="851"/>
        <w:jc w:val="both"/>
        <w:rPr>
          <w:sz w:val="28"/>
          <w:szCs w:val="28"/>
        </w:rPr>
      </w:pPr>
      <w:r w:rsidRPr="00C669AF">
        <w:rPr>
          <w:sz w:val="28"/>
          <w:szCs w:val="28"/>
        </w:rPr>
        <w:t xml:space="preserve">-  у підпункті «Ресурсне забезпечення» пункту 3.7. «Розвиток культури» </w:t>
      </w:r>
      <w:r w:rsidR="00364D09" w:rsidRPr="00C669AF">
        <w:rPr>
          <w:sz w:val="28"/>
          <w:szCs w:val="28"/>
        </w:rPr>
        <w:t>додати абзац такого змісту</w:t>
      </w:r>
      <w:r w:rsidRPr="00C669AF">
        <w:rPr>
          <w:sz w:val="28"/>
          <w:szCs w:val="28"/>
        </w:rPr>
        <w:t>: «Капітальні видатки на 202</w:t>
      </w:r>
      <w:r w:rsidR="00711E31" w:rsidRPr="00C669AF">
        <w:rPr>
          <w:sz w:val="28"/>
          <w:szCs w:val="28"/>
        </w:rPr>
        <w:t>2</w:t>
      </w:r>
      <w:r w:rsidRPr="00C669AF">
        <w:rPr>
          <w:sz w:val="28"/>
          <w:szCs w:val="28"/>
        </w:rPr>
        <w:t xml:space="preserve"> рік для закладів культури становитимуть </w:t>
      </w:r>
      <w:r w:rsidR="00711E31" w:rsidRPr="00C669AF">
        <w:rPr>
          <w:sz w:val="28"/>
          <w:szCs w:val="28"/>
        </w:rPr>
        <w:t>150,0</w:t>
      </w:r>
      <w:r w:rsidRPr="00C669AF">
        <w:rPr>
          <w:sz w:val="28"/>
          <w:szCs w:val="28"/>
        </w:rPr>
        <w:t xml:space="preserve"> тис.грн, в тому числі: на придбання </w:t>
      </w:r>
      <w:r w:rsidR="00711E31" w:rsidRPr="00C669AF">
        <w:rPr>
          <w:sz w:val="28"/>
          <w:szCs w:val="28"/>
        </w:rPr>
        <w:t>комп’ютерної техніки, музичних інструментів та обладнання</w:t>
      </w:r>
      <w:r w:rsidRPr="00C669AF">
        <w:rPr>
          <w:sz w:val="28"/>
          <w:szCs w:val="28"/>
        </w:rPr>
        <w:t xml:space="preserve"> – 1</w:t>
      </w:r>
      <w:r w:rsidR="00711E31" w:rsidRPr="00C669AF">
        <w:rPr>
          <w:sz w:val="28"/>
          <w:szCs w:val="28"/>
        </w:rPr>
        <w:t>16</w:t>
      </w:r>
      <w:r w:rsidRPr="00C669AF">
        <w:rPr>
          <w:sz w:val="28"/>
          <w:szCs w:val="28"/>
        </w:rPr>
        <w:t xml:space="preserve">,0 тис.грн, на передплату  періодичних видань для бібліотеки – </w:t>
      </w:r>
      <w:r w:rsidR="00711E31" w:rsidRPr="00C669AF">
        <w:rPr>
          <w:sz w:val="28"/>
          <w:szCs w:val="28"/>
        </w:rPr>
        <w:t>34,0 тис.грн.</w:t>
      </w:r>
      <w:r w:rsidR="00491F07" w:rsidRPr="00C669AF">
        <w:rPr>
          <w:sz w:val="28"/>
          <w:szCs w:val="28"/>
        </w:rPr>
        <w:t>»;</w:t>
      </w:r>
    </w:p>
    <w:p w:rsidR="00E47FEB" w:rsidRPr="00C669AF" w:rsidRDefault="00E47FEB" w:rsidP="00E47FEB">
      <w:pPr>
        <w:autoSpaceDE/>
        <w:autoSpaceDN/>
        <w:ind w:firstLine="851"/>
        <w:jc w:val="both"/>
        <w:rPr>
          <w:sz w:val="28"/>
          <w:szCs w:val="28"/>
        </w:rPr>
      </w:pPr>
      <w:r w:rsidRPr="00C669AF">
        <w:rPr>
          <w:sz w:val="28"/>
          <w:szCs w:val="28"/>
        </w:rPr>
        <w:t>- у підпункті «Ресурсне забезпечення» пункту 3.8. «Моральне та матеріальне заохочення громадян за особистий вклад у розвиток міста Нововолинська» додати абзац такого змісту: «У 202</w:t>
      </w:r>
      <w:r w:rsidR="00CA7D9A" w:rsidRPr="00C669AF">
        <w:rPr>
          <w:sz w:val="28"/>
          <w:szCs w:val="28"/>
        </w:rPr>
        <w:t>2</w:t>
      </w:r>
      <w:r w:rsidRPr="00C669AF">
        <w:rPr>
          <w:sz w:val="28"/>
          <w:szCs w:val="28"/>
        </w:rPr>
        <w:t xml:space="preserve"> році видатки для придбання вітальних листівок, квітів та цінних подарунків становитимуть </w:t>
      </w:r>
      <w:r w:rsidR="00CA7D9A" w:rsidRPr="00C669AF">
        <w:rPr>
          <w:sz w:val="28"/>
          <w:szCs w:val="28"/>
        </w:rPr>
        <w:t>9</w:t>
      </w:r>
      <w:r w:rsidRPr="00C669AF">
        <w:rPr>
          <w:sz w:val="28"/>
          <w:szCs w:val="28"/>
        </w:rPr>
        <w:t xml:space="preserve">0,0 тис. грн, на виготовлення поліграфічної продукції про громаду – </w:t>
      </w:r>
      <w:r w:rsidR="00CA7D9A" w:rsidRPr="00C669AF">
        <w:rPr>
          <w:sz w:val="28"/>
          <w:szCs w:val="28"/>
        </w:rPr>
        <w:t>135</w:t>
      </w:r>
      <w:r w:rsidRPr="00C669AF">
        <w:rPr>
          <w:sz w:val="28"/>
          <w:szCs w:val="28"/>
        </w:rPr>
        <w:t xml:space="preserve">,0 тис.грн,  на виготовлення соціальної реклами – </w:t>
      </w:r>
      <w:r w:rsidR="00CA7D9A" w:rsidRPr="00C669AF">
        <w:rPr>
          <w:sz w:val="28"/>
          <w:szCs w:val="28"/>
        </w:rPr>
        <w:t>49</w:t>
      </w:r>
      <w:r w:rsidRPr="00C669AF">
        <w:rPr>
          <w:sz w:val="28"/>
          <w:szCs w:val="28"/>
        </w:rPr>
        <w:t xml:space="preserve"> тис. грн.»;</w:t>
      </w:r>
    </w:p>
    <w:p w:rsidR="00E47FEB" w:rsidRPr="00C669AF" w:rsidRDefault="00E47FEB" w:rsidP="00E47FEB">
      <w:pPr>
        <w:autoSpaceDE/>
        <w:autoSpaceDN/>
        <w:ind w:firstLine="851"/>
        <w:jc w:val="both"/>
        <w:rPr>
          <w:sz w:val="28"/>
          <w:szCs w:val="28"/>
        </w:rPr>
      </w:pPr>
      <w:r w:rsidRPr="00C669AF">
        <w:rPr>
          <w:sz w:val="28"/>
          <w:szCs w:val="28"/>
        </w:rPr>
        <w:t>- у підпункті «Ресурсне забезпечення» пункту 3.9. «Співпраця з містами - партнерами» додати абзац такого змісту: «Видатки на співпрацю з містами-партнерами у 202</w:t>
      </w:r>
      <w:r w:rsidR="00CA7D9A" w:rsidRPr="00C669AF">
        <w:rPr>
          <w:sz w:val="28"/>
          <w:szCs w:val="28"/>
        </w:rPr>
        <w:t>2</w:t>
      </w:r>
      <w:r w:rsidRPr="00C669AF">
        <w:rPr>
          <w:sz w:val="28"/>
          <w:szCs w:val="28"/>
        </w:rPr>
        <w:t xml:space="preserve"> році становитимуть </w:t>
      </w:r>
      <w:r w:rsidR="00CA7D9A" w:rsidRPr="00C669AF">
        <w:rPr>
          <w:sz w:val="28"/>
          <w:szCs w:val="28"/>
        </w:rPr>
        <w:t>226</w:t>
      </w:r>
      <w:r w:rsidRPr="00C669AF">
        <w:rPr>
          <w:sz w:val="28"/>
          <w:szCs w:val="28"/>
        </w:rPr>
        <w:t>,0 тис. грн.»;</w:t>
      </w:r>
    </w:p>
    <w:p w:rsidR="00E47FEB" w:rsidRPr="00C669AF" w:rsidRDefault="00E47FEB" w:rsidP="00E47FEB">
      <w:pPr>
        <w:autoSpaceDE/>
        <w:autoSpaceDN/>
        <w:ind w:firstLine="851"/>
        <w:jc w:val="both"/>
        <w:rPr>
          <w:sz w:val="28"/>
          <w:szCs w:val="28"/>
        </w:rPr>
      </w:pPr>
      <w:r w:rsidRPr="00C669AF">
        <w:rPr>
          <w:sz w:val="28"/>
          <w:szCs w:val="28"/>
        </w:rPr>
        <w:t>- у підпункті «Основні цілі та пріоритетні завдання» пункту 4.2. «Податково-бюджетна політика» додати абзаци такого змісту: «забезпечити  сплату членських внесків Асоціації міст України  у 202</w:t>
      </w:r>
      <w:r w:rsidR="002C27CB" w:rsidRPr="00C669AF">
        <w:rPr>
          <w:sz w:val="28"/>
          <w:szCs w:val="28"/>
        </w:rPr>
        <w:t>2</w:t>
      </w:r>
      <w:r w:rsidRPr="00C669AF">
        <w:rPr>
          <w:sz w:val="28"/>
          <w:szCs w:val="28"/>
        </w:rPr>
        <w:t xml:space="preserve"> році в сумі                                 </w:t>
      </w:r>
      <w:r w:rsidR="002C27CB" w:rsidRPr="00C669AF">
        <w:rPr>
          <w:sz w:val="28"/>
          <w:szCs w:val="28"/>
        </w:rPr>
        <w:t>60,0</w:t>
      </w:r>
      <w:r w:rsidRPr="00C669AF">
        <w:rPr>
          <w:sz w:val="28"/>
          <w:szCs w:val="28"/>
        </w:rPr>
        <w:t xml:space="preserve"> тис.грн.</w:t>
      </w:r>
      <w:r w:rsidR="002C27CB" w:rsidRPr="00C669AF">
        <w:rPr>
          <w:sz w:val="28"/>
          <w:szCs w:val="28"/>
        </w:rPr>
        <w:t>»;</w:t>
      </w:r>
    </w:p>
    <w:p w:rsidR="00E47FEB" w:rsidRPr="00C669AF" w:rsidRDefault="00E47FEB" w:rsidP="00E47FEB">
      <w:pPr>
        <w:autoSpaceDE/>
        <w:autoSpaceDN/>
        <w:ind w:firstLine="851"/>
        <w:jc w:val="both"/>
        <w:rPr>
          <w:sz w:val="28"/>
          <w:szCs w:val="28"/>
        </w:rPr>
      </w:pPr>
      <w:r w:rsidRPr="00C669AF">
        <w:rPr>
          <w:sz w:val="28"/>
          <w:szCs w:val="28"/>
        </w:rPr>
        <w:t>- у підпункті «Ресурсне забезпечення» пункту 4.5. «Регуляторна політика та розвиток підприємництва» останній абзац викласти в такій редакції: «Видатки на проведення конкурсу – нагородження переможця «Кращий бізнес-проект» у 2020 році становитимуть 25,0 тис.грн., у 2021 році – 80,0 тис.грн, у 2022 році – 150,0 тис.грн.»;</w:t>
      </w:r>
    </w:p>
    <w:p w:rsidR="00E47FEB" w:rsidRPr="00C669AF" w:rsidRDefault="00E47FEB" w:rsidP="00E47FEB">
      <w:pPr>
        <w:autoSpaceDE/>
        <w:autoSpaceDN/>
        <w:ind w:firstLine="851"/>
        <w:jc w:val="both"/>
        <w:rPr>
          <w:sz w:val="28"/>
          <w:szCs w:val="28"/>
        </w:rPr>
      </w:pPr>
      <w:r w:rsidRPr="00C669AF">
        <w:rPr>
          <w:sz w:val="28"/>
          <w:szCs w:val="28"/>
        </w:rPr>
        <w:t>- у підпункті «Основні цілі та пріоритетні завдання» пункту 5.2. «Енергозабезпечення та енергозбереження» додати абзац такого змісту: «</w:t>
      </w:r>
      <w:r w:rsidR="00422CF9" w:rsidRPr="00C669AF">
        <w:rPr>
          <w:sz w:val="28"/>
          <w:szCs w:val="28"/>
        </w:rPr>
        <w:t xml:space="preserve">сплата членських внесків асоціації «Енергоефективні міста України» у 2022 році в </w:t>
      </w:r>
      <w:r w:rsidR="00422CF9" w:rsidRPr="00C669AF">
        <w:rPr>
          <w:sz w:val="28"/>
          <w:szCs w:val="28"/>
        </w:rPr>
        <w:lastRenderedPageBreak/>
        <w:t>розмірі 16,0 тис.грн, сплата членських внесків за участь в Європейській Енергетичній Відзнаці у 2022 році в розмірі 34,0 тис.грн.</w:t>
      </w:r>
      <w:r w:rsidRPr="00C669AF">
        <w:rPr>
          <w:sz w:val="28"/>
          <w:szCs w:val="28"/>
        </w:rPr>
        <w:t>»;</w:t>
      </w:r>
    </w:p>
    <w:p w:rsidR="0032392A" w:rsidRPr="00C669AF" w:rsidRDefault="0032392A" w:rsidP="00E47FEB">
      <w:pPr>
        <w:autoSpaceDE/>
        <w:autoSpaceDN/>
        <w:ind w:firstLine="851"/>
        <w:jc w:val="both"/>
        <w:rPr>
          <w:sz w:val="28"/>
          <w:szCs w:val="28"/>
        </w:rPr>
      </w:pPr>
      <w:r w:rsidRPr="00C669AF">
        <w:rPr>
          <w:sz w:val="28"/>
          <w:szCs w:val="28"/>
        </w:rPr>
        <w:t>- у підпункті «Ресурсне забезпечення» пункту 5.2. «Енергозабезпечення та енергозбереження» додати абзац такого змісту: «Видатки у 2022 році на розробку «Плану дій сталого енергетичного розвитку та клімату Нововолинської територіальної громади до 2030 року» становитимуть 300,0 тис.грн.»;</w:t>
      </w:r>
    </w:p>
    <w:p w:rsidR="004B51DD" w:rsidRPr="00C669AF" w:rsidRDefault="004B51DD" w:rsidP="004B51DD">
      <w:pPr>
        <w:autoSpaceDE/>
        <w:autoSpaceDN/>
        <w:ind w:firstLine="851"/>
        <w:jc w:val="both"/>
        <w:rPr>
          <w:sz w:val="28"/>
          <w:szCs w:val="28"/>
        </w:rPr>
      </w:pPr>
      <w:r w:rsidRPr="00C669AF">
        <w:rPr>
          <w:sz w:val="28"/>
          <w:szCs w:val="28"/>
        </w:rPr>
        <w:t>-  у підпункті «</w:t>
      </w:r>
      <w:r w:rsidR="00754FA8" w:rsidRPr="00C669AF">
        <w:rPr>
          <w:sz w:val="28"/>
          <w:szCs w:val="28"/>
        </w:rPr>
        <w:t>Ресурсне забезпечення</w:t>
      </w:r>
      <w:r w:rsidRPr="00C669AF">
        <w:rPr>
          <w:sz w:val="28"/>
          <w:szCs w:val="28"/>
        </w:rPr>
        <w:t>» пункту 11.</w:t>
      </w:r>
      <w:r w:rsidR="00754FA8" w:rsidRPr="00C669AF">
        <w:rPr>
          <w:sz w:val="28"/>
          <w:szCs w:val="28"/>
        </w:rPr>
        <w:t>1</w:t>
      </w:r>
      <w:r w:rsidRPr="00C669AF">
        <w:rPr>
          <w:sz w:val="28"/>
          <w:szCs w:val="28"/>
        </w:rPr>
        <w:t>. «</w:t>
      </w:r>
      <w:r w:rsidR="00754FA8" w:rsidRPr="00C669AF">
        <w:rPr>
          <w:sz w:val="28"/>
          <w:szCs w:val="28"/>
        </w:rPr>
        <w:t>Військово-патріотичне виховання та підготовка молоді до військової служби у Збройних силах України</w:t>
      </w:r>
      <w:r w:rsidRPr="00C669AF">
        <w:rPr>
          <w:sz w:val="28"/>
          <w:szCs w:val="28"/>
        </w:rPr>
        <w:t xml:space="preserve">» </w:t>
      </w:r>
      <w:r w:rsidR="00754FA8" w:rsidRPr="00C669AF">
        <w:rPr>
          <w:sz w:val="28"/>
          <w:szCs w:val="28"/>
        </w:rPr>
        <w:t>додати абзац такого змісту</w:t>
      </w:r>
      <w:r w:rsidRPr="00C669AF">
        <w:rPr>
          <w:sz w:val="28"/>
          <w:szCs w:val="28"/>
        </w:rPr>
        <w:t>: «</w:t>
      </w:r>
      <w:r w:rsidR="00754FA8" w:rsidRPr="00C669AF">
        <w:rPr>
          <w:sz w:val="28"/>
          <w:szCs w:val="28"/>
        </w:rPr>
        <w:t>Видатки для підготовки та проведення призову в 2022 році становитимуть 20,0 тис.грн</w:t>
      </w:r>
      <w:r w:rsidRPr="00C669AF">
        <w:rPr>
          <w:sz w:val="28"/>
          <w:szCs w:val="28"/>
        </w:rPr>
        <w:t>»;</w:t>
      </w:r>
    </w:p>
    <w:p w:rsidR="00270636" w:rsidRPr="00C669AF" w:rsidRDefault="004B51DD" w:rsidP="004B51DD">
      <w:pPr>
        <w:autoSpaceDE/>
        <w:autoSpaceDN/>
        <w:ind w:firstLine="851"/>
        <w:jc w:val="both"/>
        <w:rPr>
          <w:sz w:val="28"/>
          <w:szCs w:val="28"/>
        </w:rPr>
      </w:pPr>
      <w:r w:rsidRPr="00C669AF">
        <w:rPr>
          <w:sz w:val="28"/>
          <w:szCs w:val="28"/>
        </w:rPr>
        <w:t xml:space="preserve">- у підпункті «Ресурсне забезпечення» пункту 11.2. «Матеріально-технічне забезпечення військових частин (установ) та підрозділів правоохоронних органів, проведення заходів територіальної оборони, мобілізації та мобілізаційної підготовки» </w:t>
      </w:r>
      <w:r w:rsidR="00754FA8" w:rsidRPr="00C669AF">
        <w:rPr>
          <w:sz w:val="28"/>
          <w:szCs w:val="28"/>
        </w:rPr>
        <w:t>додати абзац такого змісту</w:t>
      </w:r>
      <w:r w:rsidRPr="00C669AF">
        <w:rPr>
          <w:sz w:val="28"/>
          <w:szCs w:val="28"/>
        </w:rPr>
        <w:t>: «Видатки на матеріально-технічне забезпечення військових частин (установ) та підрозділів правоохоронних органів, проведення заходів територіальної оборони, мобілізації та мобілізаційної підготовки у 202</w:t>
      </w:r>
      <w:r w:rsidR="00754FA8" w:rsidRPr="00C669AF">
        <w:rPr>
          <w:sz w:val="28"/>
          <w:szCs w:val="28"/>
        </w:rPr>
        <w:t>2</w:t>
      </w:r>
      <w:r w:rsidRPr="00C669AF">
        <w:rPr>
          <w:sz w:val="28"/>
          <w:szCs w:val="28"/>
        </w:rPr>
        <w:t xml:space="preserve"> році становитимуть </w:t>
      </w:r>
      <w:r w:rsidR="00754FA8" w:rsidRPr="00C669AF">
        <w:rPr>
          <w:sz w:val="28"/>
          <w:szCs w:val="28"/>
        </w:rPr>
        <w:t>70,0</w:t>
      </w:r>
      <w:r w:rsidRPr="00C669AF">
        <w:rPr>
          <w:sz w:val="28"/>
          <w:szCs w:val="28"/>
        </w:rPr>
        <w:t xml:space="preserve"> тис.грн.».</w:t>
      </w:r>
    </w:p>
    <w:p w:rsidR="00432470" w:rsidRPr="00C669AF" w:rsidRDefault="006266F8" w:rsidP="00DA3F37">
      <w:pPr>
        <w:autoSpaceDE/>
        <w:autoSpaceDN/>
        <w:ind w:firstLine="851"/>
        <w:jc w:val="both"/>
        <w:rPr>
          <w:sz w:val="28"/>
          <w:szCs w:val="28"/>
        </w:rPr>
      </w:pPr>
      <w:r w:rsidRPr="00C669AF">
        <w:rPr>
          <w:sz w:val="28"/>
          <w:szCs w:val="28"/>
        </w:rPr>
        <w:t>2</w:t>
      </w:r>
      <w:r w:rsidR="00901560" w:rsidRPr="00C669AF">
        <w:rPr>
          <w:sz w:val="28"/>
          <w:szCs w:val="28"/>
        </w:rPr>
        <w:t xml:space="preserve">. </w:t>
      </w:r>
      <w:r w:rsidR="00432470" w:rsidRPr="00C669AF">
        <w:rPr>
          <w:sz w:val="28"/>
          <w:szCs w:val="28"/>
        </w:rPr>
        <w:t xml:space="preserve">Контроль за виконанням цього рішення покласти на </w:t>
      </w:r>
      <w:r w:rsidR="00CD6E1F" w:rsidRPr="00C669AF">
        <w:rPr>
          <w:sz w:val="28"/>
          <w:szCs w:val="28"/>
        </w:rPr>
        <w:t xml:space="preserve">постійні комісії міської ради та </w:t>
      </w:r>
      <w:r w:rsidR="00432470" w:rsidRPr="00C669AF">
        <w:rPr>
          <w:sz w:val="28"/>
          <w:szCs w:val="28"/>
        </w:rPr>
        <w:t>заступників</w:t>
      </w:r>
      <w:r w:rsidR="00107795" w:rsidRPr="00C669AF">
        <w:rPr>
          <w:sz w:val="28"/>
          <w:szCs w:val="28"/>
        </w:rPr>
        <w:t xml:space="preserve"> </w:t>
      </w:r>
      <w:r w:rsidR="00432470" w:rsidRPr="00C669AF">
        <w:rPr>
          <w:sz w:val="28"/>
          <w:szCs w:val="28"/>
        </w:rPr>
        <w:t>міського голови</w:t>
      </w:r>
      <w:r w:rsidR="00FE0E27" w:rsidRPr="00C669AF">
        <w:rPr>
          <w:sz w:val="28"/>
          <w:szCs w:val="28"/>
        </w:rPr>
        <w:t xml:space="preserve"> з питань діяльності виконавчих органів</w:t>
      </w:r>
      <w:r w:rsidR="00432470" w:rsidRPr="00C669AF">
        <w:rPr>
          <w:sz w:val="28"/>
          <w:szCs w:val="28"/>
        </w:rPr>
        <w:t xml:space="preserve"> відповідно до розподілу</w:t>
      </w:r>
      <w:r w:rsidR="001C246B" w:rsidRPr="00C669AF">
        <w:rPr>
          <w:sz w:val="28"/>
          <w:szCs w:val="28"/>
        </w:rPr>
        <w:t xml:space="preserve"> функціональних</w:t>
      </w:r>
      <w:r w:rsidR="00432470" w:rsidRPr="00C669AF">
        <w:rPr>
          <w:sz w:val="28"/>
          <w:szCs w:val="28"/>
        </w:rPr>
        <w:t xml:space="preserve"> обов'язків.</w:t>
      </w:r>
    </w:p>
    <w:p w:rsidR="00331DE0" w:rsidRDefault="00331DE0" w:rsidP="0096275F">
      <w:pPr>
        <w:jc w:val="both"/>
        <w:rPr>
          <w:sz w:val="28"/>
          <w:szCs w:val="28"/>
        </w:rPr>
      </w:pPr>
    </w:p>
    <w:p w:rsidR="00C669AF" w:rsidRDefault="00C669AF" w:rsidP="0096275F">
      <w:pPr>
        <w:jc w:val="both"/>
        <w:rPr>
          <w:sz w:val="28"/>
          <w:szCs w:val="28"/>
        </w:rPr>
      </w:pPr>
    </w:p>
    <w:p w:rsidR="00C669AF" w:rsidRPr="00C669AF" w:rsidRDefault="00C669AF" w:rsidP="0096275F">
      <w:pPr>
        <w:jc w:val="both"/>
        <w:rPr>
          <w:sz w:val="28"/>
          <w:szCs w:val="28"/>
        </w:rPr>
      </w:pPr>
    </w:p>
    <w:p w:rsidR="00125E21" w:rsidRPr="00C669AF" w:rsidRDefault="00810184" w:rsidP="00810184">
      <w:pPr>
        <w:jc w:val="both"/>
        <w:rPr>
          <w:sz w:val="28"/>
          <w:szCs w:val="28"/>
        </w:rPr>
      </w:pPr>
      <w:r w:rsidRPr="00C669AF">
        <w:rPr>
          <w:sz w:val="28"/>
          <w:szCs w:val="28"/>
        </w:rPr>
        <w:t>М</w:t>
      </w:r>
      <w:r w:rsidR="0074124E" w:rsidRPr="00C669AF">
        <w:rPr>
          <w:sz w:val="28"/>
          <w:szCs w:val="28"/>
        </w:rPr>
        <w:t>іськ</w:t>
      </w:r>
      <w:r w:rsidRPr="00C669AF">
        <w:rPr>
          <w:sz w:val="28"/>
          <w:szCs w:val="28"/>
        </w:rPr>
        <w:t>ий</w:t>
      </w:r>
      <w:r w:rsidR="0074124E" w:rsidRPr="00C669AF">
        <w:rPr>
          <w:sz w:val="28"/>
          <w:szCs w:val="28"/>
        </w:rPr>
        <w:t xml:space="preserve"> голов</w:t>
      </w:r>
      <w:r w:rsidRPr="00C669AF">
        <w:rPr>
          <w:sz w:val="28"/>
          <w:szCs w:val="28"/>
        </w:rPr>
        <w:t xml:space="preserve">а                                                      </w:t>
      </w:r>
      <w:r w:rsidR="002A410B" w:rsidRPr="00C669AF">
        <w:rPr>
          <w:sz w:val="28"/>
          <w:szCs w:val="28"/>
        </w:rPr>
        <w:t xml:space="preserve">                    </w:t>
      </w:r>
      <w:r w:rsidR="008B0F06" w:rsidRPr="00C669AF">
        <w:rPr>
          <w:sz w:val="28"/>
          <w:szCs w:val="28"/>
        </w:rPr>
        <w:t xml:space="preserve">       </w:t>
      </w:r>
      <w:r w:rsidR="002A410B" w:rsidRPr="00C669AF">
        <w:rPr>
          <w:sz w:val="28"/>
          <w:szCs w:val="28"/>
        </w:rPr>
        <w:t xml:space="preserve">   </w:t>
      </w:r>
      <w:r w:rsidRPr="00C669AF">
        <w:rPr>
          <w:sz w:val="28"/>
          <w:szCs w:val="28"/>
        </w:rPr>
        <w:t xml:space="preserve">    </w:t>
      </w:r>
      <w:r w:rsidR="00262F40" w:rsidRPr="00C669AF">
        <w:rPr>
          <w:sz w:val="28"/>
          <w:szCs w:val="28"/>
        </w:rPr>
        <w:t xml:space="preserve"> </w:t>
      </w:r>
      <w:r w:rsidR="008B0F06" w:rsidRPr="00C669AF">
        <w:rPr>
          <w:sz w:val="28"/>
          <w:szCs w:val="28"/>
        </w:rPr>
        <w:t>Б</w:t>
      </w:r>
      <w:r w:rsidR="00432470" w:rsidRPr="00C669AF">
        <w:rPr>
          <w:sz w:val="28"/>
          <w:szCs w:val="28"/>
        </w:rPr>
        <w:t>.</w:t>
      </w:r>
      <w:r w:rsidR="008B0F06" w:rsidRPr="00C669AF">
        <w:rPr>
          <w:sz w:val="28"/>
          <w:szCs w:val="28"/>
        </w:rPr>
        <w:t>С</w:t>
      </w:r>
      <w:r w:rsidR="00432470" w:rsidRPr="00C669AF">
        <w:rPr>
          <w:sz w:val="28"/>
          <w:szCs w:val="28"/>
        </w:rPr>
        <w:t>.</w:t>
      </w:r>
      <w:r w:rsidR="00107795" w:rsidRPr="00C669AF">
        <w:rPr>
          <w:sz w:val="28"/>
          <w:szCs w:val="28"/>
        </w:rPr>
        <w:t xml:space="preserve"> </w:t>
      </w:r>
      <w:r w:rsidR="008B0F06" w:rsidRPr="00C669AF">
        <w:rPr>
          <w:sz w:val="28"/>
          <w:szCs w:val="28"/>
        </w:rPr>
        <w:t>Карпус</w:t>
      </w:r>
    </w:p>
    <w:p w:rsidR="00233DB9" w:rsidRPr="00C669AF" w:rsidRDefault="00233DB9" w:rsidP="00810184">
      <w:pPr>
        <w:jc w:val="both"/>
        <w:rPr>
          <w:sz w:val="28"/>
          <w:szCs w:val="28"/>
        </w:rPr>
      </w:pPr>
    </w:p>
    <w:p w:rsidR="008C0576" w:rsidRPr="00C669AF" w:rsidRDefault="007F32BF" w:rsidP="006A30AC">
      <w:pPr>
        <w:jc w:val="both"/>
        <w:rPr>
          <w:sz w:val="28"/>
          <w:szCs w:val="28"/>
        </w:rPr>
      </w:pPr>
      <w:r w:rsidRPr="00C669AF">
        <w:rPr>
          <w:sz w:val="24"/>
          <w:szCs w:val="24"/>
        </w:rPr>
        <w:t>Корнійчук</w:t>
      </w:r>
      <w:r w:rsidR="00DC14CE" w:rsidRPr="00C669AF">
        <w:rPr>
          <w:sz w:val="24"/>
          <w:szCs w:val="24"/>
        </w:rPr>
        <w:t xml:space="preserve"> 30586</w:t>
      </w:r>
    </w:p>
    <w:sectPr w:rsidR="008C0576" w:rsidRPr="00C669AF" w:rsidSect="00C669AF">
      <w:pgSz w:w="11906" w:h="16838"/>
      <w:pgMar w:top="709" w:right="850" w:bottom="1135" w:left="1417"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A52" w:rsidRDefault="00964A52" w:rsidP="00D13A05">
      <w:r>
        <w:separator/>
      </w:r>
    </w:p>
  </w:endnote>
  <w:endnote w:type="continuationSeparator" w:id="0">
    <w:p w:rsidR="00964A52" w:rsidRDefault="00964A52" w:rsidP="00D1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A52" w:rsidRDefault="00964A52" w:rsidP="00D13A05">
      <w:r>
        <w:separator/>
      </w:r>
    </w:p>
  </w:footnote>
  <w:footnote w:type="continuationSeparator" w:id="0">
    <w:p w:rsidR="00964A52" w:rsidRDefault="00964A52" w:rsidP="00D13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0D3"/>
    <w:multiLevelType w:val="hybridMultilevel"/>
    <w:tmpl w:val="FD66E9FA"/>
    <w:lvl w:ilvl="0" w:tplc="5CAE138A">
      <w:start w:val="1"/>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1" w15:restartNumberingAfterBreak="0">
    <w:nsid w:val="02F10444"/>
    <w:multiLevelType w:val="hybridMultilevel"/>
    <w:tmpl w:val="A66C2F4C"/>
    <w:lvl w:ilvl="0" w:tplc="E8A0F5BA">
      <w:start w:val="1"/>
      <w:numFmt w:val="decimal"/>
      <w:lvlText w:val="%1."/>
      <w:lvlJc w:val="left"/>
      <w:pPr>
        <w:ind w:left="1110" w:hanging="360"/>
      </w:pPr>
      <w:rPr>
        <w:rFonts w:cs="Times New Roman" w:hint="default"/>
      </w:rPr>
    </w:lvl>
    <w:lvl w:ilvl="1" w:tplc="04220019">
      <w:start w:val="1"/>
      <w:numFmt w:val="lowerLetter"/>
      <w:lvlText w:val="%2."/>
      <w:lvlJc w:val="left"/>
      <w:pPr>
        <w:ind w:left="1830" w:hanging="360"/>
      </w:pPr>
      <w:rPr>
        <w:rFonts w:cs="Times New Roman"/>
      </w:rPr>
    </w:lvl>
    <w:lvl w:ilvl="2" w:tplc="0422001B">
      <w:start w:val="1"/>
      <w:numFmt w:val="lowerRoman"/>
      <w:lvlText w:val="%3."/>
      <w:lvlJc w:val="right"/>
      <w:pPr>
        <w:ind w:left="2550" w:hanging="180"/>
      </w:pPr>
      <w:rPr>
        <w:rFonts w:cs="Times New Roman"/>
      </w:rPr>
    </w:lvl>
    <w:lvl w:ilvl="3" w:tplc="0422000F">
      <w:start w:val="1"/>
      <w:numFmt w:val="decimal"/>
      <w:lvlText w:val="%4."/>
      <w:lvlJc w:val="left"/>
      <w:pPr>
        <w:ind w:left="3270" w:hanging="360"/>
      </w:pPr>
      <w:rPr>
        <w:rFonts w:cs="Times New Roman"/>
      </w:rPr>
    </w:lvl>
    <w:lvl w:ilvl="4" w:tplc="04220019">
      <w:start w:val="1"/>
      <w:numFmt w:val="lowerLetter"/>
      <w:lvlText w:val="%5."/>
      <w:lvlJc w:val="left"/>
      <w:pPr>
        <w:ind w:left="3990" w:hanging="360"/>
      </w:pPr>
      <w:rPr>
        <w:rFonts w:cs="Times New Roman"/>
      </w:rPr>
    </w:lvl>
    <w:lvl w:ilvl="5" w:tplc="0422001B">
      <w:start w:val="1"/>
      <w:numFmt w:val="lowerRoman"/>
      <w:lvlText w:val="%6."/>
      <w:lvlJc w:val="right"/>
      <w:pPr>
        <w:ind w:left="4710" w:hanging="180"/>
      </w:pPr>
      <w:rPr>
        <w:rFonts w:cs="Times New Roman"/>
      </w:rPr>
    </w:lvl>
    <w:lvl w:ilvl="6" w:tplc="0422000F">
      <w:start w:val="1"/>
      <w:numFmt w:val="decimal"/>
      <w:lvlText w:val="%7."/>
      <w:lvlJc w:val="left"/>
      <w:pPr>
        <w:ind w:left="5430" w:hanging="360"/>
      </w:pPr>
      <w:rPr>
        <w:rFonts w:cs="Times New Roman"/>
      </w:rPr>
    </w:lvl>
    <w:lvl w:ilvl="7" w:tplc="04220019">
      <w:start w:val="1"/>
      <w:numFmt w:val="lowerLetter"/>
      <w:lvlText w:val="%8."/>
      <w:lvlJc w:val="left"/>
      <w:pPr>
        <w:ind w:left="6150" w:hanging="360"/>
      </w:pPr>
      <w:rPr>
        <w:rFonts w:cs="Times New Roman"/>
      </w:rPr>
    </w:lvl>
    <w:lvl w:ilvl="8" w:tplc="0422001B">
      <w:start w:val="1"/>
      <w:numFmt w:val="lowerRoman"/>
      <w:lvlText w:val="%9."/>
      <w:lvlJc w:val="right"/>
      <w:pPr>
        <w:ind w:left="6870" w:hanging="180"/>
      </w:pPr>
      <w:rPr>
        <w:rFonts w:cs="Times New Roman"/>
      </w:rPr>
    </w:lvl>
  </w:abstractNum>
  <w:abstractNum w:abstractNumId="2" w15:restartNumberingAfterBreak="0">
    <w:nsid w:val="12E62392"/>
    <w:multiLevelType w:val="hybridMultilevel"/>
    <w:tmpl w:val="DE6EC75C"/>
    <w:lvl w:ilvl="0" w:tplc="CE44857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22AD00B9"/>
    <w:multiLevelType w:val="hybridMultilevel"/>
    <w:tmpl w:val="02E8B998"/>
    <w:lvl w:ilvl="0" w:tplc="BD087446">
      <w:start w:val="1"/>
      <w:numFmt w:val="decimal"/>
      <w:lvlText w:val="%1."/>
      <w:lvlJc w:val="left"/>
      <w:pPr>
        <w:tabs>
          <w:tab w:val="num" w:pos="1185"/>
        </w:tabs>
        <w:ind w:left="1185" w:hanging="360"/>
      </w:pPr>
      <w:rPr>
        <w:rFonts w:cs="Times New Roman" w:hint="default"/>
      </w:rPr>
    </w:lvl>
    <w:lvl w:ilvl="1" w:tplc="04220019">
      <w:start w:val="1"/>
      <w:numFmt w:val="lowerLetter"/>
      <w:lvlText w:val="%2."/>
      <w:lvlJc w:val="left"/>
      <w:pPr>
        <w:tabs>
          <w:tab w:val="num" w:pos="1905"/>
        </w:tabs>
        <w:ind w:left="1905" w:hanging="360"/>
      </w:pPr>
      <w:rPr>
        <w:rFonts w:cs="Times New Roman"/>
      </w:rPr>
    </w:lvl>
    <w:lvl w:ilvl="2" w:tplc="0422001B">
      <w:start w:val="1"/>
      <w:numFmt w:val="lowerRoman"/>
      <w:lvlText w:val="%3."/>
      <w:lvlJc w:val="right"/>
      <w:pPr>
        <w:tabs>
          <w:tab w:val="num" w:pos="2625"/>
        </w:tabs>
        <w:ind w:left="2625" w:hanging="180"/>
      </w:pPr>
      <w:rPr>
        <w:rFonts w:cs="Times New Roman"/>
      </w:rPr>
    </w:lvl>
    <w:lvl w:ilvl="3" w:tplc="0422000F">
      <w:start w:val="1"/>
      <w:numFmt w:val="decimal"/>
      <w:lvlText w:val="%4."/>
      <w:lvlJc w:val="left"/>
      <w:pPr>
        <w:tabs>
          <w:tab w:val="num" w:pos="3345"/>
        </w:tabs>
        <w:ind w:left="3345" w:hanging="360"/>
      </w:pPr>
      <w:rPr>
        <w:rFonts w:cs="Times New Roman"/>
      </w:rPr>
    </w:lvl>
    <w:lvl w:ilvl="4" w:tplc="04220019">
      <w:start w:val="1"/>
      <w:numFmt w:val="lowerLetter"/>
      <w:lvlText w:val="%5."/>
      <w:lvlJc w:val="left"/>
      <w:pPr>
        <w:tabs>
          <w:tab w:val="num" w:pos="4065"/>
        </w:tabs>
        <w:ind w:left="4065" w:hanging="360"/>
      </w:pPr>
      <w:rPr>
        <w:rFonts w:cs="Times New Roman"/>
      </w:rPr>
    </w:lvl>
    <w:lvl w:ilvl="5" w:tplc="0422001B">
      <w:start w:val="1"/>
      <w:numFmt w:val="lowerRoman"/>
      <w:lvlText w:val="%6."/>
      <w:lvlJc w:val="right"/>
      <w:pPr>
        <w:tabs>
          <w:tab w:val="num" w:pos="4785"/>
        </w:tabs>
        <w:ind w:left="4785" w:hanging="180"/>
      </w:pPr>
      <w:rPr>
        <w:rFonts w:cs="Times New Roman"/>
      </w:rPr>
    </w:lvl>
    <w:lvl w:ilvl="6" w:tplc="0422000F">
      <w:start w:val="1"/>
      <w:numFmt w:val="decimal"/>
      <w:lvlText w:val="%7."/>
      <w:lvlJc w:val="left"/>
      <w:pPr>
        <w:tabs>
          <w:tab w:val="num" w:pos="5505"/>
        </w:tabs>
        <w:ind w:left="5505" w:hanging="360"/>
      </w:pPr>
      <w:rPr>
        <w:rFonts w:cs="Times New Roman"/>
      </w:rPr>
    </w:lvl>
    <w:lvl w:ilvl="7" w:tplc="04220019">
      <w:start w:val="1"/>
      <w:numFmt w:val="lowerLetter"/>
      <w:lvlText w:val="%8."/>
      <w:lvlJc w:val="left"/>
      <w:pPr>
        <w:tabs>
          <w:tab w:val="num" w:pos="6225"/>
        </w:tabs>
        <w:ind w:left="6225" w:hanging="360"/>
      </w:pPr>
      <w:rPr>
        <w:rFonts w:cs="Times New Roman"/>
      </w:rPr>
    </w:lvl>
    <w:lvl w:ilvl="8" w:tplc="0422001B">
      <w:start w:val="1"/>
      <w:numFmt w:val="lowerRoman"/>
      <w:lvlText w:val="%9."/>
      <w:lvlJc w:val="right"/>
      <w:pPr>
        <w:tabs>
          <w:tab w:val="num" w:pos="6945"/>
        </w:tabs>
        <w:ind w:left="6945" w:hanging="180"/>
      </w:pPr>
      <w:rPr>
        <w:rFonts w:cs="Times New Roman"/>
      </w:rPr>
    </w:lvl>
  </w:abstractNum>
  <w:abstractNum w:abstractNumId="5" w15:restartNumberingAfterBreak="0">
    <w:nsid w:val="29F9014A"/>
    <w:multiLevelType w:val="hybridMultilevel"/>
    <w:tmpl w:val="455C5874"/>
    <w:lvl w:ilvl="0" w:tplc="50CADC9E">
      <w:start w:val="1"/>
      <w:numFmt w:val="decimal"/>
      <w:lvlText w:val="%1."/>
      <w:lvlJc w:val="left"/>
      <w:pPr>
        <w:ind w:left="360" w:hanging="360"/>
      </w:pPr>
      <w:rPr>
        <w:rFonts w:cs="Times New Roman" w:hint="default"/>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6" w15:restartNumberingAfterBreak="0">
    <w:nsid w:val="45882ACD"/>
    <w:multiLevelType w:val="hybridMultilevel"/>
    <w:tmpl w:val="EAB812AA"/>
    <w:lvl w:ilvl="0" w:tplc="3AD69852">
      <w:start w:val="1"/>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5026043B"/>
    <w:multiLevelType w:val="hybridMultilevel"/>
    <w:tmpl w:val="B11647A8"/>
    <w:lvl w:ilvl="0" w:tplc="51EE8A5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8" w15:restartNumberingAfterBreak="0">
    <w:nsid w:val="5E3D0D13"/>
    <w:multiLevelType w:val="hybridMultilevel"/>
    <w:tmpl w:val="B26432C8"/>
    <w:lvl w:ilvl="0" w:tplc="27486F98">
      <w:start w:val="3"/>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9" w15:restartNumberingAfterBreak="0">
    <w:nsid w:val="710C20A0"/>
    <w:multiLevelType w:val="hybridMultilevel"/>
    <w:tmpl w:val="9E8E51C6"/>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720C74DB"/>
    <w:multiLevelType w:val="hybridMultilevel"/>
    <w:tmpl w:val="8BEE938E"/>
    <w:lvl w:ilvl="0" w:tplc="E5408F78">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10"/>
  </w:num>
  <w:num w:numId="4">
    <w:abstractNumId w:val="1"/>
  </w:num>
  <w:num w:numId="5">
    <w:abstractNumId w:val="5"/>
  </w:num>
  <w:num w:numId="6">
    <w:abstractNumId w:val="0"/>
  </w:num>
  <w:num w:numId="7">
    <w:abstractNumId w:val="8"/>
  </w:num>
  <w:num w:numId="8">
    <w:abstractNumId w:val="4"/>
  </w:num>
  <w:num w:numId="9">
    <w:abstractNumId w:val="9"/>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05"/>
    <w:rsid w:val="00001BBA"/>
    <w:rsid w:val="00003C75"/>
    <w:rsid w:val="00012128"/>
    <w:rsid w:val="00012FDE"/>
    <w:rsid w:val="00014DA4"/>
    <w:rsid w:val="00014DF9"/>
    <w:rsid w:val="000173E5"/>
    <w:rsid w:val="000174FD"/>
    <w:rsid w:val="0002032F"/>
    <w:rsid w:val="000222AB"/>
    <w:rsid w:val="00022D1C"/>
    <w:rsid w:val="00024894"/>
    <w:rsid w:val="00025C88"/>
    <w:rsid w:val="00025F4B"/>
    <w:rsid w:val="00026228"/>
    <w:rsid w:val="00026F83"/>
    <w:rsid w:val="00030B7F"/>
    <w:rsid w:val="00032232"/>
    <w:rsid w:val="00032461"/>
    <w:rsid w:val="000334DF"/>
    <w:rsid w:val="00037BDE"/>
    <w:rsid w:val="00040AB7"/>
    <w:rsid w:val="00042B18"/>
    <w:rsid w:val="00042DC8"/>
    <w:rsid w:val="00043E03"/>
    <w:rsid w:val="00046E6A"/>
    <w:rsid w:val="00050458"/>
    <w:rsid w:val="00050B28"/>
    <w:rsid w:val="00052994"/>
    <w:rsid w:val="00057092"/>
    <w:rsid w:val="00057C3E"/>
    <w:rsid w:val="00061C65"/>
    <w:rsid w:val="000637A4"/>
    <w:rsid w:val="00065873"/>
    <w:rsid w:val="000664BC"/>
    <w:rsid w:val="00066B6B"/>
    <w:rsid w:val="00071FE0"/>
    <w:rsid w:val="00074C88"/>
    <w:rsid w:val="000751C7"/>
    <w:rsid w:val="00077EDF"/>
    <w:rsid w:val="0008181B"/>
    <w:rsid w:val="00082B00"/>
    <w:rsid w:val="00092452"/>
    <w:rsid w:val="00092A11"/>
    <w:rsid w:val="0009358B"/>
    <w:rsid w:val="00096022"/>
    <w:rsid w:val="000968B4"/>
    <w:rsid w:val="00096F7F"/>
    <w:rsid w:val="000977D2"/>
    <w:rsid w:val="000A118A"/>
    <w:rsid w:val="000A5620"/>
    <w:rsid w:val="000A7F81"/>
    <w:rsid w:val="000B0944"/>
    <w:rsid w:val="000B3012"/>
    <w:rsid w:val="000B55E6"/>
    <w:rsid w:val="000B734B"/>
    <w:rsid w:val="000B7505"/>
    <w:rsid w:val="000C2CB2"/>
    <w:rsid w:val="000C4200"/>
    <w:rsid w:val="000C43CE"/>
    <w:rsid w:val="000C4947"/>
    <w:rsid w:val="000C6E22"/>
    <w:rsid w:val="000D43BA"/>
    <w:rsid w:val="000D4C9B"/>
    <w:rsid w:val="000D582F"/>
    <w:rsid w:val="000D7BA9"/>
    <w:rsid w:val="000D7DC8"/>
    <w:rsid w:val="000D7E0C"/>
    <w:rsid w:val="000E025C"/>
    <w:rsid w:val="000E26EE"/>
    <w:rsid w:val="000E3F06"/>
    <w:rsid w:val="000E4711"/>
    <w:rsid w:val="000E67FA"/>
    <w:rsid w:val="000F1AA3"/>
    <w:rsid w:val="000F2DE8"/>
    <w:rsid w:val="000F4B9E"/>
    <w:rsid w:val="000F5BF4"/>
    <w:rsid w:val="000F7A4E"/>
    <w:rsid w:val="0010081E"/>
    <w:rsid w:val="0010087C"/>
    <w:rsid w:val="00102140"/>
    <w:rsid w:val="0010354F"/>
    <w:rsid w:val="00103C27"/>
    <w:rsid w:val="00103D01"/>
    <w:rsid w:val="00103EF0"/>
    <w:rsid w:val="001058BB"/>
    <w:rsid w:val="0010603E"/>
    <w:rsid w:val="0010676A"/>
    <w:rsid w:val="00107795"/>
    <w:rsid w:val="00110EEC"/>
    <w:rsid w:val="00111C1D"/>
    <w:rsid w:val="0011225B"/>
    <w:rsid w:val="00113DBE"/>
    <w:rsid w:val="00114C42"/>
    <w:rsid w:val="001150B5"/>
    <w:rsid w:val="001154BA"/>
    <w:rsid w:val="001161A3"/>
    <w:rsid w:val="00116706"/>
    <w:rsid w:val="001239C0"/>
    <w:rsid w:val="00125E21"/>
    <w:rsid w:val="001277E4"/>
    <w:rsid w:val="00127911"/>
    <w:rsid w:val="00132613"/>
    <w:rsid w:val="00133737"/>
    <w:rsid w:val="00133ED7"/>
    <w:rsid w:val="00134188"/>
    <w:rsid w:val="00135E39"/>
    <w:rsid w:val="00140215"/>
    <w:rsid w:val="0014363C"/>
    <w:rsid w:val="0014382C"/>
    <w:rsid w:val="00145FA4"/>
    <w:rsid w:val="00146FF2"/>
    <w:rsid w:val="00151012"/>
    <w:rsid w:val="001522FB"/>
    <w:rsid w:val="00153933"/>
    <w:rsid w:val="00155A32"/>
    <w:rsid w:val="0015737E"/>
    <w:rsid w:val="00157790"/>
    <w:rsid w:val="001579BC"/>
    <w:rsid w:val="00157CFE"/>
    <w:rsid w:val="00161B1A"/>
    <w:rsid w:val="00163290"/>
    <w:rsid w:val="001660C6"/>
    <w:rsid w:val="0017604E"/>
    <w:rsid w:val="00176473"/>
    <w:rsid w:val="00176B6D"/>
    <w:rsid w:val="00176E55"/>
    <w:rsid w:val="0017740D"/>
    <w:rsid w:val="001822CC"/>
    <w:rsid w:val="0018392A"/>
    <w:rsid w:val="001857A0"/>
    <w:rsid w:val="00187360"/>
    <w:rsid w:val="0019222B"/>
    <w:rsid w:val="00192A06"/>
    <w:rsid w:val="00192C59"/>
    <w:rsid w:val="00192E65"/>
    <w:rsid w:val="001948E2"/>
    <w:rsid w:val="001967E7"/>
    <w:rsid w:val="001A2078"/>
    <w:rsid w:val="001A2B25"/>
    <w:rsid w:val="001A2E4F"/>
    <w:rsid w:val="001A3093"/>
    <w:rsid w:val="001A4064"/>
    <w:rsid w:val="001A42DC"/>
    <w:rsid w:val="001A6B17"/>
    <w:rsid w:val="001A71F9"/>
    <w:rsid w:val="001A786A"/>
    <w:rsid w:val="001B4A4C"/>
    <w:rsid w:val="001B60AD"/>
    <w:rsid w:val="001C16C4"/>
    <w:rsid w:val="001C20B7"/>
    <w:rsid w:val="001C246B"/>
    <w:rsid w:val="001C5227"/>
    <w:rsid w:val="001C71CE"/>
    <w:rsid w:val="001D0C1D"/>
    <w:rsid w:val="001D7A35"/>
    <w:rsid w:val="001E3A7D"/>
    <w:rsid w:val="001E78F5"/>
    <w:rsid w:val="001F0AA9"/>
    <w:rsid w:val="001F4424"/>
    <w:rsid w:val="001F4DD4"/>
    <w:rsid w:val="001F62E3"/>
    <w:rsid w:val="001F7095"/>
    <w:rsid w:val="001F7FBF"/>
    <w:rsid w:val="00200593"/>
    <w:rsid w:val="00200655"/>
    <w:rsid w:val="00205F88"/>
    <w:rsid w:val="0020666F"/>
    <w:rsid w:val="0020736E"/>
    <w:rsid w:val="00207590"/>
    <w:rsid w:val="00212591"/>
    <w:rsid w:val="00213C67"/>
    <w:rsid w:val="00213F7C"/>
    <w:rsid w:val="00217137"/>
    <w:rsid w:val="0022118F"/>
    <w:rsid w:val="0022153A"/>
    <w:rsid w:val="00222F5A"/>
    <w:rsid w:val="0022320D"/>
    <w:rsid w:val="0022398D"/>
    <w:rsid w:val="00230277"/>
    <w:rsid w:val="002306B3"/>
    <w:rsid w:val="002334FC"/>
    <w:rsid w:val="00233DB9"/>
    <w:rsid w:val="002340CC"/>
    <w:rsid w:val="00236D44"/>
    <w:rsid w:val="00240187"/>
    <w:rsid w:val="00240327"/>
    <w:rsid w:val="00241C47"/>
    <w:rsid w:val="00243055"/>
    <w:rsid w:val="0024436A"/>
    <w:rsid w:val="00247A0D"/>
    <w:rsid w:val="00253ACF"/>
    <w:rsid w:val="00255912"/>
    <w:rsid w:val="002559A6"/>
    <w:rsid w:val="00255D72"/>
    <w:rsid w:val="00262F40"/>
    <w:rsid w:val="00263B9B"/>
    <w:rsid w:val="00264022"/>
    <w:rsid w:val="00265208"/>
    <w:rsid w:val="0026567A"/>
    <w:rsid w:val="00267283"/>
    <w:rsid w:val="00270636"/>
    <w:rsid w:val="00271E3A"/>
    <w:rsid w:val="00275CED"/>
    <w:rsid w:val="00276294"/>
    <w:rsid w:val="00281365"/>
    <w:rsid w:val="0028221F"/>
    <w:rsid w:val="002834F8"/>
    <w:rsid w:val="00291514"/>
    <w:rsid w:val="00294128"/>
    <w:rsid w:val="00295079"/>
    <w:rsid w:val="00295C11"/>
    <w:rsid w:val="00297348"/>
    <w:rsid w:val="002974F6"/>
    <w:rsid w:val="00297E2F"/>
    <w:rsid w:val="002A0148"/>
    <w:rsid w:val="002A410B"/>
    <w:rsid w:val="002A6E58"/>
    <w:rsid w:val="002A73CE"/>
    <w:rsid w:val="002B08B6"/>
    <w:rsid w:val="002B09E9"/>
    <w:rsid w:val="002B2309"/>
    <w:rsid w:val="002B4091"/>
    <w:rsid w:val="002B4A0C"/>
    <w:rsid w:val="002B5A12"/>
    <w:rsid w:val="002C18EA"/>
    <w:rsid w:val="002C25D5"/>
    <w:rsid w:val="002C27CB"/>
    <w:rsid w:val="002C4CA2"/>
    <w:rsid w:val="002D0808"/>
    <w:rsid w:val="002D5280"/>
    <w:rsid w:val="002D613D"/>
    <w:rsid w:val="002E0E46"/>
    <w:rsid w:val="002E186A"/>
    <w:rsid w:val="002E4413"/>
    <w:rsid w:val="002E5EEC"/>
    <w:rsid w:val="002E5F11"/>
    <w:rsid w:val="002E6129"/>
    <w:rsid w:val="002F0290"/>
    <w:rsid w:val="002F0ADA"/>
    <w:rsid w:val="002F19FE"/>
    <w:rsid w:val="002F3761"/>
    <w:rsid w:val="002F3E95"/>
    <w:rsid w:val="002F42C9"/>
    <w:rsid w:val="002F5A53"/>
    <w:rsid w:val="002F7A67"/>
    <w:rsid w:val="00302E57"/>
    <w:rsid w:val="00303DDD"/>
    <w:rsid w:val="00303F82"/>
    <w:rsid w:val="00312A04"/>
    <w:rsid w:val="00312B25"/>
    <w:rsid w:val="0031530F"/>
    <w:rsid w:val="00315A55"/>
    <w:rsid w:val="0031634B"/>
    <w:rsid w:val="00317109"/>
    <w:rsid w:val="00320C9B"/>
    <w:rsid w:val="0032392A"/>
    <w:rsid w:val="00324CBD"/>
    <w:rsid w:val="00331DE0"/>
    <w:rsid w:val="00331FF9"/>
    <w:rsid w:val="003322EA"/>
    <w:rsid w:val="00333A07"/>
    <w:rsid w:val="00335C2D"/>
    <w:rsid w:val="00336326"/>
    <w:rsid w:val="00337410"/>
    <w:rsid w:val="00341832"/>
    <w:rsid w:val="00341D82"/>
    <w:rsid w:val="00345BC7"/>
    <w:rsid w:val="00347308"/>
    <w:rsid w:val="00350618"/>
    <w:rsid w:val="00353FD0"/>
    <w:rsid w:val="0035671D"/>
    <w:rsid w:val="00361A38"/>
    <w:rsid w:val="00363E23"/>
    <w:rsid w:val="00364D09"/>
    <w:rsid w:val="0036555A"/>
    <w:rsid w:val="00366F16"/>
    <w:rsid w:val="00374E22"/>
    <w:rsid w:val="00380D1F"/>
    <w:rsid w:val="00381596"/>
    <w:rsid w:val="00381A37"/>
    <w:rsid w:val="00382A39"/>
    <w:rsid w:val="00383DC8"/>
    <w:rsid w:val="00390B2A"/>
    <w:rsid w:val="00395537"/>
    <w:rsid w:val="003A1A2C"/>
    <w:rsid w:val="003A1B7E"/>
    <w:rsid w:val="003A5BD7"/>
    <w:rsid w:val="003B4781"/>
    <w:rsid w:val="003C028E"/>
    <w:rsid w:val="003C12E4"/>
    <w:rsid w:val="003C1F82"/>
    <w:rsid w:val="003C2860"/>
    <w:rsid w:val="003C2D0E"/>
    <w:rsid w:val="003C364D"/>
    <w:rsid w:val="003C3989"/>
    <w:rsid w:val="003C57F3"/>
    <w:rsid w:val="003C7FBC"/>
    <w:rsid w:val="003D113E"/>
    <w:rsid w:val="003D200B"/>
    <w:rsid w:val="003D2796"/>
    <w:rsid w:val="003D2A54"/>
    <w:rsid w:val="003D58EB"/>
    <w:rsid w:val="003D644C"/>
    <w:rsid w:val="003D70A5"/>
    <w:rsid w:val="003E0998"/>
    <w:rsid w:val="003E2811"/>
    <w:rsid w:val="003E4EC7"/>
    <w:rsid w:val="003F1104"/>
    <w:rsid w:val="003F3537"/>
    <w:rsid w:val="003F3B7D"/>
    <w:rsid w:val="003F4C1F"/>
    <w:rsid w:val="003F5A04"/>
    <w:rsid w:val="003F65A4"/>
    <w:rsid w:val="00400372"/>
    <w:rsid w:val="00406C92"/>
    <w:rsid w:val="00407941"/>
    <w:rsid w:val="004112D3"/>
    <w:rsid w:val="004144CE"/>
    <w:rsid w:val="004149A4"/>
    <w:rsid w:val="00415B4F"/>
    <w:rsid w:val="0042214E"/>
    <w:rsid w:val="00422CF9"/>
    <w:rsid w:val="004248EA"/>
    <w:rsid w:val="00425E1F"/>
    <w:rsid w:val="004264D8"/>
    <w:rsid w:val="00426B93"/>
    <w:rsid w:val="004312F6"/>
    <w:rsid w:val="004313A2"/>
    <w:rsid w:val="00432470"/>
    <w:rsid w:val="00432BDF"/>
    <w:rsid w:val="00435C34"/>
    <w:rsid w:val="00437CFC"/>
    <w:rsid w:val="00443B37"/>
    <w:rsid w:val="004443D4"/>
    <w:rsid w:val="00446744"/>
    <w:rsid w:val="0044674C"/>
    <w:rsid w:val="00451805"/>
    <w:rsid w:val="00451882"/>
    <w:rsid w:val="004600FE"/>
    <w:rsid w:val="00460FB7"/>
    <w:rsid w:val="00463BBC"/>
    <w:rsid w:val="00464E30"/>
    <w:rsid w:val="00466CE8"/>
    <w:rsid w:val="00470556"/>
    <w:rsid w:val="004712B9"/>
    <w:rsid w:val="00475073"/>
    <w:rsid w:val="004759AF"/>
    <w:rsid w:val="004768FE"/>
    <w:rsid w:val="00490E26"/>
    <w:rsid w:val="0049189A"/>
    <w:rsid w:val="00491DE5"/>
    <w:rsid w:val="00491F07"/>
    <w:rsid w:val="00493524"/>
    <w:rsid w:val="00494E8D"/>
    <w:rsid w:val="004B51DD"/>
    <w:rsid w:val="004B5E23"/>
    <w:rsid w:val="004B6893"/>
    <w:rsid w:val="004C34E5"/>
    <w:rsid w:val="004C73E7"/>
    <w:rsid w:val="004D02A1"/>
    <w:rsid w:val="004D16D4"/>
    <w:rsid w:val="004D1E05"/>
    <w:rsid w:val="004D3576"/>
    <w:rsid w:val="004D46CC"/>
    <w:rsid w:val="004D481D"/>
    <w:rsid w:val="004D56E9"/>
    <w:rsid w:val="004E1B44"/>
    <w:rsid w:val="004E1D18"/>
    <w:rsid w:val="004E1DC4"/>
    <w:rsid w:val="004E5FC9"/>
    <w:rsid w:val="004E7550"/>
    <w:rsid w:val="004E78F2"/>
    <w:rsid w:val="004E7FE8"/>
    <w:rsid w:val="004F32FB"/>
    <w:rsid w:val="004F5957"/>
    <w:rsid w:val="004F60ED"/>
    <w:rsid w:val="004F62D0"/>
    <w:rsid w:val="00501285"/>
    <w:rsid w:val="00501A49"/>
    <w:rsid w:val="005022F2"/>
    <w:rsid w:val="005029FE"/>
    <w:rsid w:val="0050300B"/>
    <w:rsid w:val="00503294"/>
    <w:rsid w:val="00504A78"/>
    <w:rsid w:val="0050585F"/>
    <w:rsid w:val="0050777F"/>
    <w:rsid w:val="00513697"/>
    <w:rsid w:val="00514B92"/>
    <w:rsid w:val="00517198"/>
    <w:rsid w:val="005179B3"/>
    <w:rsid w:val="005205E7"/>
    <w:rsid w:val="00520F69"/>
    <w:rsid w:val="00521984"/>
    <w:rsid w:val="00522B05"/>
    <w:rsid w:val="00526DD2"/>
    <w:rsid w:val="00527002"/>
    <w:rsid w:val="005300DC"/>
    <w:rsid w:val="00530368"/>
    <w:rsid w:val="00536AA5"/>
    <w:rsid w:val="005373E3"/>
    <w:rsid w:val="0054244A"/>
    <w:rsid w:val="00545D13"/>
    <w:rsid w:val="00547E1E"/>
    <w:rsid w:val="00552479"/>
    <w:rsid w:val="00552900"/>
    <w:rsid w:val="00552C68"/>
    <w:rsid w:val="005532D5"/>
    <w:rsid w:val="00556AB8"/>
    <w:rsid w:val="0056159A"/>
    <w:rsid w:val="00562736"/>
    <w:rsid w:val="00562B5A"/>
    <w:rsid w:val="00563D66"/>
    <w:rsid w:val="00564EC4"/>
    <w:rsid w:val="0056783F"/>
    <w:rsid w:val="00570576"/>
    <w:rsid w:val="005732FB"/>
    <w:rsid w:val="005735C6"/>
    <w:rsid w:val="00573A03"/>
    <w:rsid w:val="00574CD9"/>
    <w:rsid w:val="005769C9"/>
    <w:rsid w:val="00576D30"/>
    <w:rsid w:val="00577806"/>
    <w:rsid w:val="00582266"/>
    <w:rsid w:val="00584031"/>
    <w:rsid w:val="00584246"/>
    <w:rsid w:val="00584439"/>
    <w:rsid w:val="00584E8D"/>
    <w:rsid w:val="00587374"/>
    <w:rsid w:val="00587773"/>
    <w:rsid w:val="005903C5"/>
    <w:rsid w:val="005910F4"/>
    <w:rsid w:val="00591CEC"/>
    <w:rsid w:val="00592CB3"/>
    <w:rsid w:val="00593FFF"/>
    <w:rsid w:val="00596865"/>
    <w:rsid w:val="005A323B"/>
    <w:rsid w:val="005A3985"/>
    <w:rsid w:val="005A4D21"/>
    <w:rsid w:val="005A6DD9"/>
    <w:rsid w:val="005A78CD"/>
    <w:rsid w:val="005B130C"/>
    <w:rsid w:val="005B2718"/>
    <w:rsid w:val="005B279F"/>
    <w:rsid w:val="005B333A"/>
    <w:rsid w:val="005B49A0"/>
    <w:rsid w:val="005B5CD5"/>
    <w:rsid w:val="005B6806"/>
    <w:rsid w:val="005B7C93"/>
    <w:rsid w:val="005C13E1"/>
    <w:rsid w:val="005C7BFD"/>
    <w:rsid w:val="005D0BBA"/>
    <w:rsid w:val="005D0D75"/>
    <w:rsid w:val="005D4D9E"/>
    <w:rsid w:val="005D5AD0"/>
    <w:rsid w:val="005F2722"/>
    <w:rsid w:val="005F3506"/>
    <w:rsid w:val="005F37B5"/>
    <w:rsid w:val="005F44D4"/>
    <w:rsid w:val="005F4B9B"/>
    <w:rsid w:val="005F602D"/>
    <w:rsid w:val="005F6172"/>
    <w:rsid w:val="006007F2"/>
    <w:rsid w:val="00600ECD"/>
    <w:rsid w:val="006013DE"/>
    <w:rsid w:val="00601665"/>
    <w:rsid w:val="0060180A"/>
    <w:rsid w:val="00603193"/>
    <w:rsid w:val="006053CB"/>
    <w:rsid w:val="00614882"/>
    <w:rsid w:val="00614DE9"/>
    <w:rsid w:val="00620DF1"/>
    <w:rsid w:val="00623902"/>
    <w:rsid w:val="006266F8"/>
    <w:rsid w:val="00632191"/>
    <w:rsid w:val="00635379"/>
    <w:rsid w:val="006358EA"/>
    <w:rsid w:val="006368DC"/>
    <w:rsid w:val="0063740D"/>
    <w:rsid w:val="00640560"/>
    <w:rsid w:val="006416B7"/>
    <w:rsid w:val="00644603"/>
    <w:rsid w:val="00644961"/>
    <w:rsid w:val="006459EE"/>
    <w:rsid w:val="00645EE8"/>
    <w:rsid w:val="00646ACA"/>
    <w:rsid w:val="00647861"/>
    <w:rsid w:val="0065075B"/>
    <w:rsid w:val="00651A38"/>
    <w:rsid w:val="0065369E"/>
    <w:rsid w:val="00654821"/>
    <w:rsid w:val="006556F5"/>
    <w:rsid w:val="0065690C"/>
    <w:rsid w:val="006571E0"/>
    <w:rsid w:val="00661CCE"/>
    <w:rsid w:val="00661FCC"/>
    <w:rsid w:val="00664849"/>
    <w:rsid w:val="00670C77"/>
    <w:rsid w:val="00672F21"/>
    <w:rsid w:val="00673156"/>
    <w:rsid w:val="00674A83"/>
    <w:rsid w:val="006801A5"/>
    <w:rsid w:val="00680434"/>
    <w:rsid w:val="00680AA3"/>
    <w:rsid w:val="0068277B"/>
    <w:rsid w:val="00683966"/>
    <w:rsid w:val="00684200"/>
    <w:rsid w:val="00690A38"/>
    <w:rsid w:val="006922EF"/>
    <w:rsid w:val="006944BF"/>
    <w:rsid w:val="006A30AC"/>
    <w:rsid w:val="006A43B7"/>
    <w:rsid w:val="006A5327"/>
    <w:rsid w:val="006A69BF"/>
    <w:rsid w:val="006A6BFE"/>
    <w:rsid w:val="006A6D47"/>
    <w:rsid w:val="006B089D"/>
    <w:rsid w:val="006B0C46"/>
    <w:rsid w:val="006B24B7"/>
    <w:rsid w:val="006B25E2"/>
    <w:rsid w:val="006B4679"/>
    <w:rsid w:val="006B4FB9"/>
    <w:rsid w:val="006B799C"/>
    <w:rsid w:val="006D25A7"/>
    <w:rsid w:val="006D3ED3"/>
    <w:rsid w:val="006D51BB"/>
    <w:rsid w:val="006D6006"/>
    <w:rsid w:val="006D607D"/>
    <w:rsid w:val="006E7015"/>
    <w:rsid w:val="006F06D3"/>
    <w:rsid w:val="006F4C47"/>
    <w:rsid w:val="006F7940"/>
    <w:rsid w:val="007005EF"/>
    <w:rsid w:val="00702878"/>
    <w:rsid w:val="00705CEC"/>
    <w:rsid w:val="007067DA"/>
    <w:rsid w:val="0070793E"/>
    <w:rsid w:val="007106C2"/>
    <w:rsid w:val="0071106D"/>
    <w:rsid w:val="007119A8"/>
    <w:rsid w:val="00711E31"/>
    <w:rsid w:val="00714C6D"/>
    <w:rsid w:val="00715D31"/>
    <w:rsid w:val="0072172F"/>
    <w:rsid w:val="00721F2F"/>
    <w:rsid w:val="00721FF0"/>
    <w:rsid w:val="0072309B"/>
    <w:rsid w:val="00726ADA"/>
    <w:rsid w:val="00731F0B"/>
    <w:rsid w:val="00735AF3"/>
    <w:rsid w:val="00740A4E"/>
    <w:rsid w:val="0074124E"/>
    <w:rsid w:val="007420F9"/>
    <w:rsid w:val="0074212F"/>
    <w:rsid w:val="0074566D"/>
    <w:rsid w:val="007458E7"/>
    <w:rsid w:val="00754247"/>
    <w:rsid w:val="00754FA8"/>
    <w:rsid w:val="00756089"/>
    <w:rsid w:val="00757013"/>
    <w:rsid w:val="00757680"/>
    <w:rsid w:val="0076178D"/>
    <w:rsid w:val="007678CA"/>
    <w:rsid w:val="00770389"/>
    <w:rsid w:val="00770A3E"/>
    <w:rsid w:val="00770B3D"/>
    <w:rsid w:val="0077144B"/>
    <w:rsid w:val="00772B99"/>
    <w:rsid w:val="0077301C"/>
    <w:rsid w:val="00773395"/>
    <w:rsid w:val="007753AA"/>
    <w:rsid w:val="00775EF9"/>
    <w:rsid w:val="00776895"/>
    <w:rsid w:val="00777F5E"/>
    <w:rsid w:val="00780474"/>
    <w:rsid w:val="00780D14"/>
    <w:rsid w:val="00782F62"/>
    <w:rsid w:val="007834A4"/>
    <w:rsid w:val="00785BCA"/>
    <w:rsid w:val="00786E36"/>
    <w:rsid w:val="00787227"/>
    <w:rsid w:val="00790DF3"/>
    <w:rsid w:val="00794CA2"/>
    <w:rsid w:val="00795D7C"/>
    <w:rsid w:val="00796281"/>
    <w:rsid w:val="007A29A6"/>
    <w:rsid w:val="007A3098"/>
    <w:rsid w:val="007A506B"/>
    <w:rsid w:val="007A5220"/>
    <w:rsid w:val="007A5DF1"/>
    <w:rsid w:val="007A62F0"/>
    <w:rsid w:val="007A7A3E"/>
    <w:rsid w:val="007B2090"/>
    <w:rsid w:val="007B32C6"/>
    <w:rsid w:val="007B356F"/>
    <w:rsid w:val="007B37F3"/>
    <w:rsid w:val="007B46F6"/>
    <w:rsid w:val="007B68D1"/>
    <w:rsid w:val="007B7C40"/>
    <w:rsid w:val="007C347D"/>
    <w:rsid w:val="007C468A"/>
    <w:rsid w:val="007C784E"/>
    <w:rsid w:val="007C78F9"/>
    <w:rsid w:val="007D06C6"/>
    <w:rsid w:val="007D08FC"/>
    <w:rsid w:val="007D2418"/>
    <w:rsid w:val="007D3888"/>
    <w:rsid w:val="007D6EFC"/>
    <w:rsid w:val="007E0892"/>
    <w:rsid w:val="007E4505"/>
    <w:rsid w:val="007E711C"/>
    <w:rsid w:val="007E7B23"/>
    <w:rsid w:val="007F2043"/>
    <w:rsid w:val="007F21F1"/>
    <w:rsid w:val="007F32BF"/>
    <w:rsid w:val="007F563C"/>
    <w:rsid w:val="007F58B5"/>
    <w:rsid w:val="007F6079"/>
    <w:rsid w:val="00801098"/>
    <w:rsid w:val="00801A01"/>
    <w:rsid w:val="00805185"/>
    <w:rsid w:val="00806E06"/>
    <w:rsid w:val="00810184"/>
    <w:rsid w:val="008110F2"/>
    <w:rsid w:val="00815467"/>
    <w:rsid w:val="00815554"/>
    <w:rsid w:val="00821520"/>
    <w:rsid w:val="0082347F"/>
    <w:rsid w:val="00826717"/>
    <w:rsid w:val="0082684D"/>
    <w:rsid w:val="00826F21"/>
    <w:rsid w:val="008322C6"/>
    <w:rsid w:val="008330FC"/>
    <w:rsid w:val="0083521B"/>
    <w:rsid w:val="008357CB"/>
    <w:rsid w:val="00836D35"/>
    <w:rsid w:val="00837AC9"/>
    <w:rsid w:val="0084394A"/>
    <w:rsid w:val="00843B36"/>
    <w:rsid w:val="00845725"/>
    <w:rsid w:val="008475EC"/>
    <w:rsid w:val="00847CAD"/>
    <w:rsid w:val="008529FE"/>
    <w:rsid w:val="008530BC"/>
    <w:rsid w:val="00855F84"/>
    <w:rsid w:val="008608A4"/>
    <w:rsid w:val="00861D14"/>
    <w:rsid w:val="0086279B"/>
    <w:rsid w:val="00863AE8"/>
    <w:rsid w:val="00864AB8"/>
    <w:rsid w:val="00865005"/>
    <w:rsid w:val="008662E8"/>
    <w:rsid w:val="0086705A"/>
    <w:rsid w:val="00872517"/>
    <w:rsid w:val="00872D86"/>
    <w:rsid w:val="0087477D"/>
    <w:rsid w:val="008753BD"/>
    <w:rsid w:val="0087620E"/>
    <w:rsid w:val="008773A2"/>
    <w:rsid w:val="00877C50"/>
    <w:rsid w:val="00877DA2"/>
    <w:rsid w:val="00885517"/>
    <w:rsid w:val="00885CC4"/>
    <w:rsid w:val="00887DD5"/>
    <w:rsid w:val="00893831"/>
    <w:rsid w:val="00895DFA"/>
    <w:rsid w:val="008962ED"/>
    <w:rsid w:val="00896E74"/>
    <w:rsid w:val="008A004F"/>
    <w:rsid w:val="008A3463"/>
    <w:rsid w:val="008A63CC"/>
    <w:rsid w:val="008B0F06"/>
    <w:rsid w:val="008B2A1F"/>
    <w:rsid w:val="008B48F4"/>
    <w:rsid w:val="008C0576"/>
    <w:rsid w:val="008C0915"/>
    <w:rsid w:val="008C14F5"/>
    <w:rsid w:val="008C1E41"/>
    <w:rsid w:val="008C1F39"/>
    <w:rsid w:val="008C40B1"/>
    <w:rsid w:val="008D1CD6"/>
    <w:rsid w:val="008D2D9B"/>
    <w:rsid w:val="008D3597"/>
    <w:rsid w:val="008D5425"/>
    <w:rsid w:val="008E0791"/>
    <w:rsid w:val="008E186C"/>
    <w:rsid w:val="008E2BF0"/>
    <w:rsid w:val="008E37E2"/>
    <w:rsid w:val="008E574D"/>
    <w:rsid w:val="008E6685"/>
    <w:rsid w:val="008E7314"/>
    <w:rsid w:val="008E75B8"/>
    <w:rsid w:val="008F09DB"/>
    <w:rsid w:val="008F49F3"/>
    <w:rsid w:val="008F63AD"/>
    <w:rsid w:val="008F6626"/>
    <w:rsid w:val="008F698A"/>
    <w:rsid w:val="008F71ED"/>
    <w:rsid w:val="008F7F33"/>
    <w:rsid w:val="00900A98"/>
    <w:rsid w:val="00901560"/>
    <w:rsid w:val="00901DB3"/>
    <w:rsid w:val="00903DF9"/>
    <w:rsid w:val="00907C85"/>
    <w:rsid w:val="00907D72"/>
    <w:rsid w:val="00913332"/>
    <w:rsid w:val="009133AA"/>
    <w:rsid w:val="00915112"/>
    <w:rsid w:val="0092140A"/>
    <w:rsid w:val="00923CD1"/>
    <w:rsid w:val="00924314"/>
    <w:rsid w:val="0092790A"/>
    <w:rsid w:val="00930F59"/>
    <w:rsid w:val="0093114F"/>
    <w:rsid w:val="009349FC"/>
    <w:rsid w:val="00942436"/>
    <w:rsid w:val="009468D8"/>
    <w:rsid w:val="009504DB"/>
    <w:rsid w:val="0095053D"/>
    <w:rsid w:val="009534AC"/>
    <w:rsid w:val="00957DB3"/>
    <w:rsid w:val="00961993"/>
    <w:rsid w:val="00961C8F"/>
    <w:rsid w:val="00961D3B"/>
    <w:rsid w:val="0096275F"/>
    <w:rsid w:val="00964175"/>
    <w:rsid w:val="00964533"/>
    <w:rsid w:val="00964A52"/>
    <w:rsid w:val="00967CE1"/>
    <w:rsid w:val="00970CE8"/>
    <w:rsid w:val="00971CDC"/>
    <w:rsid w:val="009746B3"/>
    <w:rsid w:val="00975DF6"/>
    <w:rsid w:val="00977257"/>
    <w:rsid w:val="009801DA"/>
    <w:rsid w:val="00982092"/>
    <w:rsid w:val="00982272"/>
    <w:rsid w:val="0098227B"/>
    <w:rsid w:val="0098297E"/>
    <w:rsid w:val="009845D3"/>
    <w:rsid w:val="009900A5"/>
    <w:rsid w:val="0099166D"/>
    <w:rsid w:val="0099573F"/>
    <w:rsid w:val="00995D05"/>
    <w:rsid w:val="00996284"/>
    <w:rsid w:val="009972F9"/>
    <w:rsid w:val="009A1A07"/>
    <w:rsid w:val="009A2920"/>
    <w:rsid w:val="009A45BB"/>
    <w:rsid w:val="009A58A4"/>
    <w:rsid w:val="009A63A5"/>
    <w:rsid w:val="009A6C55"/>
    <w:rsid w:val="009B0277"/>
    <w:rsid w:val="009B0C96"/>
    <w:rsid w:val="009B367E"/>
    <w:rsid w:val="009B3A7F"/>
    <w:rsid w:val="009B4E70"/>
    <w:rsid w:val="009B51E2"/>
    <w:rsid w:val="009B5B09"/>
    <w:rsid w:val="009C2A0D"/>
    <w:rsid w:val="009C5C78"/>
    <w:rsid w:val="009D17B1"/>
    <w:rsid w:val="009D49A6"/>
    <w:rsid w:val="009D6D4D"/>
    <w:rsid w:val="009E1681"/>
    <w:rsid w:val="009E284F"/>
    <w:rsid w:val="009E47C2"/>
    <w:rsid w:val="009E552C"/>
    <w:rsid w:val="009E5B14"/>
    <w:rsid w:val="009F18A9"/>
    <w:rsid w:val="009F2A1B"/>
    <w:rsid w:val="009F2A68"/>
    <w:rsid w:val="009F4CE5"/>
    <w:rsid w:val="00A01909"/>
    <w:rsid w:val="00A05462"/>
    <w:rsid w:val="00A05D4B"/>
    <w:rsid w:val="00A1041D"/>
    <w:rsid w:val="00A10646"/>
    <w:rsid w:val="00A10687"/>
    <w:rsid w:val="00A1094B"/>
    <w:rsid w:val="00A11C84"/>
    <w:rsid w:val="00A149C6"/>
    <w:rsid w:val="00A14BD4"/>
    <w:rsid w:val="00A16F41"/>
    <w:rsid w:val="00A16FF6"/>
    <w:rsid w:val="00A20BC1"/>
    <w:rsid w:val="00A2109D"/>
    <w:rsid w:val="00A211A8"/>
    <w:rsid w:val="00A22146"/>
    <w:rsid w:val="00A2228A"/>
    <w:rsid w:val="00A2312B"/>
    <w:rsid w:val="00A25F5E"/>
    <w:rsid w:val="00A276D8"/>
    <w:rsid w:val="00A3174B"/>
    <w:rsid w:val="00A33FED"/>
    <w:rsid w:val="00A34200"/>
    <w:rsid w:val="00A348C4"/>
    <w:rsid w:val="00A351E2"/>
    <w:rsid w:val="00A36785"/>
    <w:rsid w:val="00A37E42"/>
    <w:rsid w:val="00A4157D"/>
    <w:rsid w:val="00A42310"/>
    <w:rsid w:val="00A4519C"/>
    <w:rsid w:val="00A45873"/>
    <w:rsid w:val="00A46943"/>
    <w:rsid w:val="00A46C83"/>
    <w:rsid w:val="00A46E43"/>
    <w:rsid w:val="00A47F04"/>
    <w:rsid w:val="00A539CA"/>
    <w:rsid w:val="00A55052"/>
    <w:rsid w:val="00A570F7"/>
    <w:rsid w:val="00A608DB"/>
    <w:rsid w:val="00A61A2A"/>
    <w:rsid w:val="00A62F5A"/>
    <w:rsid w:val="00A7133B"/>
    <w:rsid w:val="00A8126F"/>
    <w:rsid w:val="00A8230F"/>
    <w:rsid w:val="00A823AB"/>
    <w:rsid w:val="00A849E6"/>
    <w:rsid w:val="00A86478"/>
    <w:rsid w:val="00A87939"/>
    <w:rsid w:val="00A90E58"/>
    <w:rsid w:val="00A92692"/>
    <w:rsid w:val="00A94674"/>
    <w:rsid w:val="00A973C4"/>
    <w:rsid w:val="00AA1BA1"/>
    <w:rsid w:val="00AA2A63"/>
    <w:rsid w:val="00AA2FCE"/>
    <w:rsid w:val="00AA37D5"/>
    <w:rsid w:val="00AA4873"/>
    <w:rsid w:val="00AA6E91"/>
    <w:rsid w:val="00AB2EBA"/>
    <w:rsid w:val="00AB481F"/>
    <w:rsid w:val="00AB5692"/>
    <w:rsid w:val="00AB58BB"/>
    <w:rsid w:val="00AB5BCA"/>
    <w:rsid w:val="00AB7BA0"/>
    <w:rsid w:val="00AB7F3C"/>
    <w:rsid w:val="00AC2CE9"/>
    <w:rsid w:val="00AC3841"/>
    <w:rsid w:val="00AC5117"/>
    <w:rsid w:val="00AC52CA"/>
    <w:rsid w:val="00AC6193"/>
    <w:rsid w:val="00AC6A38"/>
    <w:rsid w:val="00AC7C06"/>
    <w:rsid w:val="00AD0855"/>
    <w:rsid w:val="00AD31E6"/>
    <w:rsid w:val="00AD6668"/>
    <w:rsid w:val="00AD6802"/>
    <w:rsid w:val="00AE2C0A"/>
    <w:rsid w:val="00AE352E"/>
    <w:rsid w:val="00AE575A"/>
    <w:rsid w:val="00AE67E8"/>
    <w:rsid w:val="00AF0151"/>
    <w:rsid w:val="00AF2AEC"/>
    <w:rsid w:val="00AF2F1A"/>
    <w:rsid w:val="00AF54CF"/>
    <w:rsid w:val="00B01539"/>
    <w:rsid w:val="00B03FEC"/>
    <w:rsid w:val="00B0415A"/>
    <w:rsid w:val="00B077FD"/>
    <w:rsid w:val="00B1121B"/>
    <w:rsid w:val="00B12444"/>
    <w:rsid w:val="00B13221"/>
    <w:rsid w:val="00B15CE6"/>
    <w:rsid w:val="00B301FF"/>
    <w:rsid w:val="00B3047F"/>
    <w:rsid w:val="00B35B46"/>
    <w:rsid w:val="00B37233"/>
    <w:rsid w:val="00B378C6"/>
    <w:rsid w:val="00B40C51"/>
    <w:rsid w:val="00B417DE"/>
    <w:rsid w:val="00B41AF0"/>
    <w:rsid w:val="00B42523"/>
    <w:rsid w:val="00B43700"/>
    <w:rsid w:val="00B44249"/>
    <w:rsid w:val="00B45601"/>
    <w:rsid w:val="00B45B08"/>
    <w:rsid w:val="00B504A9"/>
    <w:rsid w:val="00B55A18"/>
    <w:rsid w:val="00B56952"/>
    <w:rsid w:val="00B620E7"/>
    <w:rsid w:val="00B667C4"/>
    <w:rsid w:val="00B66D47"/>
    <w:rsid w:val="00B67E8C"/>
    <w:rsid w:val="00B7076C"/>
    <w:rsid w:val="00B722F8"/>
    <w:rsid w:val="00B73977"/>
    <w:rsid w:val="00B74B9A"/>
    <w:rsid w:val="00B75E96"/>
    <w:rsid w:val="00B80DF9"/>
    <w:rsid w:val="00B81BBE"/>
    <w:rsid w:val="00B83678"/>
    <w:rsid w:val="00B836AD"/>
    <w:rsid w:val="00B8779C"/>
    <w:rsid w:val="00B90605"/>
    <w:rsid w:val="00B90FA6"/>
    <w:rsid w:val="00B91D83"/>
    <w:rsid w:val="00B925D1"/>
    <w:rsid w:val="00B92B8D"/>
    <w:rsid w:val="00B94C5D"/>
    <w:rsid w:val="00B95743"/>
    <w:rsid w:val="00B97EE7"/>
    <w:rsid w:val="00B97F0E"/>
    <w:rsid w:val="00BB1661"/>
    <w:rsid w:val="00BB4504"/>
    <w:rsid w:val="00BB4CE0"/>
    <w:rsid w:val="00BC0721"/>
    <w:rsid w:val="00BC4411"/>
    <w:rsid w:val="00BC4816"/>
    <w:rsid w:val="00BC7C0C"/>
    <w:rsid w:val="00BC7E51"/>
    <w:rsid w:val="00BD082F"/>
    <w:rsid w:val="00BD2B7C"/>
    <w:rsid w:val="00BD3723"/>
    <w:rsid w:val="00BD52D1"/>
    <w:rsid w:val="00BE0B45"/>
    <w:rsid w:val="00BE1F62"/>
    <w:rsid w:val="00BE7AEE"/>
    <w:rsid w:val="00BF139A"/>
    <w:rsid w:val="00BF57F1"/>
    <w:rsid w:val="00C04B31"/>
    <w:rsid w:val="00C1059F"/>
    <w:rsid w:val="00C10AE0"/>
    <w:rsid w:val="00C11820"/>
    <w:rsid w:val="00C12609"/>
    <w:rsid w:val="00C136CC"/>
    <w:rsid w:val="00C15063"/>
    <w:rsid w:val="00C1724D"/>
    <w:rsid w:val="00C173C6"/>
    <w:rsid w:val="00C247E8"/>
    <w:rsid w:val="00C269F9"/>
    <w:rsid w:val="00C31C81"/>
    <w:rsid w:val="00C35867"/>
    <w:rsid w:val="00C408B0"/>
    <w:rsid w:val="00C42108"/>
    <w:rsid w:val="00C43060"/>
    <w:rsid w:val="00C462D3"/>
    <w:rsid w:val="00C50CFE"/>
    <w:rsid w:val="00C52889"/>
    <w:rsid w:val="00C52AE8"/>
    <w:rsid w:val="00C535D5"/>
    <w:rsid w:val="00C57CB5"/>
    <w:rsid w:val="00C60298"/>
    <w:rsid w:val="00C61253"/>
    <w:rsid w:val="00C620C4"/>
    <w:rsid w:val="00C63427"/>
    <w:rsid w:val="00C64EF5"/>
    <w:rsid w:val="00C65EB8"/>
    <w:rsid w:val="00C66910"/>
    <w:rsid w:val="00C669AF"/>
    <w:rsid w:val="00C71D9C"/>
    <w:rsid w:val="00C72FB6"/>
    <w:rsid w:val="00C73C70"/>
    <w:rsid w:val="00C73FAE"/>
    <w:rsid w:val="00C747CF"/>
    <w:rsid w:val="00C74EAE"/>
    <w:rsid w:val="00C76519"/>
    <w:rsid w:val="00C765DD"/>
    <w:rsid w:val="00C80048"/>
    <w:rsid w:val="00C81A65"/>
    <w:rsid w:val="00C82827"/>
    <w:rsid w:val="00C848D8"/>
    <w:rsid w:val="00C8549C"/>
    <w:rsid w:val="00C862DE"/>
    <w:rsid w:val="00C877B0"/>
    <w:rsid w:val="00C87E91"/>
    <w:rsid w:val="00C9077D"/>
    <w:rsid w:val="00C945FA"/>
    <w:rsid w:val="00C9477F"/>
    <w:rsid w:val="00C958A9"/>
    <w:rsid w:val="00CA0606"/>
    <w:rsid w:val="00CA0A9D"/>
    <w:rsid w:val="00CA13B1"/>
    <w:rsid w:val="00CA600D"/>
    <w:rsid w:val="00CA6517"/>
    <w:rsid w:val="00CA6EF1"/>
    <w:rsid w:val="00CA772C"/>
    <w:rsid w:val="00CA7D9A"/>
    <w:rsid w:val="00CB1890"/>
    <w:rsid w:val="00CB5906"/>
    <w:rsid w:val="00CB6FFE"/>
    <w:rsid w:val="00CC1A87"/>
    <w:rsid w:val="00CC1F9E"/>
    <w:rsid w:val="00CC448F"/>
    <w:rsid w:val="00CC5A39"/>
    <w:rsid w:val="00CC6AE8"/>
    <w:rsid w:val="00CC7315"/>
    <w:rsid w:val="00CD57E6"/>
    <w:rsid w:val="00CD6E1F"/>
    <w:rsid w:val="00CE0075"/>
    <w:rsid w:val="00CE1817"/>
    <w:rsid w:val="00CE4F0E"/>
    <w:rsid w:val="00CE587F"/>
    <w:rsid w:val="00CE611C"/>
    <w:rsid w:val="00CF17C4"/>
    <w:rsid w:val="00CF24D0"/>
    <w:rsid w:val="00CF3D4D"/>
    <w:rsid w:val="00CF42B7"/>
    <w:rsid w:val="00CF46F8"/>
    <w:rsid w:val="00D0183A"/>
    <w:rsid w:val="00D033F0"/>
    <w:rsid w:val="00D03CD0"/>
    <w:rsid w:val="00D10355"/>
    <w:rsid w:val="00D10555"/>
    <w:rsid w:val="00D1360F"/>
    <w:rsid w:val="00D13A05"/>
    <w:rsid w:val="00D2291B"/>
    <w:rsid w:val="00D23556"/>
    <w:rsid w:val="00D25075"/>
    <w:rsid w:val="00D25E5C"/>
    <w:rsid w:val="00D267D2"/>
    <w:rsid w:val="00D30289"/>
    <w:rsid w:val="00D33D40"/>
    <w:rsid w:val="00D33F66"/>
    <w:rsid w:val="00D34152"/>
    <w:rsid w:val="00D355BA"/>
    <w:rsid w:val="00D363F3"/>
    <w:rsid w:val="00D36FC9"/>
    <w:rsid w:val="00D40321"/>
    <w:rsid w:val="00D41AA9"/>
    <w:rsid w:val="00D42889"/>
    <w:rsid w:val="00D43164"/>
    <w:rsid w:val="00D516EE"/>
    <w:rsid w:val="00D525A6"/>
    <w:rsid w:val="00D61C0C"/>
    <w:rsid w:val="00D625B3"/>
    <w:rsid w:val="00D67611"/>
    <w:rsid w:val="00D71673"/>
    <w:rsid w:val="00D7263A"/>
    <w:rsid w:val="00D736B8"/>
    <w:rsid w:val="00D74F34"/>
    <w:rsid w:val="00D75628"/>
    <w:rsid w:val="00D76B9A"/>
    <w:rsid w:val="00D76CF3"/>
    <w:rsid w:val="00D81193"/>
    <w:rsid w:val="00D81FA2"/>
    <w:rsid w:val="00D8233E"/>
    <w:rsid w:val="00D8359E"/>
    <w:rsid w:val="00D9027F"/>
    <w:rsid w:val="00D9084B"/>
    <w:rsid w:val="00D91B5B"/>
    <w:rsid w:val="00D92452"/>
    <w:rsid w:val="00D94359"/>
    <w:rsid w:val="00D9442D"/>
    <w:rsid w:val="00D94EA0"/>
    <w:rsid w:val="00D96820"/>
    <w:rsid w:val="00D96B73"/>
    <w:rsid w:val="00D96EF9"/>
    <w:rsid w:val="00D97143"/>
    <w:rsid w:val="00D97E44"/>
    <w:rsid w:val="00DA1F40"/>
    <w:rsid w:val="00DA3F37"/>
    <w:rsid w:val="00DA47B8"/>
    <w:rsid w:val="00DA5D53"/>
    <w:rsid w:val="00DB2AA9"/>
    <w:rsid w:val="00DB4015"/>
    <w:rsid w:val="00DB51DE"/>
    <w:rsid w:val="00DB7F3D"/>
    <w:rsid w:val="00DB7FF7"/>
    <w:rsid w:val="00DC1139"/>
    <w:rsid w:val="00DC14CE"/>
    <w:rsid w:val="00DC1B00"/>
    <w:rsid w:val="00DC2EBB"/>
    <w:rsid w:val="00DC3760"/>
    <w:rsid w:val="00DC6C14"/>
    <w:rsid w:val="00DD1D73"/>
    <w:rsid w:val="00DD2FD9"/>
    <w:rsid w:val="00DD4681"/>
    <w:rsid w:val="00DD4E01"/>
    <w:rsid w:val="00DE249D"/>
    <w:rsid w:val="00DE2CE7"/>
    <w:rsid w:val="00DE3DC1"/>
    <w:rsid w:val="00DE40A4"/>
    <w:rsid w:val="00DE4CEA"/>
    <w:rsid w:val="00DE6AA3"/>
    <w:rsid w:val="00DF008A"/>
    <w:rsid w:val="00DF2B46"/>
    <w:rsid w:val="00DF31CC"/>
    <w:rsid w:val="00DF38FF"/>
    <w:rsid w:val="00DF4E9F"/>
    <w:rsid w:val="00DF587E"/>
    <w:rsid w:val="00E012E2"/>
    <w:rsid w:val="00E01F91"/>
    <w:rsid w:val="00E05646"/>
    <w:rsid w:val="00E06499"/>
    <w:rsid w:val="00E066BB"/>
    <w:rsid w:val="00E103A9"/>
    <w:rsid w:val="00E1736A"/>
    <w:rsid w:val="00E20F43"/>
    <w:rsid w:val="00E21F0D"/>
    <w:rsid w:val="00E2250E"/>
    <w:rsid w:val="00E22E27"/>
    <w:rsid w:val="00E234BC"/>
    <w:rsid w:val="00E2458A"/>
    <w:rsid w:val="00E309C5"/>
    <w:rsid w:val="00E31202"/>
    <w:rsid w:val="00E314C8"/>
    <w:rsid w:val="00E3256E"/>
    <w:rsid w:val="00E360CB"/>
    <w:rsid w:val="00E40424"/>
    <w:rsid w:val="00E404FE"/>
    <w:rsid w:val="00E412F6"/>
    <w:rsid w:val="00E43BEC"/>
    <w:rsid w:val="00E4624F"/>
    <w:rsid w:val="00E468A9"/>
    <w:rsid w:val="00E47FEB"/>
    <w:rsid w:val="00E52CB3"/>
    <w:rsid w:val="00E56152"/>
    <w:rsid w:val="00E6043C"/>
    <w:rsid w:val="00E60E32"/>
    <w:rsid w:val="00E6397A"/>
    <w:rsid w:val="00E663F4"/>
    <w:rsid w:val="00E67E99"/>
    <w:rsid w:val="00E70C0B"/>
    <w:rsid w:val="00E71536"/>
    <w:rsid w:val="00E71963"/>
    <w:rsid w:val="00E722B3"/>
    <w:rsid w:val="00E72CF0"/>
    <w:rsid w:val="00E75C5F"/>
    <w:rsid w:val="00E77D83"/>
    <w:rsid w:val="00E80199"/>
    <w:rsid w:val="00E81DD8"/>
    <w:rsid w:val="00E85C02"/>
    <w:rsid w:val="00E87F5B"/>
    <w:rsid w:val="00E92E8C"/>
    <w:rsid w:val="00E94EA0"/>
    <w:rsid w:val="00E96623"/>
    <w:rsid w:val="00E97DD3"/>
    <w:rsid w:val="00EA24E2"/>
    <w:rsid w:val="00EA4616"/>
    <w:rsid w:val="00EA52FB"/>
    <w:rsid w:val="00EA58C8"/>
    <w:rsid w:val="00EB03DF"/>
    <w:rsid w:val="00EB0F01"/>
    <w:rsid w:val="00EB1D73"/>
    <w:rsid w:val="00EB633A"/>
    <w:rsid w:val="00EC1678"/>
    <w:rsid w:val="00EC23A1"/>
    <w:rsid w:val="00EC3E20"/>
    <w:rsid w:val="00EC4111"/>
    <w:rsid w:val="00EC505E"/>
    <w:rsid w:val="00EC7B40"/>
    <w:rsid w:val="00ED205D"/>
    <w:rsid w:val="00ED30E5"/>
    <w:rsid w:val="00ED4508"/>
    <w:rsid w:val="00ED48F1"/>
    <w:rsid w:val="00ED6949"/>
    <w:rsid w:val="00EE1937"/>
    <w:rsid w:val="00EE244E"/>
    <w:rsid w:val="00EE50D7"/>
    <w:rsid w:val="00EE7F8C"/>
    <w:rsid w:val="00EF091A"/>
    <w:rsid w:val="00EF0DAE"/>
    <w:rsid w:val="00EF188D"/>
    <w:rsid w:val="00EF2408"/>
    <w:rsid w:val="00EF5063"/>
    <w:rsid w:val="00EF764E"/>
    <w:rsid w:val="00F01E2D"/>
    <w:rsid w:val="00F03B63"/>
    <w:rsid w:val="00F03FDF"/>
    <w:rsid w:val="00F0427F"/>
    <w:rsid w:val="00F050DC"/>
    <w:rsid w:val="00F064F5"/>
    <w:rsid w:val="00F07864"/>
    <w:rsid w:val="00F11301"/>
    <w:rsid w:val="00F12329"/>
    <w:rsid w:val="00F142B3"/>
    <w:rsid w:val="00F215FB"/>
    <w:rsid w:val="00F258A4"/>
    <w:rsid w:val="00F31E80"/>
    <w:rsid w:val="00F40AD1"/>
    <w:rsid w:val="00F41662"/>
    <w:rsid w:val="00F423B8"/>
    <w:rsid w:val="00F44939"/>
    <w:rsid w:val="00F51800"/>
    <w:rsid w:val="00F53079"/>
    <w:rsid w:val="00F60B27"/>
    <w:rsid w:val="00F61DC1"/>
    <w:rsid w:val="00F62613"/>
    <w:rsid w:val="00F65F74"/>
    <w:rsid w:val="00F736EA"/>
    <w:rsid w:val="00F74DFD"/>
    <w:rsid w:val="00F75910"/>
    <w:rsid w:val="00F82F8D"/>
    <w:rsid w:val="00F86F02"/>
    <w:rsid w:val="00F9075B"/>
    <w:rsid w:val="00F91F17"/>
    <w:rsid w:val="00F9280F"/>
    <w:rsid w:val="00F95372"/>
    <w:rsid w:val="00FA5E11"/>
    <w:rsid w:val="00FA6AA8"/>
    <w:rsid w:val="00FA6F25"/>
    <w:rsid w:val="00FA7645"/>
    <w:rsid w:val="00FA7EA0"/>
    <w:rsid w:val="00FB0973"/>
    <w:rsid w:val="00FB220D"/>
    <w:rsid w:val="00FB3202"/>
    <w:rsid w:val="00FB3461"/>
    <w:rsid w:val="00FB477B"/>
    <w:rsid w:val="00FB6730"/>
    <w:rsid w:val="00FB6B81"/>
    <w:rsid w:val="00FC0912"/>
    <w:rsid w:val="00FC2587"/>
    <w:rsid w:val="00FC28FA"/>
    <w:rsid w:val="00FC2B32"/>
    <w:rsid w:val="00FC36A1"/>
    <w:rsid w:val="00FC5664"/>
    <w:rsid w:val="00FC6E65"/>
    <w:rsid w:val="00FC7858"/>
    <w:rsid w:val="00FC7FB0"/>
    <w:rsid w:val="00FD0768"/>
    <w:rsid w:val="00FD0E2A"/>
    <w:rsid w:val="00FD0F7E"/>
    <w:rsid w:val="00FD1BDA"/>
    <w:rsid w:val="00FD285F"/>
    <w:rsid w:val="00FD30C7"/>
    <w:rsid w:val="00FD3662"/>
    <w:rsid w:val="00FD541C"/>
    <w:rsid w:val="00FD6424"/>
    <w:rsid w:val="00FD66EF"/>
    <w:rsid w:val="00FD69C7"/>
    <w:rsid w:val="00FE0CDD"/>
    <w:rsid w:val="00FE0E27"/>
    <w:rsid w:val="00FE167B"/>
    <w:rsid w:val="00FE7262"/>
    <w:rsid w:val="00FE76C2"/>
    <w:rsid w:val="00FE7FF2"/>
    <w:rsid w:val="00FF0932"/>
    <w:rsid w:val="00FF0F60"/>
    <w:rsid w:val="00FF286C"/>
    <w:rsid w:val="00FF38CB"/>
    <w:rsid w:val="00FF402E"/>
    <w:rsid w:val="00FF540C"/>
    <w:rsid w:val="00FF6FEB"/>
    <w:rsid w:val="00FF7266"/>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BDFCC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949"/>
    <w:pPr>
      <w:autoSpaceDE w:val="0"/>
      <w:autoSpaceDN w:val="0"/>
    </w:pPr>
    <w:rPr>
      <w:lang w:eastAsia="ru-RU"/>
    </w:rPr>
  </w:style>
  <w:style w:type="paragraph" w:styleId="2">
    <w:name w:val="heading 2"/>
    <w:basedOn w:val="a"/>
    <w:next w:val="a"/>
    <w:link w:val="20"/>
    <w:uiPriority w:val="9"/>
    <w:qFormat/>
    <w:rsid w:val="00EA52FB"/>
    <w:pPr>
      <w:keepNext/>
      <w:autoSpaceDE/>
      <w:autoSpaceDN/>
      <w:spacing w:before="120"/>
      <w:ind w:left="567"/>
      <w:outlineLvl w:val="1"/>
    </w:pPr>
    <w:rPr>
      <w:rFonts w:ascii="Antiqua" w:hAnsi="Antiqua"/>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EA52FB"/>
    <w:rPr>
      <w:rFonts w:ascii="Antiqua" w:hAnsi="Antiqua" w:cs="Times New Roman"/>
      <w:b/>
      <w:sz w:val="20"/>
      <w:szCs w:val="20"/>
      <w:lang w:val="x-none" w:eastAsia="ru-RU"/>
    </w:rPr>
  </w:style>
  <w:style w:type="paragraph" w:customStyle="1" w:styleId="1">
    <w:name w:val="заголовок 1"/>
    <w:basedOn w:val="a"/>
    <w:next w:val="a"/>
    <w:uiPriority w:val="99"/>
    <w:pPr>
      <w:keepNext/>
      <w:outlineLvl w:val="0"/>
    </w:pPr>
    <w:rPr>
      <w:b/>
      <w:bCs/>
      <w:sz w:val="28"/>
      <w:szCs w:val="28"/>
    </w:rPr>
  </w:style>
  <w:style w:type="paragraph" w:customStyle="1" w:styleId="21">
    <w:name w:val="заголовок 2"/>
    <w:basedOn w:val="a"/>
    <w:next w:val="a"/>
    <w:uiPriority w:val="99"/>
    <w:pPr>
      <w:keepNext/>
      <w:outlineLvl w:val="1"/>
    </w:pPr>
    <w:rPr>
      <w:b/>
      <w:bCs/>
    </w:rPr>
  </w:style>
  <w:style w:type="paragraph" w:customStyle="1" w:styleId="3">
    <w:name w:val="заголовок 3"/>
    <w:basedOn w:val="a"/>
    <w:next w:val="a"/>
    <w:uiPriority w:val="99"/>
    <w:pPr>
      <w:keepNext/>
      <w:outlineLvl w:val="2"/>
    </w:pPr>
    <w:rPr>
      <w:sz w:val="28"/>
      <w:szCs w:val="28"/>
    </w:rPr>
  </w:style>
  <w:style w:type="paragraph" w:customStyle="1" w:styleId="4">
    <w:name w:val="заголовок 4"/>
    <w:basedOn w:val="a"/>
    <w:next w:val="a"/>
    <w:uiPriority w:val="99"/>
    <w:pPr>
      <w:keepNext/>
      <w:jc w:val="center"/>
      <w:outlineLvl w:val="3"/>
    </w:pPr>
    <w:rPr>
      <w:b/>
      <w:bCs/>
      <w:sz w:val="28"/>
      <w:szCs w:val="28"/>
    </w:rPr>
  </w:style>
  <w:style w:type="character" w:customStyle="1" w:styleId="a3">
    <w:name w:val="Основной шрифт"/>
    <w:uiPriority w:val="99"/>
  </w:style>
  <w:style w:type="paragraph" w:styleId="a4">
    <w:name w:val="Title"/>
    <w:basedOn w:val="a"/>
    <w:next w:val="a"/>
    <w:link w:val="a5"/>
    <w:uiPriority w:val="99"/>
    <w:qFormat/>
    <w:pPr>
      <w:ind w:left="5670" w:hanging="5670"/>
      <w:jc w:val="center"/>
    </w:pPr>
    <w:rPr>
      <w:b/>
      <w:bCs/>
      <w:sz w:val="22"/>
      <w:szCs w:val="22"/>
    </w:rPr>
  </w:style>
  <w:style w:type="character" w:customStyle="1" w:styleId="a5">
    <w:name w:val="Назва Знак"/>
    <w:link w:val="a4"/>
    <w:uiPriority w:val="99"/>
    <w:locked/>
    <w:rPr>
      <w:rFonts w:ascii="Cambria" w:hAnsi="Cambria" w:cs="Cambria"/>
      <w:b/>
      <w:bCs/>
      <w:kern w:val="28"/>
      <w:sz w:val="32"/>
      <w:szCs w:val="32"/>
      <w:lang w:val="x-none" w:eastAsia="ru-RU"/>
    </w:rPr>
  </w:style>
  <w:style w:type="paragraph" w:styleId="a6">
    <w:name w:val="Body Text"/>
    <w:basedOn w:val="a"/>
    <w:link w:val="a7"/>
    <w:uiPriority w:val="99"/>
    <w:pPr>
      <w:jc w:val="both"/>
    </w:pPr>
    <w:rPr>
      <w:sz w:val="28"/>
      <w:szCs w:val="28"/>
    </w:rPr>
  </w:style>
  <w:style w:type="character" w:customStyle="1" w:styleId="a7">
    <w:name w:val="Основний текст Знак"/>
    <w:link w:val="a6"/>
    <w:uiPriority w:val="99"/>
    <w:semiHidden/>
    <w:locked/>
    <w:rPr>
      <w:rFonts w:cs="Times New Roman"/>
      <w:sz w:val="20"/>
      <w:szCs w:val="20"/>
      <w:lang w:val="x-none" w:eastAsia="ru-RU"/>
    </w:rPr>
  </w:style>
  <w:style w:type="paragraph" w:styleId="a8">
    <w:name w:val="Balloon Text"/>
    <w:basedOn w:val="a"/>
    <w:link w:val="a9"/>
    <w:uiPriority w:val="99"/>
    <w:semiHidden/>
    <w:rsid w:val="00517198"/>
    <w:rPr>
      <w:rFonts w:ascii="Tahoma" w:hAnsi="Tahoma" w:cs="Tahoma"/>
      <w:sz w:val="16"/>
      <w:szCs w:val="16"/>
    </w:rPr>
  </w:style>
  <w:style w:type="character" w:customStyle="1" w:styleId="a9">
    <w:name w:val="Текст у виносці Знак"/>
    <w:link w:val="a8"/>
    <w:uiPriority w:val="99"/>
    <w:semiHidden/>
    <w:locked/>
    <w:rPr>
      <w:rFonts w:ascii="Tahoma" w:hAnsi="Tahoma" w:cs="Tahoma"/>
      <w:sz w:val="16"/>
      <w:szCs w:val="16"/>
      <w:lang w:val="x-none" w:eastAsia="ru-RU"/>
    </w:rPr>
  </w:style>
  <w:style w:type="table" w:styleId="aa">
    <w:name w:val="Table Grid"/>
    <w:basedOn w:val="a1"/>
    <w:uiPriority w:val="99"/>
    <w:rsid w:val="00600EC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3174B"/>
    <w:pPr>
      <w:shd w:val="clear" w:color="auto" w:fill="000080"/>
    </w:pPr>
    <w:rPr>
      <w:rFonts w:ascii="Tahoma" w:hAnsi="Tahoma" w:cs="Tahoma"/>
    </w:rPr>
  </w:style>
  <w:style w:type="character" w:customStyle="1" w:styleId="ac">
    <w:name w:val="Схема документа Знак"/>
    <w:link w:val="ab"/>
    <w:uiPriority w:val="99"/>
    <w:semiHidden/>
    <w:locked/>
    <w:rPr>
      <w:rFonts w:ascii="Tahoma" w:hAnsi="Tahoma" w:cs="Tahoma"/>
      <w:sz w:val="16"/>
      <w:szCs w:val="16"/>
      <w:lang w:val="x-none" w:eastAsia="ru-RU"/>
    </w:rPr>
  </w:style>
  <w:style w:type="paragraph" w:styleId="ad">
    <w:name w:val="No Spacing"/>
    <w:uiPriority w:val="99"/>
    <w:qFormat/>
    <w:rsid w:val="008F71ED"/>
    <w:rPr>
      <w:sz w:val="24"/>
      <w:szCs w:val="24"/>
      <w:lang w:eastAsia="ru-RU"/>
    </w:rPr>
  </w:style>
  <w:style w:type="paragraph" w:styleId="ae">
    <w:name w:val="header"/>
    <w:basedOn w:val="a"/>
    <w:link w:val="af"/>
    <w:uiPriority w:val="99"/>
    <w:rsid w:val="00D13A05"/>
    <w:pPr>
      <w:tabs>
        <w:tab w:val="center" w:pos="4819"/>
        <w:tab w:val="right" w:pos="9639"/>
      </w:tabs>
    </w:pPr>
  </w:style>
  <w:style w:type="character" w:customStyle="1" w:styleId="af">
    <w:name w:val="Верхній колонтитул Знак"/>
    <w:link w:val="ae"/>
    <w:uiPriority w:val="99"/>
    <w:locked/>
    <w:rsid w:val="00D13A05"/>
    <w:rPr>
      <w:rFonts w:cs="Times New Roman"/>
      <w:sz w:val="20"/>
      <w:szCs w:val="20"/>
      <w:lang w:val="x-none" w:eastAsia="ru-RU"/>
    </w:rPr>
  </w:style>
  <w:style w:type="paragraph" w:styleId="af0">
    <w:name w:val="footer"/>
    <w:basedOn w:val="a"/>
    <w:link w:val="af1"/>
    <w:uiPriority w:val="99"/>
    <w:rsid w:val="00D13A05"/>
    <w:pPr>
      <w:tabs>
        <w:tab w:val="center" w:pos="4819"/>
        <w:tab w:val="right" w:pos="9639"/>
      </w:tabs>
    </w:pPr>
  </w:style>
  <w:style w:type="character" w:customStyle="1" w:styleId="af1">
    <w:name w:val="Нижній колонтитул Знак"/>
    <w:link w:val="af0"/>
    <w:uiPriority w:val="99"/>
    <w:locked/>
    <w:rsid w:val="00D13A05"/>
    <w:rPr>
      <w:rFonts w:cs="Times New Roman"/>
      <w:sz w:val="20"/>
      <w:szCs w:val="20"/>
      <w:lang w:val="x-none" w:eastAsia="ru-RU"/>
    </w:rPr>
  </w:style>
  <w:style w:type="paragraph" w:styleId="af2">
    <w:name w:val="List Paragraph"/>
    <w:basedOn w:val="a"/>
    <w:uiPriority w:val="99"/>
    <w:qFormat/>
    <w:rsid w:val="002E5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A0A42-FA7D-4CEF-9841-1E2C0DB4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10387</Words>
  <Characters>5921</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2020-06-23T11:31:00Z</dcterms:created>
  <dcterms:modified xsi:type="dcterms:W3CDTF">2021-12-15T08:56:00Z</dcterms:modified>
</cp:coreProperties>
</file>