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BC5" w:rsidRDefault="00E46D6D" w:rsidP="00AC516E">
      <w:pPr>
        <w:ind w:firstLine="0"/>
        <w:jc w:val="center"/>
      </w:pPr>
      <w:r>
        <w:rPr>
          <w:noProof/>
          <w:lang w:eastAsia="uk-UA"/>
        </w:rPr>
        <w:drawing>
          <wp:inline distT="0" distB="0" distL="0" distR="0">
            <wp:extent cx="409575" cy="581025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D33" w:rsidRDefault="001A0D33" w:rsidP="00AC516E">
      <w:pPr>
        <w:ind w:firstLine="0"/>
        <w:jc w:val="center"/>
        <w:rPr>
          <w:sz w:val="10"/>
          <w:szCs w:val="10"/>
        </w:rPr>
      </w:pPr>
    </w:p>
    <w:p w:rsidR="001A0D33" w:rsidRDefault="008117C3" w:rsidP="00AC516E">
      <w:pPr>
        <w:pStyle w:val="a7"/>
        <w:adjustRightInd/>
        <w:rPr>
          <w:b/>
        </w:rPr>
      </w:pPr>
      <w:r w:rsidRPr="001A0D33">
        <w:rPr>
          <w:b/>
          <w:bCs/>
          <w:caps/>
        </w:rPr>
        <w:t>Виконавчий комітет Нововолинської міської ради</w:t>
      </w:r>
    </w:p>
    <w:p w:rsidR="008117C3" w:rsidRPr="008117C3" w:rsidRDefault="008117C3" w:rsidP="008117C3">
      <w:pPr>
        <w:pStyle w:val="aa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  <w:r w:rsidRPr="008117C3">
        <w:rPr>
          <w:b w:val="0"/>
          <w:bCs w:val="0"/>
          <w:sz w:val="28"/>
          <w:szCs w:val="28"/>
        </w:rPr>
        <w:t xml:space="preserve"> </w:t>
      </w:r>
    </w:p>
    <w:p w:rsidR="001A0D33" w:rsidRPr="00D05A10" w:rsidRDefault="001A0D33" w:rsidP="00AC516E">
      <w:pPr>
        <w:pStyle w:val="4"/>
        <w:spacing w:before="40"/>
        <w:rPr>
          <w:sz w:val="32"/>
          <w:szCs w:val="32"/>
        </w:rPr>
      </w:pPr>
      <w:r w:rsidRPr="00D05A10">
        <w:rPr>
          <w:sz w:val="32"/>
          <w:szCs w:val="32"/>
        </w:rPr>
        <w:t xml:space="preserve">Р І Ш Е Н </w:t>
      </w:r>
      <w:proofErr w:type="spellStart"/>
      <w:r w:rsidRPr="00D05A10">
        <w:rPr>
          <w:sz w:val="32"/>
          <w:szCs w:val="32"/>
        </w:rPr>
        <w:t>Н</w:t>
      </w:r>
      <w:proofErr w:type="spellEnd"/>
      <w:r w:rsidRPr="00D05A10">
        <w:rPr>
          <w:sz w:val="32"/>
          <w:szCs w:val="32"/>
        </w:rPr>
        <w:t xml:space="preserve"> Я</w:t>
      </w:r>
    </w:p>
    <w:p w:rsidR="001A0D33" w:rsidRDefault="001A0D33" w:rsidP="00D0642B">
      <w:pPr>
        <w:spacing w:line="240" w:lineRule="auto"/>
        <w:rPr>
          <w:sz w:val="28"/>
          <w:szCs w:val="28"/>
          <w:u w:val="single"/>
        </w:rPr>
      </w:pPr>
    </w:p>
    <w:p w:rsidR="00503658" w:rsidRPr="00503658" w:rsidRDefault="00303CBC" w:rsidP="001A0D33">
      <w:pPr>
        <w:tabs>
          <w:tab w:val="left" w:pos="9356"/>
        </w:tabs>
        <w:spacing w:line="360" w:lineRule="auto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="001A0D33" w:rsidRPr="001A0D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53F8">
        <w:rPr>
          <w:rFonts w:ascii="Times New Roman" w:eastAsia="Times New Roman" w:hAnsi="Times New Roman"/>
          <w:sz w:val="28"/>
          <w:szCs w:val="28"/>
          <w:lang w:eastAsia="ru-RU"/>
        </w:rPr>
        <w:t>лип</w:t>
      </w:r>
      <w:r w:rsidR="001A0D33" w:rsidRPr="001A0D33">
        <w:rPr>
          <w:rFonts w:ascii="Times New Roman" w:eastAsia="Times New Roman" w:hAnsi="Times New Roman"/>
          <w:sz w:val="28"/>
          <w:szCs w:val="28"/>
          <w:lang w:eastAsia="ru-RU"/>
        </w:rPr>
        <w:t xml:space="preserve">ня 2022 року             </w:t>
      </w:r>
      <w:r w:rsidR="00110F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0D33" w:rsidRPr="001A0D3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м. Нововолинськ           </w:t>
      </w:r>
      <w:r w:rsidR="001A0D33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1A0D33" w:rsidRPr="001A0D3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№</w:t>
      </w:r>
      <w:r w:rsidR="00CB36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5D12">
        <w:rPr>
          <w:rFonts w:ascii="Times New Roman" w:eastAsia="Times New Roman" w:hAnsi="Times New Roman"/>
          <w:sz w:val="28"/>
          <w:szCs w:val="28"/>
          <w:lang w:eastAsia="ru-RU"/>
        </w:rPr>
        <w:t>262</w:t>
      </w:r>
    </w:p>
    <w:p w:rsidR="00503658" w:rsidRDefault="00503658" w:rsidP="00DB4A61">
      <w:pPr>
        <w:ind w:firstLine="0"/>
        <w:rPr>
          <w:rFonts w:ascii="Times New Roman" w:hAnsi="Times New Roman"/>
          <w:sz w:val="28"/>
          <w:szCs w:val="28"/>
          <w:u w:val="single"/>
        </w:rPr>
      </w:pPr>
    </w:p>
    <w:p w:rsidR="00D60B6E" w:rsidRPr="00A06300" w:rsidRDefault="00D70FCD" w:rsidP="00D0642B">
      <w:pPr>
        <w:spacing w:line="240" w:lineRule="auto"/>
        <w:ind w:right="2834" w:firstLine="0"/>
        <w:jc w:val="left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 затвердження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Методики розрахунку розміру </w:t>
      </w: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>пайової участі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щодо</w:t>
      </w: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утриманн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об'єктів благоустрою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яка враховується при укладанні Договорів з </w:t>
      </w: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власник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ами</w:t>
      </w: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тимчасових споруд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для</w:t>
      </w:r>
      <w:r w:rsidR="00110F93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провадження підприємницької діяльності при</w:t>
      </w:r>
      <w:r w:rsidR="00110F93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їх встановленні на території </w:t>
      </w:r>
      <w:r w:rsidRPr="00A063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Нововолинс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ької</w:t>
      </w:r>
      <w:r w:rsidR="00110F93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міської територіальної громади</w:t>
      </w:r>
    </w:p>
    <w:p w:rsidR="00D60B6E" w:rsidRDefault="006379D1" w:rsidP="00D0642B">
      <w:pPr>
        <w:spacing w:before="240"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</w:t>
      </w:r>
      <w:r w:rsidR="0086443A"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ідповідно до </w:t>
      </w:r>
      <w:r w:rsidR="00D860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ст.ст. 27, 31, 59 </w:t>
      </w:r>
      <w:r w:rsidR="0086443A"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Закон</w:t>
      </w:r>
      <w:r w:rsidR="00D860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</w:t>
      </w:r>
      <w:r w:rsidR="0086443A"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України </w:t>
      </w:r>
      <w:r w:rsidR="00D8607B"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«Про місцеве самоврядування в Україні»</w:t>
      </w:r>
      <w:r w:rsidR="00D860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 w:rsidR="00D8607B"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Закон</w:t>
      </w:r>
      <w:r w:rsidR="00D860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</w:t>
      </w:r>
      <w:r w:rsidR="00D8607B"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України </w:t>
      </w:r>
      <w:r w:rsidR="0086443A"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«Про регулювання містобудівної діяльності»</w:t>
      </w:r>
      <w:r w:rsidR="00D860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 ст. 10</w:t>
      </w:r>
      <w:r w:rsidR="0086443A"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D8607B"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Закон</w:t>
      </w:r>
      <w:r w:rsidR="00D860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</w:t>
      </w:r>
      <w:r w:rsidR="00D8607B"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України </w:t>
      </w:r>
      <w:r w:rsidR="0086443A"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«Про благоустрій населених пунктів», Наказ</w:t>
      </w:r>
      <w:r w:rsidR="008E4C0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</w:t>
      </w:r>
      <w:r w:rsidR="0086443A"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Міністерства регіонального розвитку будівництва та житлово-комунального господарства України від 21 жовтня 2011 року №244 «Про затвердження Порядку розміщення тимчасових споруд для провадже</w:t>
      </w:r>
      <w:r w:rsidR="00EF4E7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ння підприємницької діяльності</w:t>
      </w:r>
      <w:r w:rsidR="00574C1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E02D7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 метою забезпечення належного рівня благоустрою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території </w:t>
      </w:r>
      <w:r w:rsidRPr="00A063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Нововолинс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ької міської територіальної громади</w:t>
      </w:r>
      <w:r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установлення правовідносин, пов’язаних з визначенням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розміру</w:t>
      </w:r>
      <w:r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пайової участі власників тимчасових споруд для здійснення підприємницької діяльності в утриманні об’єктів благоустрою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 w:rsidR="008117C3" w:rsidRPr="00D860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виконавчий комітет міської  ради</w:t>
      </w:r>
    </w:p>
    <w:p w:rsidR="00C430D8" w:rsidRPr="00290049" w:rsidRDefault="00C430D8" w:rsidP="00C44B6E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</w:p>
    <w:p w:rsidR="00D8607B" w:rsidRPr="00D8607B" w:rsidRDefault="00D8607B" w:rsidP="00D8607B">
      <w:pPr>
        <w:pStyle w:val="af"/>
        <w:spacing w:after="0" w:line="240" w:lineRule="auto"/>
        <w:ind w:left="0" w:firstLine="0"/>
        <w:jc w:val="lef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8607B">
        <w:rPr>
          <w:rFonts w:ascii="Times New Roman" w:eastAsia="Times New Roman" w:hAnsi="Times New Roman"/>
          <w:bCs/>
          <w:sz w:val="28"/>
          <w:szCs w:val="28"/>
          <w:lang w:eastAsia="ru-RU"/>
        </w:rPr>
        <w:t>ВИРІШИ</w:t>
      </w:r>
      <w:r w:rsidR="008117C3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D8607B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B8157C" w:rsidRPr="00B8157C" w:rsidRDefault="00B8157C" w:rsidP="00D0642B">
      <w:pPr>
        <w:numPr>
          <w:ilvl w:val="0"/>
          <w:numId w:val="17"/>
        </w:numPr>
        <w:spacing w:before="240" w:line="240" w:lineRule="auto"/>
        <w:ind w:left="0" w:firstLine="425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B815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Затвердити</w:t>
      </w:r>
      <w:r w:rsidR="006379D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що додаються </w:t>
      </w:r>
      <w:r w:rsidRPr="00B815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:</w:t>
      </w:r>
    </w:p>
    <w:p w:rsidR="00B8157C" w:rsidRPr="00B8157C" w:rsidRDefault="00B8157C" w:rsidP="00B8157C">
      <w:pPr>
        <w:spacing w:line="240" w:lineRule="auto"/>
        <w:ind w:firstLine="425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B815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1.1</w:t>
      </w:r>
      <w:r w:rsidR="00CC04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D860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 </w:t>
      </w:r>
      <w:r w:rsidR="00D8607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Методику розрахунку </w:t>
      </w:r>
      <w:r w:rsidR="00B55B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розміру </w:t>
      </w:r>
      <w:r w:rsidR="00D8607B"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>пайової участі</w:t>
      </w:r>
      <w:r w:rsidR="00D8607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щодо</w:t>
      </w:r>
      <w:r w:rsidR="00D8607B"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утриманн</w:t>
      </w:r>
      <w:r w:rsidR="00D8607B"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="00D8607B"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об'єктів благоустрою</w:t>
      </w:r>
      <w:r w:rsidR="00D8607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яка враховується при укладанні Договорів з </w:t>
      </w:r>
      <w:r w:rsidR="00D8607B"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>власник</w:t>
      </w:r>
      <w:r w:rsidR="00D8607B">
        <w:rPr>
          <w:rFonts w:ascii="Times New Roman" w:eastAsia="Times New Roman" w:hAnsi="Times New Roman"/>
          <w:bCs/>
          <w:sz w:val="28"/>
          <w:szCs w:val="28"/>
          <w:lang w:eastAsia="ru-RU"/>
        </w:rPr>
        <w:t>ами</w:t>
      </w:r>
      <w:r w:rsidR="00D8607B"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тимчасових споруд </w:t>
      </w:r>
      <w:r w:rsidR="00D8607B">
        <w:rPr>
          <w:rFonts w:ascii="Times New Roman" w:eastAsia="Times New Roman" w:hAnsi="Times New Roman"/>
          <w:bCs/>
          <w:sz w:val="28"/>
          <w:szCs w:val="28"/>
          <w:lang w:eastAsia="ru-RU"/>
        </w:rPr>
        <w:t>для провадження підприємницької діяльності</w:t>
      </w:r>
      <w:r w:rsidRPr="00B8157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55B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 їх встановленні </w:t>
      </w:r>
      <w:r w:rsidRPr="00B8157C">
        <w:rPr>
          <w:rFonts w:ascii="Times New Roman" w:eastAsia="Times New Roman" w:hAnsi="Times New Roman"/>
          <w:bCs/>
          <w:sz w:val="28"/>
          <w:szCs w:val="28"/>
          <w:lang w:eastAsia="ru-RU"/>
        </w:rPr>
        <w:t>на території</w:t>
      </w:r>
      <w:r w:rsidR="00C430D8" w:rsidRPr="00A063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Нововолинс</w:t>
      </w:r>
      <w:r w:rsidR="00C430D8">
        <w:rPr>
          <w:rFonts w:ascii="Times New Roman" w:eastAsia="Times New Roman" w:hAnsi="Times New Roman"/>
          <w:bCs/>
          <w:sz w:val="28"/>
          <w:szCs w:val="28"/>
          <w:lang w:eastAsia="ru-RU"/>
        </w:rPr>
        <w:t>ької міської територіальної громади</w:t>
      </w:r>
      <w:r w:rsidR="00B67C7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B8157C" w:rsidRPr="00B8157C" w:rsidRDefault="00B8157C" w:rsidP="00B8157C">
      <w:pPr>
        <w:spacing w:line="240" w:lineRule="auto"/>
        <w:ind w:firstLine="425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B815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1.</w:t>
      </w:r>
      <w:r w:rsidR="0027524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</w:t>
      </w:r>
      <w:r w:rsidR="00CC04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D860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 </w:t>
      </w:r>
      <w:r w:rsidRPr="003A17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Примірний</w:t>
      </w:r>
      <w:r w:rsidRPr="00B815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договір </w:t>
      </w:r>
      <w:r w:rsidR="0052042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</w:t>
      </w:r>
      <w:r w:rsidRPr="00B815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пайов</w:t>
      </w:r>
      <w:r w:rsidR="0052042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</w:t>
      </w:r>
      <w:r w:rsidRPr="00B815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участ</w:t>
      </w:r>
      <w:r w:rsidR="0052042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ь</w:t>
      </w:r>
      <w:r w:rsidR="00E073B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B815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 утриманні об’єктів благоустрою</w:t>
      </w:r>
      <w:r w:rsidR="00DE076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на території </w:t>
      </w:r>
      <w:r w:rsidR="00C430D8" w:rsidRPr="00A06300">
        <w:rPr>
          <w:rFonts w:ascii="Times New Roman" w:eastAsia="Times New Roman" w:hAnsi="Times New Roman"/>
          <w:bCs/>
          <w:sz w:val="28"/>
          <w:szCs w:val="28"/>
          <w:lang w:eastAsia="ru-RU"/>
        </w:rPr>
        <w:t>Нововолинс</w:t>
      </w:r>
      <w:r w:rsidR="00C430D8">
        <w:rPr>
          <w:rFonts w:ascii="Times New Roman" w:eastAsia="Times New Roman" w:hAnsi="Times New Roman"/>
          <w:bCs/>
          <w:sz w:val="28"/>
          <w:szCs w:val="28"/>
          <w:lang w:eastAsia="ru-RU"/>
        </w:rPr>
        <w:t>ької міської територіальної громади</w:t>
      </w:r>
      <w:r w:rsidRPr="00B815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B8157C" w:rsidRPr="00B8157C" w:rsidRDefault="00B8157C" w:rsidP="00B8157C">
      <w:pPr>
        <w:spacing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B815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</w:t>
      </w:r>
      <w:r w:rsidR="00CD719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B815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Дане рішення вступає </w:t>
      </w:r>
      <w:r w:rsidR="00CD719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 </w:t>
      </w:r>
      <w:r w:rsidRPr="00B815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дію з </w:t>
      </w:r>
      <w:r w:rsidR="00C3091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</w:t>
      </w:r>
      <w:r w:rsidR="00303CB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01</w:t>
      </w:r>
      <w:r w:rsidRPr="00B815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8C61C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0</w:t>
      </w:r>
      <w:r w:rsidR="00303CB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8</w:t>
      </w:r>
      <w:r w:rsidRPr="00B815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.20</w:t>
      </w:r>
      <w:r w:rsidR="00C430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22</w:t>
      </w:r>
      <w:r w:rsidRPr="00B815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року.</w:t>
      </w:r>
    </w:p>
    <w:p w:rsidR="00B8157C" w:rsidRPr="00B8157C" w:rsidRDefault="00AF627D" w:rsidP="00290049">
      <w:pPr>
        <w:spacing w:line="240" w:lineRule="auto"/>
        <w:ind w:firstLine="425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</w:t>
      </w:r>
      <w:r w:rsidR="00CC04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. </w:t>
      </w:r>
      <w:r w:rsidR="00B8157C" w:rsidRPr="00B815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Контроль за виконанням рішення покласти </w:t>
      </w:r>
      <w:r w:rsidR="00C430D8" w:rsidRPr="00C430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на заступника міського  голови з питань діяльності виконавчих органів </w:t>
      </w:r>
      <w:r w:rsidR="00C3091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Миколу </w:t>
      </w:r>
      <w:r w:rsidR="00C430D8" w:rsidRPr="00C430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Пасевича.</w:t>
      </w:r>
      <w:r w:rsidR="00B8157C" w:rsidRPr="00B815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</w:p>
    <w:p w:rsidR="006F472A" w:rsidRDefault="006F472A" w:rsidP="00290049">
      <w:pPr>
        <w:spacing w:line="240" w:lineRule="auto"/>
        <w:ind w:firstLine="425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</w:p>
    <w:p w:rsidR="00D0642B" w:rsidRPr="0089224E" w:rsidRDefault="00D0642B" w:rsidP="00290049">
      <w:pPr>
        <w:spacing w:line="240" w:lineRule="auto"/>
        <w:ind w:firstLine="425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</w:p>
    <w:p w:rsidR="000C479C" w:rsidRDefault="000C479C" w:rsidP="00D066BF">
      <w:pPr>
        <w:shd w:val="clear" w:color="auto" w:fill="FAFCFF"/>
        <w:ind w:firstLine="0"/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</w:pPr>
      <w:r w:rsidRPr="00A06300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Міський голова                                           </w:t>
      </w:r>
      <w:r w:rsidR="007402BB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     </w:t>
      </w:r>
      <w:r w:rsidRPr="00A06300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        </w:t>
      </w:r>
      <w:r w:rsidR="00C30919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                </w:t>
      </w:r>
      <w:r w:rsidRPr="00A06300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    </w:t>
      </w:r>
      <w:r w:rsidR="00C30919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Борис </w:t>
      </w:r>
      <w:r w:rsidRPr="00A06300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 </w:t>
      </w:r>
      <w:r w:rsidR="00DD30D8" w:rsidRPr="00C430D8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КАРПУС</w:t>
      </w:r>
    </w:p>
    <w:p w:rsidR="00D0642B" w:rsidRDefault="00D0642B" w:rsidP="00D0642B">
      <w:pPr>
        <w:ind w:firstLine="0"/>
        <w:rPr>
          <w:rFonts w:ascii="Times New Roman" w:hAnsi="Times New Roman"/>
          <w:sz w:val="24"/>
          <w:szCs w:val="24"/>
        </w:rPr>
      </w:pPr>
    </w:p>
    <w:p w:rsidR="006379D1" w:rsidRDefault="006379D1" w:rsidP="00D0642B">
      <w:pPr>
        <w:ind w:firstLine="0"/>
        <w:rPr>
          <w:rFonts w:ascii="Times New Roman" w:hAnsi="Times New Roman"/>
          <w:sz w:val="24"/>
          <w:szCs w:val="24"/>
        </w:rPr>
      </w:pPr>
    </w:p>
    <w:p w:rsidR="0089224E" w:rsidRPr="0089224E" w:rsidRDefault="006379D1" w:rsidP="00D0642B">
      <w:pPr>
        <w:ind w:firstLine="0"/>
        <w:rPr>
          <w:rFonts w:ascii="Times New Roman" w:hAnsi="Times New Roman"/>
          <w:sz w:val="24"/>
          <w:szCs w:val="24"/>
        </w:rPr>
      </w:pPr>
      <w:r w:rsidRPr="0089224E">
        <w:rPr>
          <w:rFonts w:ascii="Times New Roman" w:hAnsi="Times New Roman"/>
          <w:sz w:val="24"/>
          <w:szCs w:val="24"/>
        </w:rPr>
        <w:t xml:space="preserve">Михайло </w:t>
      </w:r>
      <w:r w:rsidR="0089224E" w:rsidRPr="0089224E">
        <w:rPr>
          <w:rFonts w:ascii="Times New Roman" w:hAnsi="Times New Roman"/>
          <w:sz w:val="24"/>
          <w:szCs w:val="24"/>
        </w:rPr>
        <w:t xml:space="preserve">Вісьтак </w:t>
      </w:r>
    </w:p>
    <w:p w:rsidR="0089224E" w:rsidRDefault="0089224E" w:rsidP="007402BB">
      <w:pPr>
        <w:ind w:firstLine="0"/>
        <w:rPr>
          <w:rFonts w:ascii="Times New Roman" w:hAnsi="Times New Roman"/>
          <w:sz w:val="16"/>
          <w:szCs w:val="16"/>
        </w:rPr>
      </w:pPr>
    </w:p>
    <w:p w:rsidR="006379D1" w:rsidRDefault="006379D1" w:rsidP="007402BB">
      <w:pPr>
        <w:ind w:firstLine="0"/>
        <w:rPr>
          <w:rFonts w:ascii="Times New Roman" w:hAnsi="Times New Roman"/>
          <w:sz w:val="16"/>
          <w:szCs w:val="16"/>
        </w:rPr>
      </w:pPr>
    </w:p>
    <w:p w:rsidR="006379D1" w:rsidRDefault="006379D1" w:rsidP="007402BB">
      <w:pPr>
        <w:ind w:firstLine="0"/>
        <w:rPr>
          <w:rFonts w:ascii="Times New Roman" w:hAnsi="Times New Roman"/>
          <w:sz w:val="16"/>
          <w:szCs w:val="16"/>
        </w:rPr>
      </w:pPr>
    </w:p>
    <w:p w:rsidR="006379D1" w:rsidRDefault="006379D1" w:rsidP="007402BB">
      <w:pPr>
        <w:ind w:firstLine="0"/>
        <w:rPr>
          <w:rFonts w:ascii="Times New Roman" w:hAnsi="Times New Roman"/>
          <w:sz w:val="16"/>
          <w:szCs w:val="16"/>
        </w:rPr>
      </w:pPr>
    </w:p>
    <w:p w:rsidR="0086443A" w:rsidRDefault="00F63E0B" w:rsidP="00F24C93">
      <w:pPr>
        <w:spacing w:line="360" w:lineRule="auto"/>
        <w:ind w:left="5103"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lastRenderedPageBreak/>
        <w:t>ЗАТВЕРДЖЕНО</w:t>
      </w:r>
    </w:p>
    <w:p w:rsidR="00912827" w:rsidRDefault="00912827" w:rsidP="00F24C93">
      <w:pPr>
        <w:spacing w:line="240" w:lineRule="auto"/>
        <w:ind w:left="5103"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Рішення  виконавчого комітету</w:t>
      </w:r>
    </w:p>
    <w:p w:rsidR="00912827" w:rsidRPr="0086443A" w:rsidRDefault="00912827" w:rsidP="00F24C93">
      <w:pPr>
        <w:spacing w:line="240" w:lineRule="auto"/>
        <w:ind w:left="5103" w:right="-1"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міської ради</w:t>
      </w:r>
    </w:p>
    <w:p w:rsidR="00D066BF" w:rsidRDefault="006379D1" w:rsidP="00F63E0B">
      <w:pPr>
        <w:spacing w:before="120" w:line="240" w:lineRule="auto"/>
        <w:ind w:left="5103"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07</w:t>
      </w:r>
      <w:r w:rsidR="00D60B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липня</w:t>
      </w:r>
      <w:r w:rsidR="00D60B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86443A"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20</w:t>
      </w:r>
      <w:r w:rsidR="00C430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22</w:t>
      </w:r>
      <w:r w:rsidR="00E02D7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86443A"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№</w:t>
      </w:r>
      <w:r w:rsidR="0091282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262</w:t>
      </w:r>
      <w:r w:rsidR="0086443A"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</w:p>
    <w:p w:rsidR="006379D1" w:rsidRDefault="006379D1" w:rsidP="0086443A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86443A" w:rsidRPr="00503658" w:rsidRDefault="00D8607B" w:rsidP="0086443A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МЕТОДИКА</w:t>
      </w:r>
    </w:p>
    <w:p w:rsidR="00D0642B" w:rsidRDefault="00D8607B" w:rsidP="00206967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розрахунку </w:t>
      </w:r>
      <w:r w:rsidR="00B55B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розміру </w:t>
      </w: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>пайової участі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щодо</w:t>
      </w: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утриманн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об'єктів благоустрою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</w:p>
    <w:p w:rsidR="00D0642B" w:rsidRDefault="00D8607B" w:rsidP="00206967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яка враховується при укладанні Договорів з </w:t>
      </w: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>власник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ами</w:t>
      </w: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тимчасових споруд </w:t>
      </w:r>
    </w:p>
    <w:p w:rsidR="00D0642B" w:rsidRDefault="00D8607B" w:rsidP="00206967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для провадження підприємницької діяльності</w:t>
      </w:r>
      <w:r w:rsidRPr="00B8157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55B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 їх встановленні </w:t>
      </w:r>
    </w:p>
    <w:p w:rsidR="006F472A" w:rsidRPr="00410F75" w:rsidRDefault="00D8607B" w:rsidP="00206967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B8157C">
        <w:rPr>
          <w:rFonts w:ascii="Times New Roman" w:eastAsia="Times New Roman" w:hAnsi="Times New Roman"/>
          <w:bCs/>
          <w:sz w:val="28"/>
          <w:szCs w:val="28"/>
          <w:lang w:eastAsia="ru-RU"/>
        </w:rPr>
        <w:t>на території</w:t>
      </w:r>
      <w:r w:rsidRPr="00A063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Нововолинс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ької міської територіальної громади</w:t>
      </w:r>
      <w:r w:rsidR="006F472A" w:rsidRPr="00410F7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</w:p>
    <w:p w:rsidR="008312C5" w:rsidRPr="00410F75" w:rsidRDefault="008312C5" w:rsidP="00206967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49481F" w:rsidRDefault="0049481F" w:rsidP="00E4124C">
      <w:pPr>
        <w:numPr>
          <w:ilvl w:val="0"/>
          <w:numId w:val="18"/>
        </w:numPr>
        <w:spacing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 w:rsidRPr="006F472A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ЗАГАЛЬНІ ПОЛОЖЕННЯ</w:t>
      </w:r>
    </w:p>
    <w:p w:rsidR="00E4124C" w:rsidRDefault="00A3406E" w:rsidP="006379D1">
      <w:pPr>
        <w:numPr>
          <w:ilvl w:val="1"/>
          <w:numId w:val="18"/>
        </w:numPr>
        <w:tabs>
          <w:tab w:val="left" w:pos="1276"/>
        </w:tabs>
        <w:spacing w:before="240" w:line="240" w:lineRule="auto"/>
        <w:ind w:left="0"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</w:t>
      </w:r>
      <w:r w:rsidR="00B55B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ією МЕТОДИКОЮ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E4124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регулю</w:t>
      </w:r>
      <w:r w:rsidR="00B55B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ються</w:t>
      </w:r>
      <w:r w:rsidR="00E4124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організаційні</w:t>
      </w:r>
      <w:r w:rsidR="00B55B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E4124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економічні відносини та визнач</w:t>
      </w:r>
      <w:r w:rsidR="00B55B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ення</w:t>
      </w:r>
      <w:r w:rsidR="00E4124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обсяг</w:t>
      </w:r>
      <w:r w:rsidR="00B55B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ів</w:t>
      </w:r>
      <w:r w:rsidR="00E4124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пайової участі, механізм її залучення та використання для </w:t>
      </w:r>
      <w:r w:rsidR="00E4124C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утримання</w:t>
      </w:r>
      <w:r w:rsidR="00E4124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об’єктів благоустрою на території </w:t>
      </w:r>
      <w:r w:rsidR="00C430D8" w:rsidRPr="00C430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  <w:r w:rsidR="00E4124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E4124C" w:rsidRPr="00B27A01" w:rsidRDefault="00B55BC5" w:rsidP="00290049">
      <w:pPr>
        <w:numPr>
          <w:ilvl w:val="1"/>
          <w:numId w:val="18"/>
        </w:numPr>
        <w:tabs>
          <w:tab w:val="left" w:pos="1276"/>
        </w:tabs>
        <w:spacing w:line="240" w:lineRule="auto"/>
        <w:ind w:left="0"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</w:t>
      </w:r>
      <w:r w:rsidR="00E4124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ижче</w:t>
      </w:r>
      <w:r w:rsidR="00A3406E"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наведені терміни вживаються </w:t>
      </w:r>
      <w:r w:rsidR="00E4124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</w:t>
      </w:r>
      <w:r w:rsidR="00B27A0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наступному значенні:</w:t>
      </w:r>
    </w:p>
    <w:p w:rsidR="00B27A01" w:rsidRPr="00A3406E" w:rsidRDefault="00B27A01" w:rsidP="00B27A01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10F7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Пайова участь власників тимчасових споруд в утриман</w:t>
      </w:r>
      <w:r w:rsidR="00520425" w:rsidRPr="00410F7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</w:t>
      </w:r>
      <w:r w:rsidRPr="00410F7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 об’єктів благоустрою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 – грошовий внесок на фінансування заходів з благоустрою на території </w:t>
      </w:r>
      <w:r w:rsidR="00C430D8" w:rsidRPr="00A06300">
        <w:rPr>
          <w:rFonts w:ascii="Times New Roman" w:eastAsia="Times New Roman" w:hAnsi="Times New Roman"/>
          <w:bCs/>
          <w:sz w:val="28"/>
          <w:szCs w:val="28"/>
          <w:lang w:eastAsia="ru-RU"/>
        </w:rPr>
        <w:t>Нововолинс</w:t>
      </w:r>
      <w:r w:rsidR="00C430D8">
        <w:rPr>
          <w:rFonts w:ascii="Times New Roman" w:eastAsia="Times New Roman" w:hAnsi="Times New Roman"/>
          <w:bCs/>
          <w:sz w:val="28"/>
          <w:szCs w:val="28"/>
          <w:lang w:eastAsia="ru-RU"/>
        </w:rPr>
        <w:t>ької міської територіальної громади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 який сплачується до міського бюджету на підставі укладеного договору</w:t>
      </w:r>
      <w:r w:rsidR="00CD7607" w:rsidRPr="0045495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CD7607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</w:t>
      </w:r>
      <w:r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пайов</w:t>
      </w:r>
      <w:r w:rsidR="00CD7607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</w:t>
      </w:r>
      <w:r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участ</w:t>
      </w:r>
      <w:r w:rsidR="00CD7607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ь</w:t>
      </w:r>
      <w:r w:rsidR="00CD760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 утриманні об’єкт</w:t>
      </w:r>
      <w:r w:rsidR="0052042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ів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благоустрою.</w:t>
      </w:r>
    </w:p>
    <w:p w:rsidR="00B27A01" w:rsidRPr="00A3406E" w:rsidRDefault="00B27A01" w:rsidP="006379D1">
      <w:pPr>
        <w:spacing w:before="60"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10F7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Платники пайової участі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–</w:t>
      </w:r>
      <w:r w:rsidR="0037057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10232A" w:rsidRPr="0010232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фізичні особи</w:t>
      </w:r>
      <w:r w:rsidR="0010232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фізичні особи</w:t>
      </w:r>
      <w:r w:rsidR="0052042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-</w:t>
      </w:r>
      <w:r w:rsidR="0052042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підприємці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або юри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дичні особи, які уклали договір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CD7607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</w:t>
      </w:r>
      <w:r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пайов</w:t>
      </w:r>
      <w:r w:rsidR="00CD7607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</w:t>
      </w:r>
      <w:r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участ</w:t>
      </w:r>
      <w:r w:rsidR="0052042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ь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утриманні об’єктів благоустрою.</w:t>
      </w:r>
    </w:p>
    <w:p w:rsidR="00B27A01" w:rsidRPr="00A3406E" w:rsidRDefault="00B27A01" w:rsidP="006379D1">
      <w:pPr>
        <w:spacing w:before="60"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10F7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Об’єкти благоустрою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 - об’єкти визначені ст.13 Закону України «Про благоустрій населених пунктів»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:</w:t>
      </w:r>
    </w:p>
    <w:p w:rsidR="00B27A01" w:rsidRPr="00A3406E" w:rsidRDefault="00B27A01" w:rsidP="00B27A01">
      <w:pPr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1) Територі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ї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загального користування:</w:t>
      </w:r>
    </w:p>
    <w:p w:rsidR="00B27A01" w:rsidRPr="00A3406E" w:rsidRDefault="00B27A01" w:rsidP="00B27A01">
      <w:pPr>
        <w:spacing w:line="240" w:lineRule="auto"/>
        <w:ind w:left="567"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а) парки (</w:t>
      </w:r>
      <w:r w:rsidR="00543A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лісопарки, 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парки культури та відпоч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инку, парки - пам`ятники садово-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паркового мистецтва, спортивні, дитячі, та інші), рекреаційні зони, сквери та майданчики;</w:t>
      </w:r>
    </w:p>
    <w:p w:rsidR="00B27A01" w:rsidRPr="00A3406E" w:rsidRDefault="00B27A01" w:rsidP="00B27A01">
      <w:pPr>
        <w:spacing w:line="240" w:lineRule="auto"/>
        <w:ind w:left="567"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б) пам’ятки культурної та історичної спадщини;</w:t>
      </w:r>
    </w:p>
    <w:p w:rsidR="00B27A01" w:rsidRPr="00A3406E" w:rsidRDefault="00B27A01" w:rsidP="00B27A01">
      <w:pPr>
        <w:spacing w:line="240" w:lineRule="auto"/>
        <w:ind w:left="567"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в) майдани, площі, бульвари, проспекти;</w:t>
      </w:r>
    </w:p>
    <w:p w:rsidR="00B27A01" w:rsidRPr="00A3406E" w:rsidRDefault="00B27A01" w:rsidP="00B27A01">
      <w:pPr>
        <w:spacing w:line="240" w:lineRule="auto"/>
        <w:ind w:left="567"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г) вулиці, дороги, провулки, узвози, проїзди, пішохідні та велосипедні доріжки,стадіони;</w:t>
      </w:r>
    </w:p>
    <w:p w:rsidR="00B27A01" w:rsidRPr="00A3406E" w:rsidRDefault="00B27A01" w:rsidP="00B27A01">
      <w:pPr>
        <w:spacing w:line="240" w:lineRule="auto"/>
        <w:ind w:left="567"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ґ) пляжі;</w:t>
      </w:r>
    </w:p>
    <w:p w:rsidR="00B27A01" w:rsidRPr="00A3406E" w:rsidRDefault="00B27A01" w:rsidP="00B27A01">
      <w:pPr>
        <w:spacing w:line="240" w:lineRule="auto"/>
        <w:ind w:left="567"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д) кладовища;</w:t>
      </w:r>
    </w:p>
    <w:p w:rsidR="00B27A01" w:rsidRPr="00A3406E" w:rsidRDefault="00B27A01" w:rsidP="00B27A01">
      <w:pPr>
        <w:spacing w:line="240" w:lineRule="auto"/>
        <w:ind w:left="567"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е) інші території загального користування.</w:t>
      </w:r>
    </w:p>
    <w:p w:rsidR="00B27A01" w:rsidRPr="00A3406E" w:rsidRDefault="00B27A01" w:rsidP="00B27A01">
      <w:pPr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2) Прибудинкові території;</w:t>
      </w:r>
    </w:p>
    <w:p w:rsidR="00B27A01" w:rsidRPr="00A3406E" w:rsidRDefault="00B27A01" w:rsidP="00B27A01">
      <w:pPr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3) Територія будівель та споруд інженерного захисту територій;</w:t>
      </w:r>
    </w:p>
    <w:p w:rsidR="00B27A01" w:rsidRPr="00A3406E" w:rsidRDefault="00B27A01" w:rsidP="00B27A01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4) Території підприємств, установ, організацій та закріплені за ним території на умовах договору;</w:t>
      </w:r>
    </w:p>
    <w:p w:rsidR="00570743" w:rsidRPr="007A1A24" w:rsidRDefault="00B27A01" w:rsidP="00570743">
      <w:pPr>
        <w:spacing w:line="240" w:lineRule="auto"/>
        <w:ind w:left="567" w:hanging="567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5</w:t>
      </w:r>
      <w:r w:rsidRPr="007A1A24">
        <w:rPr>
          <w:rFonts w:ascii="Times New Roman" w:eastAsia="Times New Roman" w:hAnsi="Times New Roman"/>
          <w:sz w:val="28"/>
          <w:szCs w:val="28"/>
          <w:lang w:eastAsia="uk-UA"/>
        </w:rPr>
        <w:t>) Інші території в межах населеного пункту.</w:t>
      </w:r>
    </w:p>
    <w:p w:rsidR="00570743" w:rsidRPr="007A1A24" w:rsidRDefault="00570743" w:rsidP="00F63E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rPr>
          <w:rFonts w:ascii="Times New Roman" w:eastAsia="Times New Roman" w:hAnsi="Times New Roman"/>
          <w:sz w:val="28"/>
          <w:szCs w:val="28"/>
          <w:lang w:eastAsia="uk-UA"/>
        </w:rPr>
      </w:pPr>
      <w:r w:rsidRPr="007A1A24">
        <w:rPr>
          <w:rFonts w:ascii="Times New Roman" w:eastAsia="Times New Roman" w:hAnsi="Times New Roman"/>
          <w:sz w:val="28"/>
          <w:szCs w:val="28"/>
          <w:lang w:eastAsia="uk-UA"/>
        </w:rPr>
        <w:t>Тимчасова</w:t>
      </w:r>
      <w:r w:rsidR="00E02D71" w:rsidRPr="007A1A24">
        <w:rPr>
          <w:rFonts w:ascii="Times New Roman" w:eastAsia="Times New Roman" w:hAnsi="Times New Roman"/>
          <w:sz w:val="28"/>
          <w:szCs w:val="28"/>
          <w:lang w:eastAsia="uk-UA"/>
        </w:rPr>
        <w:t xml:space="preserve"> споруда</w:t>
      </w:r>
      <w:r w:rsidRPr="007A1A24">
        <w:rPr>
          <w:rFonts w:ascii="Times New Roman" w:eastAsia="Times New Roman" w:hAnsi="Times New Roman"/>
          <w:sz w:val="28"/>
          <w:szCs w:val="28"/>
          <w:lang w:eastAsia="uk-UA"/>
        </w:rPr>
        <w:t xml:space="preserve"> торговельного, побу</w:t>
      </w:r>
      <w:r w:rsidR="00E02D71" w:rsidRPr="007A1A24">
        <w:rPr>
          <w:rFonts w:ascii="Times New Roman" w:eastAsia="Times New Roman" w:hAnsi="Times New Roman"/>
          <w:sz w:val="28"/>
          <w:szCs w:val="28"/>
          <w:lang w:eastAsia="uk-UA"/>
        </w:rPr>
        <w:t>тового, соціально - культурного чи іншого призначення для</w:t>
      </w:r>
      <w:r w:rsidRPr="007A1A24">
        <w:rPr>
          <w:rFonts w:ascii="Times New Roman" w:eastAsia="Times New Roman" w:hAnsi="Times New Roman"/>
          <w:sz w:val="28"/>
          <w:szCs w:val="28"/>
          <w:lang w:eastAsia="uk-UA"/>
        </w:rPr>
        <w:t xml:space="preserve"> здійснення підприємницької діяльності</w:t>
      </w:r>
      <w:r w:rsidR="00E02D71" w:rsidRPr="007A1A2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7A1A24">
        <w:rPr>
          <w:rFonts w:ascii="Times New Roman" w:eastAsia="Times New Roman" w:hAnsi="Times New Roman"/>
          <w:sz w:val="28"/>
          <w:szCs w:val="28"/>
          <w:lang w:eastAsia="uk-UA"/>
        </w:rPr>
        <w:t xml:space="preserve"> (далі - ТС) - одноповерхова споруда, що </w:t>
      </w:r>
      <w:r w:rsidR="00E02D71" w:rsidRPr="007A1A24">
        <w:rPr>
          <w:rFonts w:ascii="Times New Roman" w:eastAsia="Times New Roman" w:hAnsi="Times New Roman"/>
          <w:sz w:val="28"/>
          <w:szCs w:val="28"/>
          <w:lang w:eastAsia="uk-UA"/>
        </w:rPr>
        <w:t xml:space="preserve">виготовляється з полегшених конструкцій з урахуванням </w:t>
      </w:r>
      <w:r w:rsidRPr="007A1A24">
        <w:rPr>
          <w:rFonts w:ascii="Times New Roman" w:eastAsia="Times New Roman" w:hAnsi="Times New Roman"/>
          <w:sz w:val="28"/>
          <w:szCs w:val="28"/>
          <w:lang w:eastAsia="uk-UA"/>
        </w:rPr>
        <w:t xml:space="preserve">основних </w:t>
      </w:r>
      <w:r w:rsidR="00E02D71" w:rsidRPr="007A1A24">
        <w:rPr>
          <w:rFonts w:ascii="Times New Roman" w:eastAsia="Times New Roman" w:hAnsi="Times New Roman"/>
          <w:sz w:val="28"/>
          <w:szCs w:val="28"/>
          <w:lang w:eastAsia="uk-UA"/>
        </w:rPr>
        <w:t>вимог до споруд,</w:t>
      </w:r>
      <w:r w:rsidRPr="007A1A24">
        <w:rPr>
          <w:rFonts w:ascii="Times New Roman" w:eastAsia="Times New Roman" w:hAnsi="Times New Roman"/>
          <w:sz w:val="28"/>
          <w:szCs w:val="28"/>
          <w:lang w:eastAsia="uk-UA"/>
        </w:rPr>
        <w:t xml:space="preserve"> визначених </w:t>
      </w:r>
      <w:r w:rsidR="00E02D71" w:rsidRPr="007A1A24">
        <w:rPr>
          <w:rFonts w:ascii="Times New Roman" w:eastAsia="Times New Roman" w:hAnsi="Times New Roman"/>
          <w:sz w:val="28"/>
          <w:szCs w:val="28"/>
          <w:lang w:eastAsia="uk-UA"/>
        </w:rPr>
        <w:t xml:space="preserve"> технічним </w:t>
      </w:r>
      <w:r w:rsidRPr="007A1A24">
        <w:rPr>
          <w:rFonts w:ascii="Times New Roman" w:eastAsia="Times New Roman" w:hAnsi="Times New Roman"/>
          <w:sz w:val="28"/>
          <w:szCs w:val="28"/>
          <w:lang w:eastAsia="uk-UA"/>
        </w:rPr>
        <w:t xml:space="preserve">регламентом </w:t>
      </w:r>
      <w:r w:rsidRPr="007A1A24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 xml:space="preserve">будівельних </w:t>
      </w:r>
      <w:r w:rsidR="00E02D71" w:rsidRPr="007A1A24">
        <w:rPr>
          <w:rFonts w:ascii="Times New Roman" w:eastAsia="Times New Roman" w:hAnsi="Times New Roman"/>
          <w:sz w:val="28"/>
          <w:szCs w:val="28"/>
          <w:lang w:eastAsia="uk-UA"/>
        </w:rPr>
        <w:t>виробів, будівель і споруд, і встановлюється тимчасово,</w:t>
      </w:r>
      <w:r w:rsidRPr="007A1A24">
        <w:rPr>
          <w:rFonts w:ascii="Times New Roman" w:eastAsia="Times New Roman" w:hAnsi="Times New Roman"/>
          <w:sz w:val="28"/>
          <w:szCs w:val="28"/>
          <w:lang w:eastAsia="uk-UA"/>
        </w:rPr>
        <w:t xml:space="preserve"> без улаштування фундаменту</w:t>
      </w:r>
      <w:r w:rsidR="00A64F2A" w:rsidRPr="007A1A24">
        <w:rPr>
          <w:rFonts w:ascii="Times New Roman" w:eastAsia="Times New Roman" w:hAnsi="Times New Roman"/>
          <w:sz w:val="28"/>
          <w:szCs w:val="28"/>
          <w:lang w:eastAsia="uk-UA"/>
        </w:rPr>
        <w:t xml:space="preserve"> (інші терміни та визначення, що стосуються ТС застосовуються згідно наказу Міністерства регіонального розвитку, будівництва та житлово-комунального господарства України від 21.10.2011 N</w:t>
      </w:r>
      <w:r w:rsidR="00110F93">
        <w:rPr>
          <w:rFonts w:ascii="Times New Roman" w:eastAsia="Times New Roman" w:hAnsi="Times New Roman"/>
          <w:sz w:val="28"/>
          <w:szCs w:val="28"/>
          <w:lang w:eastAsia="uk-UA"/>
        </w:rPr>
        <w:t> </w:t>
      </w:r>
      <w:r w:rsidR="00A64F2A" w:rsidRPr="007A1A24">
        <w:rPr>
          <w:rFonts w:ascii="Times New Roman" w:eastAsia="Times New Roman" w:hAnsi="Times New Roman"/>
          <w:sz w:val="28"/>
          <w:szCs w:val="28"/>
          <w:lang w:eastAsia="uk-UA"/>
        </w:rPr>
        <w:t xml:space="preserve">244 "Про затвердження Порядку розміщення тимчасових споруд для провадження підприємницької діяльності" </w:t>
      </w:r>
      <w:r w:rsidR="00C430D8" w:rsidRPr="007A1A24">
        <w:rPr>
          <w:rFonts w:ascii="Times New Roman" w:eastAsia="Times New Roman" w:hAnsi="Times New Roman"/>
          <w:sz w:val="28"/>
          <w:szCs w:val="28"/>
          <w:lang w:eastAsia="uk-UA"/>
        </w:rPr>
        <w:t xml:space="preserve">зі змінами  </w:t>
      </w:r>
      <w:r w:rsidR="00A64F2A" w:rsidRPr="007A1A24">
        <w:rPr>
          <w:rFonts w:ascii="Times New Roman" w:eastAsia="Times New Roman" w:hAnsi="Times New Roman"/>
          <w:sz w:val="28"/>
          <w:szCs w:val="28"/>
          <w:lang w:eastAsia="uk-UA"/>
        </w:rPr>
        <w:t xml:space="preserve">(надалі </w:t>
      </w:r>
      <w:hyperlink r:id="rId7" w:history="1">
        <w:r w:rsidR="00A64F2A" w:rsidRPr="007A1A24">
          <w:rPr>
            <w:rFonts w:ascii="Times New Roman" w:eastAsia="Times New Roman" w:hAnsi="Times New Roman"/>
            <w:sz w:val="28"/>
            <w:szCs w:val="28"/>
            <w:lang w:eastAsia="uk-UA"/>
          </w:rPr>
          <w:t>Порядок N 244</w:t>
        </w:r>
      </w:hyperlink>
      <w:r w:rsidR="00A64F2A" w:rsidRPr="007A1A24">
        <w:rPr>
          <w:rFonts w:ascii="Times New Roman" w:eastAsia="Times New Roman" w:hAnsi="Times New Roman"/>
          <w:sz w:val="28"/>
          <w:szCs w:val="28"/>
          <w:lang w:eastAsia="uk-UA"/>
        </w:rPr>
        <w:t>)).</w:t>
      </w:r>
      <w:r w:rsidRPr="007A1A2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:rsidR="00A64F2A" w:rsidRPr="007A1A24" w:rsidRDefault="00A64F2A" w:rsidP="00394CA9">
      <w:pPr>
        <w:spacing w:line="240" w:lineRule="auto"/>
        <w:ind w:firstLine="567"/>
        <w:rPr>
          <w:rFonts w:ascii="Times New Roman" w:eastAsia="Times New Roman" w:hAnsi="Times New Roman"/>
          <w:sz w:val="28"/>
          <w:szCs w:val="28"/>
          <w:lang w:eastAsia="uk-UA"/>
        </w:rPr>
      </w:pPr>
      <w:r w:rsidRPr="00331A72">
        <w:rPr>
          <w:rFonts w:ascii="Times New Roman" w:eastAsia="Times New Roman" w:hAnsi="Times New Roman"/>
          <w:sz w:val="28"/>
          <w:szCs w:val="28"/>
          <w:lang w:eastAsia="uk-UA"/>
        </w:rPr>
        <w:t>Стаціонарна ТС</w:t>
      </w:r>
      <w:r w:rsidRPr="00331A72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="005E3E30" w:rsidRPr="00331A72">
        <w:rPr>
          <w:rFonts w:ascii="Times New Roman" w:eastAsia="Times New Roman" w:hAnsi="Times New Roman"/>
          <w:sz w:val="28"/>
          <w:szCs w:val="28"/>
          <w:lang w:eastAsia="uk-UA"/>
        </w:rPr>
        <w:t>–</w:t>
      </w:r>
      <w:r w:rsidRPr="00331A7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5E3E30" w:rsidRPr="00331A72">
        <w:rPr>
          <w:rFonts w:ascii="Times New Roman" w:eastAsia="Times New Roman" w:hAnsi="Times New Roman"/>
          <w:sz w:val="28"/>
          <w:szCs w:val="28"/>
          <w:lang w:eastAsia="uk-UA"/>
        </w:rPr>
        <w:t>споруда, яка має закрите приміщення для тимчасового перебування людей і по зовнішньому контуру площу до 30 кв.м;</w:t>
      </w:r>
      <w:r w:rsidRPr="007A1A2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:rsidR="00A3406E" w:rsidRPr="00A3406E" w:rsidRDefault="00A3406E" w:rsidP="00394CA9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7A1A24">
        <w:rPr>
          <w:rFonts w:ascii="Times New Roman" w:eastAsia="Times New Roman" w:hAnsi="Times New Roman"/>
          <w:sz w:val="28"/>
          <w:szCs w:val="28"/>
          <w:lang w:eastAsia="uk-UA"/>
        </w:rPr>
        <w:t>Пересувні тимчасові споруди сезонної торгівлі</w:t>
      </w:r>
      <w:r w:rsidR="005E3E30" w:rsidRPr="007A1A2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7A1A24">
        <w:rPr>
          <w:rFonts w:ascii="Times New Roman" w:eastAsia="Times New Roman" w:hAnsi="Times New Roman"/>
          <w:sz w:val="28"/>
          <w:szCs w:val="28"/>
          <w:lang w:eastAsia="uk-UA"/>
        </w:rPr>
        <w:t>–</w:t>
      </w:r>
      <w:r w:rsidR="005E3E30" w:rsidRPr="007A1A2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7A1A24">
        <w:rPr>
          <w:rFonts w:ascii="Times New Roman" w:eastAsia="Times New Roman" w:hAnsi="Times New Roman"/>
          <w:sz w:val="28"/>
          <w:szCs w:val="28"/>
          <w:lang w:eastAsia="uk-UA"/>
        </w:rPr>
        <w:t>споруди, які не мають закритого приміщення для тимчасового перебування людей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 торг</w:t>
      </w:r>
      <w:r w:rsidR="00B27A0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вельне обладнання, низькотемпературні прилавки, лотки, палатки, єм</w:t>
      </w:r>
      <w:r w:rsidR="00B27A0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ості, торг</w:t>
      </w:r>
      <w:r w:rsidR="00B54A5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вельні автомати, автомагазини, </w:t>
      </w:r>
      <w:proofErr w:type="spellStart"/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автокафе</w:t>
      </w:r>
      <w:proofErr w:type="spellEnd"/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авторозвозки</w:t>
      </w:r>
      <w:proofErr w:type="spellEnd"/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інші прилади д</w:t>
      </w:r>
      <w:r w:rsidR="00B27A0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ля сезонної роздрібної торгівлі.</w:t>
      </w:r>
    </w:p>
    <w:p w:rsidR="00A3406E" w:rsidRPr="00A3406E" w:rsidRDefault="00A3406E" w:rsidP="00A3406E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650FB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Пересувні тимчасові споруди з надання послуг у сфері розваг</w:t>
      </w:r>
      <w:r w:rsidR="00E02D7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–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пристрій або комбінація пристроїв, які пересувають або спрямовують відвідувача (відвідувачів) заданою траєкторією або в певній зоні з метою розваг, або інші пристрої, які використовують</w:t>
      </w:r>
      <w:r w:rsidR="00B27A0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ся в місцях дозвілля для розваг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населення й активного відпочинку:</w:t>
      </w:r>
    </w:p>
    <w:p w:rsidR="00A3406E" w:rsidRPr="00A3406E" w:rsidRDefault="00A3406E" w:rsidP="00E1035A">
      <w:pPr>
        <w:numPr>
          <w:ilvl w:val="0"/>
          <w:numId w:val="11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катальні механізовані та немеханізовані, у тому числі каруселі, гойдалки, качалки, катальні гори, гірки, колеса огляду, вежі, дороги, автодроми, катапульти, машинки тощо;</w:t>
      </w:r>
    </w:p>
    <w:p w:rsidR="00A3406E" w:rsidRPr="00A3406E" w:rsidRDefault="00A3406E" w:rsidP="00E1035A">
      <w:pPr>
        <w:numPr>
          <w:ilvl w:val="0"/>
          <w:numId w:val="11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атракціони з еластичними елементами (катапульти, стрибки з висоти на еластичному тросі, тощо);</w:t>
      </w:r>
    </w:p>
    <w:p w:rsidR="00A3406E" w:rsidRPr="00A3406E" w:rsidRDefault="00A3406E" w:rsidP="00E1035A">
      <w:pPr>
        <w:numPr>
          <w:ilvl w:val="0"/>
          <w:numId w:val="11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водні, у тому числі гірки, спуски, тощо.</w:t>
      </w:r>
    </w:p>
    <w:p w:rsidR="00A3406E" w:rsidRPr="00A3406E" w:rsidRDefault="00A3406E" w:rsidP="00E1035A">
      <w:pPr>
        <w:numPr>
          <w:ilvl w:val="0"/>
          <w:numId w:val="11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спортивні, у тому числі силові, тренажери, тири, батути, тощо;</w:t>
      </w:r>
    </w:p>
    <w:p w:rsidR="00A3406E" w:rsidRPr="00A3406E" w:rsidRDefault="00A3406E" w:rsidP="00E1035A">
      <w:pPr>
        <w:numPr>
          <w:ilvl w:val="0"/>
          <w:numId w:val="11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обладнання дитячих ігрових майданчиків, у</w:t>
      </w:r>
      <w:r w:rsidR="00CD719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тому числі каруселі, гойдалки, качалки, гірки тощо.</w:t>
      </w:r>
    </w:p>
    <w:p w:rsidR="00A3406E" w:rsidRPr="00A3406E" w:rsidRDefault="00A3406E" w:rsidP="00E1035A">
      <w:pPr>
        <w:numPr>
          <w:ilvl w:val="0"/>
          <w:numId w:val="11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видові та ігрові атракціони;</w:t>
      </w:r>
    </w:p>
    <w:p w:rsidR="00A3406E" w:rsidRPr="00A3406E" w:rsidRDefault="00A3406E" w:rsidP="00E1035A">
      <w:pPr>
        <w:numPr>
          <w:ilvl w:val="0"/>
          <w:numId w:val="11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надувні атракціони, у</w:t>
      </w:r>
      <w:r w:rsidR="00CD719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тому числі водні;</w:t>
      </w:r>
    </w:p>
    <w:p w:rsidR="00A3406E" w:rsidRPr="00A3406E" w:rsidRDefault="00CD7197" w:rsidP="00E1035A">
      <w:pPr>
        <w:numPr>
          <w:ilvl w:val="0"/>
          <w:numId w:val="11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лабіринти, кімнати сміху.</w:t>
      </w:r>
    </w:p>
    <w:p w:rsidR="00A3406E" w:rsidRPr="00504089" w:rsidRDefault="00A3406E" w:rsidP="00A3406E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50FB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Сезонний (літній) торгов</w:t>
      </w:r>
      <w:r w:rsidR="00570743" w:rsidRPr="00650FB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ельний</w:t>
      </w:r>
      <w:r w:rsidRPr="00650FB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майданчик</w:t>
      </w:r>
      <w:r w:rsidR="00E02D71" w:rsidRPr="00650FB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– </w:t>
      </w:r>
      <w:r w:rsidR="0057074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тимчасовий, збірно-роздрібний пункт, який розташовується поруч фасаду закладу ресторанного господарства або окремо стоячий від стаціонарного закладу ресторанного господарства. Виготовляється з полегшених конструкцій, встановлюється без влаштування фундаментів.</w:t>
      </w:r>
      <w:r w:rsidR="00C3091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57074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570743" w:rsidRPr="00B55B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Літній майданчик функціонує в період року з </w:t>
      </w:r>
      <w:r w:rsidR="00043B82" w:rsidRPr="00B55B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570743" w:rsidRPr="00B55B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</w:t>
      </w:r>
      <w:r w:rsidR="0014680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 </w:t>
      </w:r>
      <w:r w:rsidR="00570743" w:rsidRPr="00B55B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квітня </w:t>
      </w:r>
      <w:r w:rsidR="00043B82" w:rsidRPr="00B55B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</w:t>
      </w:r>
      <w:r w:rsidR="00570743" w:rsidRPr="00B55B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по </w:t>
      </w:r>
      <w:r w:rsidR="00043B82" w:rsidRPr="00B55B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570743" w:rsidRPr="00B55B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1 </w:t>
      </w:r>
      <w:r w:rsidR="00570743" w:rsidRPr="00504089">
        <w:rPr>
          <w:rFonts w:ascii="Times New Roman" w:eastAsia="Times New Roman" w:hAnsi="Times New Roman"/>
          <w:sz w:val="28"/>
          <w:szCs w:val="28"/>
          <w:lang w:eastAsia="uk-UA"/>
        </w:rPr>
        <w:t>листопада.</w:t>
      </w:r>
    </w:p>
    <w:p w:rsidR="005E3E30" w:rsidRPr="00504089" w:rsidRDefault="005E3E30" w:rsidP="005E3E30">
      <w:pPr>
        <w:pStyle w:val="HTML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504089">
        <w:rPr>
          <w:rFonts w:ascii="Times New Roman" w:hAnsi="Times New Roman"/>
          <w:sz w:val="28"/>
          <w:szCs w:val="28"/>
        </w:rPr>
        <w:t>Замовник - суб'єкт господарювання, який має намір розмістити ТС на підставі паспорта прив'язки ТС.</w:t>
      </w:r>
      <w:r w:rsidR="00500BC5" w:rsidRPr="00504089">
        <w:rPr>
          <w:rFonts w:ascii="Times New Roman" w:hAnsi="Times New Roman"/>
          <w:sz w:val="28"/>
          <w:szCs w:val="28"/>
        </w:rPr>
        <w:t xml:space="preserve">  </w:t>
      </w:r>
    </w:p>
    <w:p w:rsidR="00A3406E" w:rsidRDefault="00570743" w:rsidP="00A3406E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504089">
        <w:rPr>
          <w:rFonts w:ascii="Times New Roman" w:eastAsia="Times New Roman" w:hAnsi="Times New Roman"/>
          <w:sz w:val="28"/>
          <w:szCs w:val="28"/>
          <w:lang w:eastAsia="uk-UA"/>
        </w:rPr>
        <w:t>Договір</w:t>
      </w:r>
      <w:r w:rsidR="00A3406E" w:rsidRPr="0050408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543A98" w:rsidRPr="00504089">
        <w:rPr>
          <w:rFonts w:ascii="Times New Roman" w:eastAsia="Times New Roman" w:hAnsi="Times New Roman"/>
          <w:sz w:val="28"/>
          <w:szCs w:val="28"/>
          <w:lang w:eastAsia="uk-UA"/>
        </w:rPr>
        <w:t>про</w:t>
      </w:r>
      <w:r w:rsidR="00A3406E" w:rsidRPr="00504089">
        <w:rPr>
          <w:rFonts w:ascii="Times New Roman" w:eastAsia="Times New Roman" w:hAnsi="Times New Roman"/>
          <w:sz w:val="28"/>
          <w:szCs w:val="28"/>
          <w:lang w:eastAsia="uk-UA"/>
        </w:rPr>
        <w:t xml:space="preserve"> пайов</w:t>
      </w:r>
      <w:r w:rsidR="00543A98" w:rsidRPr="00504089">
        <w:rPr>
          <w:rFonts w:ascii="Times New Roman" w:eastAsia="Times New Roman" w:hAnsi="Times New Roman"/>
          <w:sz w:val="28"/>
          <w:szCs w:val="28"/>
          <w:lang w:eastAsia="uk-UA"/>
        </w:rPr>
        <w:t>у</w:t>
      </w:r>
      <w:r w:rsidR="00A3406E" w:rsidRPr="00504089">
        <w:rPr>
          <w:rFonts w:ascii="Times New Roman" w:eastAsia="Times New Roman" w:hAnsi="Times New Roman"/>
          <w:sz w:val="28"/>
          <w:szCs w:val="28"/>
          <w:lang w:eastAsia="uk-UA"/>
        </w:rPr>
        <w:t xml:space="preserve"> участ</w:t>
      </w:r>
      <w:r w:rsidR="00543A98" w:rsidRPr="00504089">
        <w:rPr>
          <w:rFonts w:ascii="Times New Roman" w:eastAsia="Times New Roman" w:hAnsi="Times New Roman"/>
          <w:sz w:val="28"/>
          <w:szCs w:val="28"/>
          <w:lang w:eastAsia="uk-UA"/>
        </w:rPr>
        <w:t>ь</w:t>
      </w:r>
      <w:r w:rsidR="00A3406E" w:rsidRPr="00504089">
        <w:rPr>
          <w:rFonts w:ascii="Times New Roman" w:eastAsia="Times New Roman" w:hAnsi="Times New Roman"/>
          <w:sz w:val="28"/>
          <w:szCs w:val="28"/>
          <w:lang w:eastAsia="uk-UA"/>
        </w:rPr>
        <w:t xml:space="preserve"> в утриманні</w:t>
      </w:r>
      <w:r w:rsidR="00A3406E" w:rsidRPr="00650FB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об’єктів благоустрою</w:t>
      </w:r>
      <w:r w:rsid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A3406E"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–</w:t>
      </w:r>
      <w:r w:rsid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A3406E"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угода укладена між </w:t>
      </w:r>
      <w:r w:rsidR="00A3406E" w:rsidRPr="00A06300">
        <w:rPr>
          <w:rFonts w:ascii="Times New Roman" w:eastAsia="Times New Roman" w:hAnsi="Times New Roman"/>
          <w:bCs/>
          <w:sz w:val="28"/>
          <w:szCs w:val="28"/>
          <w:lang w:eastAsia="ru-RU"/>
        </w:rPr>
        <w:t>Нововолинськ</w:t>
      </w:r>
      <w:r w:rsidR="00A3406E"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ю</w:t>
      </w:r>
      <w:r w:rsidR="00A3406E"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місько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ю</w:t>
      </w:r>
      <w:r w:rsidR="00A3406E"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рад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ою</w:t>
      </w:r>
      <w:r w:rsidR="00A3406E"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="00BA03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суб’єктом господарювання</w:t>
      </w:r>
      <w:r w:rsidR="00604AF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про</w:t>
      </w:r>
      <w:r w:rsidR="00A3406E"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пайову участь в утриманні об’єкта благоустрою на території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                           </w:t>
      </w:r>
      <w:r w:rsidR="00A3406E"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м.</w:t>
      </w:r>
      <w:r w:rsidR="00A3406E" w:rsidRPr="00A3406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3406E" w:rsidRPr="00A06300">
        <w:rPr>
          <w:rFonts w:ascii="Times New Roman" w:eastAsia="Times New Roman" w:hAnsi="Times New Roman"/>
          <w:bCs/>
          <w:sz w:val="28"/>
          <w:szCs w:val="28"/>
          <w:lang w:eastAsia="ru-RU"/>
        </w:rPr>
        <w:t>Нововолинськ</w:t>
      </w:r>
      <w:r w:rsidR="00043B82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A3406E"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DE0767" w:rsidRDefault="00570743" w:rsidP="00A3406E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1.3. </w:t>
      </w:r>
      <w:r w:rsidR="00DE0767" w:rsidRPr="00B55B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Контроль за розміщенням</w:t>
      </w:r>
      <w:r w:rsidR="00DE076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CD719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ТС на </w:t>
      </w:r>
      <w:r w:rsidR="00DE076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об’єкт</w:t>
      </w:r>
      <w:r w:rsidR="00CD719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ах</w:t>
      </w:r>
      <w:r w:rsidR="00DE076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благоустрою </w:t>
      </w:r>
      <w:r w:rsidR="00BA03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здійснюють посадові особи міської ради, визначені рішенням виконавчого комітету Нововолинської міської ради «Про </w:t>
      </w:r>
      <w:r w:rsidR="00A80C0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уповноваже</w:t>
      </w:r>
      <w:r w:rsidR="00BA03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ння </w:t>
      </w:r>
      <w:r w:rsidR="00A80C0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працівників управління муніципальної варти виконавчого комітету Нововолинської міської ради на</w:t>
      </w:r>
      <w:r w:rsidR="00BA03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склада</w:t>
      </w:r>
      <w:r w:rsidR="00A80C0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ння</w:t>
      </w:r>
      <w:r w:rsidR="00BA03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протокол</w:t>
      </w:r>
      <w:r w:rsidR="00A80C0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ів</w:t>
      </w:r>
      <w:r w:rsidR="00BA03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про адміністративні правопорушення».</w:t>
      </w:r>
    </w:p>
    <w:p w:rsidR="00570743" w:rsidRPr="00A3406E" w:rsidRDefault="00DE0767" w:rsidP="00A3406E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lastRenderedPageBreak/>
        <w:t xml:space="preserve">1.4. </w:t>
      </w:r>
      <w:r w:rsidR="0057074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Залучені кошти спрямовуються </w:t>
      </w:r>
      <w:r w:rsidR="0005051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виключно </w:t>
      </w:r>
      <w:r w:rsidR="0057074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на фінансування заходів з благоустрою на території </w:t>
      </w:r>
      <w:r w:rsidR="00C430D8" w:rsidRPr="00A06300">
        <w:rPr>
          <w:rFonts w:ascii="Times New Roman" w:eastAsia="Times New Roman" w:hAnsi="Times New Roman"/>
          <w:bCs/>
          <w:sz w:val="28"/>
          <w:szCs w:val="28"/>
          <w:lang w:eastAsia="ru-RU"/>
        </w:rPr>
        <w:t>Нововолинс</w:t>
      </w:r>
      <w:r w:rsidR="00C430D8">
        <w:rPr>
          <w:rFonts w:ascii="Times New Roman" w:eastAsia="Times New Roman" w:hAnsi="Times New Roman"/>
          <w:bCs/>
          <w:sz w:val="28"/>
          <w:szCs w:val="28"/>
          <w:lang w:eastAsia="ru-RU"/>
        </w:rPr>
        <w:t>ької міської територіальної громади</w:t>
      </w:r>
      <w:r w:rsidR="0005051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A3406E" w:rsidRPr="00A3406E" w:rsidRDefault="00A3406E" w:rsidP="00A3406E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1.</w:t>
      </w:r>
      <w:r w:rsidR="00604AF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5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Пайова участь в утриманні об’єктів благоустрою залучається з метою:</w:t>
      </w:r>
    </w:p>
    <w:p w:rsidR="00A3406E" w:rsidRPr="00A3406E" w:rsidRDefault="00A3406E" w:rsidP="00C30919">
      <w:pPr>
        <w:numPr>
          <w:ilvl w:val="0"/>
          <w:numId w:val="11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надання власникам пересувних тимчасових споруд права на встановлення (розміщення) пересувної тимчасової споруди для здійснення сезонної торгівлі, сезонних (літніх) майданчиків  та  надання послуг у сфері розваг на території </w:t>
      </w:r>
      <w:r w:rsidR="0005051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C430D8" w:rsidRPr="00C3091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;</w:t>
      </w:r>
    </w:p>
    <w:p w:rsidR="00A3406E" w:rsidRPr="00A3406E" w:rsidRDefault="00A3406E" w:rsidP="00C30919">
      <w:pPr>
        <w:numPr>
          <w:ilvl w:val="0"/>
          <w:numId w:val="11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відшкодування витрат бюджету </w:t>
      </w:r>
      <w:r w:rsidR="00C430D8" w:rsidRPr="00C3091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C3091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 розширене відтворення об’єктів благоустрою;</w:t>
      </w:r>
    </w:p>
    <w:p w:rsidR="00543A98" w:rsidRDefault="00A3406E" w:rsidP="00C30919">
      <w:pPr>
        <w:numPr>
          <w:ilvl w:val="0"/>
          <w:numId w:val="11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543A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фінансування заходів з благоустрою </w:t>
      </w:r>
      <w:r w:rsidR="00C430D8" w:rsidRPr="00C3091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</w:p>
    <w:p w:rsidR="00A3406E" w:rsidRDefault="00A3406E" w:rsidP="00C30919">
      <w:pPr>
        <w:tabs>
          <w:tab w:val="left" w:pos="567"/>
        </w:tabs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543A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1.</w:t>
      </w:r>
      <w:r w:rsidR="00604AF7" w:rsidRPr="00543A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Pr="00543A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Ц</w:t>
      </w:r>
      <w:r w:rsidR="0010232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я</w:t>
      </w:r>
      <w:r w:rsidRPr="00543A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10232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Методика</w:t>
      </w:r>
      <w:r w:rsidRPr="00543A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застосовується для визначення обсягів </w:t>
      </w:r>
      <w:r w:rsidR="00050518" w:rsidRPr="00543A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</w:t>
      </w:r>
      <w:r w:rsidRPr="00543A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айової участі в утриманні</w:t>
      </w:r>
      <w:r w:rsidR="00050518" w:rsidRPr="00543A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об’єктів благоустрою власників </w:t>
      </w:r>
      <w:r w:rsidRPr="00543A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тимчасових споруд, що встановлюються (розміщуються) на землях комунальної власності у межах </w:t>
      </w:r>
      <w:r w:rsidR="00394CA9" w:rsidRPr="00543A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            </w:t>
      </w:r>
      <w:r w:rsidR="00C430D8" w:rsidRPr="00A06300">
        <w:rPr>
          <w:rFonts w:ascii="Times New Roman" w:eastAsia="Times New Roman" w:hAnsi="Times New Roman"/>
          <w:bCs/>
          <w:sz w:val="28"/>
          <w:szCs w:val="28"/>
          <w:lang w:eastAsia="ru-RU"/>
        </w:rPr>
        <w:t>Нововолинс</w:t>
      </w:r>
      <w:r w:rsidR="00C430D8">
        <w:rPr>
          <w:rFonts w:ascii="Times New Roman" w:eastAsia="Times New Roman" w:hAnsi="Times New Roman"/>
          <w:bCs/>
          <w:sz w:val="28"/>
          <w:szCs w:val="28"/>
          <w:lang w:eastAsia="ru-RU"/>
        </w:rPr>
        <w:t>ької міської територіальної громади</w:t>
      </w:r>
      <w:r w:rsidRPr="00543A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8E4C0B" w:rsidRPr="00543A98" w:rsidRDefault="008E4C0B" w:rsidP="00C30919">
      <w:pPr>
        <w:tabs>
          <w:tab w:val="left" w:pos="567"/>
        </w:tabs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050518" w:rsidRPr="00500BC5" w:rsidRDefault="00394CA9" w:rsidP="00394CA9">
      <w:pPr>
        <w:spacing w:line="240" w:lineRule="auto"/>
        <w:ind w:firstLine="567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 w:rsidRPr="00500BC5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2. </w:t>
      </w:r>
      <w:r w:rsidR="00050518" w:rsidRPr="00500BC5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ПРИНЦИПИ ВИЗНАЧЕННЯ ПАЙОВОЇ УЧАСТІ ТА </w:t>
      </w:r>
      <w:r w:rsidR="00436C12" w:rsidRPr="00500BC5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ФАКТОРИ,</w:t>
      </w:r>
      <w:r w:rsidR="00050518" w:rsidRPr="00500BC5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ЩО ВПЛИВАЮТЬ НА ЇЇ РОЗМІР</w:t>
      </w:r>
    </w:p>
    <w:p w:rsidR="00050518" w:rsidRDefault="00394CA9" w:rsidP="00AC516E">
      <w:pPr>
        <w:spacing w:before="120"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2.1. </w:t>
      </w:r>
      <w:r w:rsidR="0005051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Принципи визначення обсягу пайової участі:</w:t>
      </w:r>
    </w:p>
    <w:p w:rsidR="00050518" w:rsidRDefault="00050518" w:rsidP="00C30919">
      <w:pPr>
        <w:numPr>
          <w:ilvl w:val="0"/>
          <w:numId w:val="11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компенсація витрат бюджету міста на розширене відтворення об’єктів благоустрою;</w:t>
      </w:r>
    </w:p>
    <w:p w:rsidR="00050518" w:rsidRDefault="00050518" w:rsidP="00C30919">
      <w:pPr>
        <w:numPr>
          <w:ilvl w:val="0"/>
          <w:numId w:val="11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комплексний підхід до розвитку інфраструктури міста</w:t>
      </w:r>
      <w:r w:rsidR="008E4C0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інших населених пунктів громади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– рівномірний розвиток інфраструктури на всій території</w:t>
      </w:r>
      <w:r w:rsidR="008E4C0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громади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;</w:t>
      </w:r>
    </w:p>
    <w:p w:rsidR="00050518" w:rsidRPr="001C3F03" w:rsidRDefault="00050518" w:rsidP="00C30919">
      <w:pPr>
        <w:numPr>
          <w:ilvl w:val="0"/>
          <w:numId w:val="11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сприяння залученню коштів на фінансування заходів з благоустрою на </w:t>
      </w:r>
      <w:r w:rsidRPr="001C3F0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території </w:t>
      </w:r>
      <w:r w:rsidR="00C430D8" w:rsidRPr="001C3F0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  <w:r w:rsidRPr="001C3F0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A3406E" w:rsidRPr="001C3F03" w:rsidRDefault="00A3406E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C3F0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</w:t>
      </w:r>
      <w:r w:rsidR="00182C8D" w:rsidRPr="001C3F0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</w:t>
      </w:r>
      <w:r w:rsidRPr="001C3F0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Обсяг Пайової участі в утриманні об’єктів благоустрою визначається з урахуванням:</w:t>
      </w:r>
    </w:p>
    <w:p w:rsidR="00A3406E" w:rsidRPr="001C3F03" w:rsidRDefault="00A3406E" w:rsidP="00C30919">
      <w:pPr>
        <w:numPr>
          <w:ilvl w:val="0"/>
          <w:numId w:val="11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C3F0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функціонального призначення тимчасової споруди;</w:t>
      </w:r>
    </w:p>
    <w:p w:rsidR="003A7C0D" w:rsidRPr="001C3F03" w:rsidRDefault="00226359" w:rsidP="00C30919">
      <w:pPr>
        <w:numPr>
          <w:ilvl w:val="0"/>
          <w:numId w:val="11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C3F0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місця розміщення об’єкта благоустрою</w:t>
      </w:r>
      <w:r w:rsidR="003A7C0D" w:rsidRPr="001C3F0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;</w:t>
      </w:r>
    </w:p>
    <w:p w:rsidR="00A3406E" w:rsidRPr="001C3F03" w:rsidRDefault="00A3406E" w:rsidP="00C30919">
      <w:pPr>
        <w:numPr>
          <w:ilvl w:val="0"/>
          <w:numId w:val="11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C3F0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площі тимчасової споруди;</w:t>
      </w:r>
      <w:r w:rsidR="00394CA9" w:rsidRPr="001C3F0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</w:p>
    <w:p w:rsidR="000209FF" w:rsidRPr="001C3F03" w:rsidRDefault="00A3406E" w:rsidP="001C3F03">
      <w:pPr>
        <w:numPr>
          <w:ilvl w:val="0"/>
          <w:numId w:val="11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C3F0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терміну</w:t>
      </w:r>
      <w:r w:rsidR="003A7C0D" w:rsidRPr="001C3F0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Pr="001C3F0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на який розміщена тимчасова споруда</w:t>
      </w:r>
      <w:r w:rsidR="001C3F03" w:rsidRPr="001C3F0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206967" w:rsidRDefault="00206967" w:rsidP="00B31E58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49481F" w:rsidRPr="00500BC5" w:rsidRDefault="00447201" w:rsidP="003A7C0D">
      <w:pPr>
        <w:spacing w:line="240" w:lineRule="auto"/>
        <w:ind w:firstLine="567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 w:rsidRPr="00500BC5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3. </w:t>
      </w:r>
      <w:r w:rsidR="00A3406E" w:rsidRPr="00500BC5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ПОРЯДОК </w:t>
      </w:r>
      <w:r w:rsidR="003A7C0D" w:rsidRPr="00500BC5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ЗАЛУЧЕННЯ І ВИКОРИСТАННЯ ПАЙОВИХ КОШТІВ В УТРИМАННІ ОБЄКТІВ БЛА</w:t>
      </w:r>
      <w:r w:rsidR="00E02D71" w:rsidRPr="00500BC5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ГОУСТРОЮ ТА УКЛАДЕННЯ ДОГОВОРІВ</w:t>
      </w:r>
      <w:r w:rsidR="003A7C0D" w:rsidRPr="00500BC5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</w:t>
      </w:r>
    </w:p>
    <w:p w:rsidR="00A3406E" w:rsidRDefault="00A3406E" w:rsidP="00E02D71">
      <w:pPr>
        <w:spacing w:before="120"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3.1</w:t>
      </w:r>
      <w:r w:rsidR="00394CA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Ц</w:t>
      </w:r>
      <w:r w:rsidR="00951EE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ією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951EE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Методикою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регулю</w:t>
      </w:r>
      <w:r w:rsidR="00951EE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ються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організаційні та економічні відносини, пов’язані з залученням і використання </w:t>
      </w:r>
      <w:r w:rsidR="003A7C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айової участі в утриманні об’єктів благоустрою та при оформленні та укладенні договорів </w:t>
      </w:r>
      <w:r w:rsidR="0022635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пайову участь в утриманні об’єктів благоустрою.</w:t>
      </w:r>
    </w:p>
    <w:p w:rsidR="00500BC5" w:rsidRDefault="00A3406E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3.2</w:t>
      </w:r>
      <w:r w:rsidR="00394CA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500BC5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Пайова участь  в утриманні об’єктів благоустрою сплачується у грошовій формі.</w:t>
      </w:r>
      <w:r w:rsidR="00500B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</w:p>
    <w:p w:rsidR="00A3406E" w:rsidRPr="004C5420" w:rsidRDefault="00A3406E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500B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Пайова участь в утриманні об’єктів благоустрою сплачується суб’єктами господарювання згідно з договором </w:t>
      </w:r>
      <w:r w:rsidR="000D76DF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3A7C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айову участь в утриманні об’єктів благоустрою між </w:t>
      </w:r>
      <w:r w:rsidR="004C5420" w:rsidRPr="00A06300">
        <w:rPr>
          <w:rFonts w:ascii="Times New Roman" w:eastAsia="Times New Roman" w:hAnsi="Times New Roman"/>
          <w:bCs/>
          <w:sz w:val="28"/>
          <w:szCs w:val="28"/>
          <w:lang w:eastAsia="ru-RU"/>
        </w:rPr>
        <w:t>Нововолинськ</w:t>
      </w:r>
      <w:r w:rsidR="004C5420"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</w:t>
      </w:r>
      <w:r w:rsidR="003A7C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ю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місько</w:t>
      </w:r>
      <w:r w:rsidR="003A7C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ю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рад</w:t>
      </w:r>
      <w:r w:rsidR="003A7C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ою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власником тимчасової споруди.</w:t>
      </w:r>
    </w:p>
    <w:p w:rsidR="00A3406E" w:rsidRPr="004C5420" w:rsidRDefault="00A3406E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lastRenderedPageBreak/>
        <w:t>3.</w:t>
      </w:r>
      <w:r w:rsidR="00500B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Pr="00537FA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Розрахунок </w:t>
      </w:r>
      <w:r w:rsidR="003A7C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</w:t>
      </w:r>
      <w:r w:rsidRPr="00537FA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айової участі в утриманні об’єктів благоустрою</w:t>
      </w:r>
      <w:r w:rsidR="00CD719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на території </w:t>
      </w:r>
      <w:r w:rsidR="00C430D8" w:rsidRPr="006B5792">
        <w:rPr>
          <w:rFonts w:ascii="Times New Roman" w:eastAsia="Times New Roman" w:hAnsi="Times New Roman"/>
          <w:bCs/>
          <w:sz w:val="28"/>
          <w:szCs w:val="28"/>
          <w:lang w:eastAsia="ru-RU"/>
        </w:rPr>
        <w:t>Нововолинської міської територіальної громади</w:t>
      </w:r>
      <w:r w:rsidRPr="006B5792">
        <w:rPr>
          <w:rFonts w:ascii="Times New Roman" w:eastAsia="Times New Roman" w:hAnsi="Times New Roman"/>
          <w:sz w:val="28"/>
          <w:szCs w:val="28"/>
          <w:lang w:eastAsia="uk-UA"/>
        </w:rPr>
        <w:t xml:space="preserve"> здійснюється </w:t>
      </w:r>
      <w:r w:rsidR="00584F20" w:rsidRPr="006B5792">
        <w:rPr>
          <w:rFonts w:ascii="Times New Roman" w:eastAsia="Times New Roman" w:hAnsi="Times New Roman"/>
          <w:sz w:val="28"/>
          <w:szCs w:val="28"/>
          <w:lang w:eastAsia="uk-UA"/>
        </w:rPr>
        <w:t>управлінням економічної політики</w:t>
      </w:r>
      <w:r w:rsidRPr="006B5792">
        <w:rPr>
          <w:rFonts w:ascii="Times New Roman" w:eastAsia="Times New Roman" w:hAnsi="Times New Roman"/>
          <w:sz w:val="28"/>
          <w:szCs w:val="28"/>
          <w:lang w:eastAsia="uk-UA"/>
        </w:rPr>
        <w:t xml:space="preserve"> виконавчого</w:t>
      </w:r>
      <w:r w:rsidRPr="00537FA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комітету </w:t>
      </w:r>
      <w:r w:rsidR="004C5420" w:rsidRPr="00537FA1">
        <w:rPr>
          <w:rFonts w:ascii="Times New Roman" w:eastAsia="Times New Roman" w:hAnsi="Times New Roman"/>
          <w:bCs/>
          <w:sz w:val="28"/>
          <w:szCs w:val="28"/>
          <w:lang w:eastAsia="ru-RU"/>
        </w:rPr>
        <w:t>Нововолинськ</w:t>
      </w:r>
      <w:r w:rsidR="004C5420" w:rsidRPr="00537FA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ої</w:t>
      </w:r>
      <w:r w:rsidRPr="00537FA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міської ради протягом п’яти робочих днів після отримання заяви (додат</w:t>
      </w:r>
      <w:r w:rsidR="00CD719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ки</w:t>
      </w:r>
      <w:r w:rsidRPr="00537FA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CD719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1, </w:t>
      </w:r>
      <w:r w:rsidR="006F558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</w:t>
      </w:r>
      <w:r w:rsidRPr="00537FA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до ц</w:t>
      </w:r>
      <w:r w:rsidR="00951EE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ієї</w:t>
      </w:r>
      <w:r w:rsidRPr="00537FA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951EE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Методики</w:t>
      </w:r>
      <w:r w:rsidRPr="00537FA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) від власника тимчасової споруди.</w:t>
      </w:r>
    </w:p>
    <w:p w:rsidR="00A3406E" w:rsidRPr="004C5420" w:rsidRDefault="00A3406E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CD719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5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. </w:t>
      </w:r>
      <w:r w:rsidR="001855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 заяви на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укладення договору щодо пайової участі в утриманні об’єкт</w:t>
      </w:r>
      <w:r w:rsidR="001855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ів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благоустрою</w:t>
      </w:r>
      <w:r w:rsidR="006F558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5495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замовник</w:t>
      </w:r>
      <w:r w:rsidR="001855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додає такі документи:</w:t>
      </w:r>
    </w:p>
    <w:p w:rsidR="001855FA" w:rsidRPr="00C82ED2" w:rsidRDefault="001855FA" w:rsidP="001855FA">
      <w:pPr>
        <w:numPr>
          <w:ilvl w:val="0"/>
          <w:numId w:val="5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C82E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копія паспорта </w:t>
      </w:r>
      <w:r w:rsidR="006F5580" w:rsidRPr="00C82E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(для</w:t>
      </w:r>
      <w:r w:rsidR="00287F8F" w:rsidRPr="00C82E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6F5580" w:rsidRPr="00C82E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фізичних осіб – підприємців)</w:t>
      </w:r>
      <w:r w:rsidRPr="00C82E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;</w:t>
      </w:r>
    </w:p>
    <w:p w:rsidR="00287F8F" w:rsidRPr="00C82ED2" w:rsidRDefault="00287F8F" w:rsidP="00BB5A2F">
      <w:pPr>
        <w:numPr>
          <w:ilvl w:val="0"/>
          <w:numId w:val="5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C82E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копія виписки з Єдиного державного реєстру фізичних осіб</w:t>
      </w:r>
      <w:r w:rsidR="00A436D4" w:rsidRPr="00C82E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-підприємців (для фізичних осіб-підприємців);</w:t>
      </w:r>
    </w:p>
    <w:p w:rsidR="001855FA" w:rsidRDefault="001855FA" w:rsidP="00BB5A2F">
      <w:pPr>
        <w:numPr>
          <w:ilvl w:val="0"/>
          <w:numId w:val="5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копія виписки з Єдиного державного реєстру юридичних осіб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(для юридичних осіб)</w:t>
      </w:r>
    </w:p>
    <w:p w:rsidR="00A3406E" w:rsidRPr="004C5420" w:rsidRDefault="00A3406E" w:rsidP="00BB5A2F">
      <w:pPr>
        <w:numPr>
          <w:ilvl w:val="0"/>
          <w:numId w:val="5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схема місця розташування тимчасової споруди</w:t>
      </w:r>
      <w:r w:rsidR="006F558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(ТС)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із зазначенням площі тимчасової споруди з прив’язкою до місцевості, виконана замовником у довільній формі;</w:t>
      </w:r>
      <w:r w:rsidR="00BB5A2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</w:t>
      </w:r>
    </w:p>
    <w:p w:rsidR="00A3406E" w:rsidRPr="004C5420" w:rsidRDefault="00D13B14" w:rsidP="00BB5A2F">
      <w:pPr>
        <w:numPr>
          <w:ilvl w:val="0"/>
          <w:numId w:val="5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схема </w:t>
      </w:r>
      <w:r w:rsidR="00BB5A2F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місця розташування тимчасової споруди</w:t>
      </w:r>
      <w:r w:rsidR="00BB5A2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 </w:t>
      </w:r>
      <w:r w:rsidR="00A3406E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погодження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</w:t>
      </w:r>
      <w:r w:rsidR="001855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(паспорт прив’язки</w:t>
      </w:r>
      <w:r w:rsidR="00D5759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D5759C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тимчасової споруди</w:t>
      </w:r>
      <w:r w:rsidR="00D5759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 отриманий замовником в установленому порядку</w:t>
      </w:r>
      <w:r w:rsidR="001855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), за винятком осіб, які мають намір на проведення гастрольних, розважальних та рекламних заходів на термін до 15 діб</w:t>
      </w:r>
      <w:r w:rsidR="00A3406E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;</w:t>
      </w:r>
    </w:p>
    <w:p w:rsidR="00A3406E" w:rsidRPr="00630610" w:rsidRDefault="00A3406E" w:rsidP="00BB5A2F">
      <w:pPr>
        <w:numPr>
          <w:ilvl w:val="0"/>
          <w:numId w:val="5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6306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договір на вивезення побутових відходів та сміття.</w:t>
      </w:r>
    </w:p>
    <w:p w:rsidR="003A173A" w:rsidRDefault="003A173A" w:rsidP="003A173A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3.6.  До заяви на укладення договору щодо пайової участі в утриманні об’єктів благоустрою</w:t>
      </w:r>
      <w:r w:rsidRPr="000269D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при встановленні тимчасових споруд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для проведення гастрольних, розважальних, рекламних та інших заходів на термін до 15 діб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 замовник додає такі документи:</w:t>
      </w:r>
    </w:p>
    <w:p w:rsidR="003A173A" w:rsidRPr="00C82ED2" w:rsidRDefault="003A173A" w:rsidP="003A173A">
      <w:pPr>
        <w:numPr>
          <w:ilvl w:val="0"/>
          <w:numId w:val="5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C82E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копія паспорта (для </w:t>
      </w:r>
      <w:r w:rsidR="0010232A" w:rsidRPr="00C82E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фізичних осіб</w:t>
      </w:r>
      <w:r w:rsidR="0010232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10232A" w:rsidRPr="00C82E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C82E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фізичних осіб – підприємців);</w:t>
      </w:r>
    </w:p>
    <w:p w:rsidR="003A173A" w:rsidRPr="00C82ED2" w:rsidRDefault="003A173A" w:rsidP="003A173A">
      <w:pPr>
        <w:numPr>
          <w:ilvl w:val="0"/>
          <w:numId w:val="5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C82E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копія виписки з Єдиного державного реєстру фізичних осіб-підприємців (для фізичних осіб-підприємців);</w:t>
      </w:r>
    </w:p>
    <w:p w:rsidR="003A173A" w:rsidRDefault="003A173A" w:rsidP="003A173A">
      <w:pPr>
        <w:numPr>
          <w:ilvl w:val="0"/>
          <w:numId w:val="5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копія виписки з Єдиного державного реєстру юридичних осіб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(для юридичних осіб)</w:t>
      </w:r>
      <w:r w:rsidR="0010232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;</w:t>
      </w:r>
    </w:p>
    <w:p w:rsidR="0010232A" w:rsidRPr="0026107C" w:rsidRDefault="0010232A" w:rsidP="003A173A">
      <w:pPr>
        <w:numPr>
          <w:ilvl w:val="0"/>
          <w:numId w:val="5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0232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довідку форми №</w:t>
      </w:r>
      <w:r w:rsidR="008F1DE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 </w:t>
      </w:r>
      <w:r w:rsidRPr="0010232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3ДФ (для фізичних осіб – власників сільськогосподарської продукції)</w:t>
      </w:r>
      <w:r w:rsidR="008F1DE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інші, згідно вимог чинного законодавства</w:t>
      </w:r>
      <w:r w:rsidRPr="0010232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A3406E" w:rsidRDefault="00A3406E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D5759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Заява та документи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 що додаються до неї, подаються особисто заявником (керівником ю</w:t>
      </w:r>
      <w:r w:rsidR="001855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ридичної особи, фізичною особою</w:t>
      </w:r>
      <w:r w:rsidR="0062241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1855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-</w:t>
      </w:r>
      <w:r w:rsidR="0062241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підприємцем) або уповноваженою ним </w:t>
      </w:r>
      <w:r w:rsidRPr="00B31DBD">
        <w:rPr>
          <w:rFonts w:ascii="Times New Roman" w:hAnsi="Times New Roman"/>
          <w:sz w:val="28"/>
          <w:szCs w:val="28"/>
        </w:rPr>
        <w:t>особою</w:t>
      </w:r>
      <w:r w:rsidR="00604AF7" w:rsidRPr="00B31DBD">
        <w:rPr>
          <w:rFonts w:ascii="Times New Roman" w:hAnsi="Times New Roman"/>
          <w:sz w:val="28"/>
          <w:szCs w:val="28"/>
        </w:rPr>
        <w:t xml:space="preserve"> </w:t>
      </w:r>
      <w:r w:rsidR="00604AF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</w:t>
      </w:r>
      <w:r w:rsidR="00B31DBD">
        <w:rPr>
          <w:rFonts w:ascii="Times New Roman" w:hAnsi="Times New Roman"/>
          <w:sz w:val="28"/>
          <w:szCs w:val="28"/>
        </w:rPr>
        <w:t>управління «</w:t>
      </w:r>
      <w:r w:rsidR="00B31DBD" w:rsidRPr="00BB6AFD">
        <w:rPr>
          <w:rFonts w:ascii="Times New Roman" w:hAnsi="Times New Roman"/>
          <w:sz w:val="28"/>
          <w:szCs w:val="28"/>
        </w:rPr>
        <w:t xml:space="preserve">Центру надання </w:t>
      </w:r>
      <w:r w:rsidR="007C5336" w:rsidRPr="00BB6AFD">
        <w:rPr>
          <w:rFonts w:ascii="Times New Roman" w:hAnsi="Times New Roman"/>
          <w:sz w:val="28"/>
          <w:szCs w:val="28"/>
        </w:rPr>
        <w:t>адміністративних</w:t>
      </w:r>
      <w:r w:rsidR="00B31DBD" w:rsidRPr="00BB6AFD">
        <w:rPr>
          <w:rFonts w:ascii="Times New Roman" w:hAnsi="Times New Roman"/>
          <w:sz w:val="28"/>
          <w:szCs w:val="28"/>
        </w:rPr>
        <w:t xml:space="preserve"> послуг</w:t>
      </w:r>
      <w:r w:rsidR="00B31DBD">
        <w:rPr>
          <w:rFonts w:ascii="Times New Roman" w:hAnsi="Times New Roman"/>
          <w:sz w:val="28"/>
          <w:szCs w:val="28"/>
        </w:rPr>
        <w:t>»</w:t>
      </w:r>
      <w:r w:rsidR="00B31DBD" w:rsidRPr="00BB6AFD">
        <w:rPr>
          <w:rFonts w:ascii="Times New Roman" w:hAnsi="Times New Roman"/>
          <w:sz w:val="28"/>
          <w:szCs w:val="28"/>
        </w:rPr>
        <w:t xml:space="preserve"> </w:t>
      </w:r>
      <w:r w:rsidR="00B31DBD">
        <w:rPr>
          <w:rFonts w:ascii="Times New Roman" w:hAnsi="Times New Roman"/>
          <w:sz w:val="28"/>
          <w:szCs w:val="28"/>
        </w:rPr>
        <w:t>виконавчого комітету Нововолинської міської ради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Заявник несе відповідальність за достовірність відомостей, зазначених у заяві та документах, що додаються до неї.</w:t>
      </w:r>
    </w:p>
    <w:p w:rsidR="002A2FE5" w:rsidRDefault="00182C8D" w:rsidP="00182C8D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0743C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7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. </w:t>
      </w:r>
      <w:r w:rsidR="002A2FE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Підключення тимчасових споруд до інженерних, електричних чи інших мереж здійснюється за наявності чинного договору про пайову участь в утриманні об’єкта благоустрою.</w:t>
      </w:r>
    </w:p>
    <w:p w:rsidR="002A2FE5" w:rsidRDefault="002A2FE5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0743C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8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Підставою для відмови в укладенні договору на пайову участь є:</w:t>
      </w:r>
    </w:p>
    <w:p w:rsidR="002A2FE5" w:rsidRDefault="002A2FE5" w:rsidP="00043B82">
      <w:pPr>
        <w:numPr>
          <w:ilvl w:val="0"/>
          <w:numId w:val="5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подання неповного пакету документів;</w:t>
      </w:r>
    </w:p>
    <w:p w:rsidR="002A2FE5" w:rsidRDefault="002A2FE5" w:rsidP="00043B82">
      <w:pPr>
        <w:numPr>
          <w:ilvl w:val="0"/>
          <w:numId w:val="5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подання недостовірних відомостей;</w:t>
      </w:r>
    </w:p>
    <w:p w:rsidR="002A2FE5" w:rsidRDefault="002A2FE5" w:rsidP="00043B82">
      <w:pPr>
        <w:numPr>
          <w:ilvl w:val="0"/>
          <w:numId w:val="5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інші випадки, передбачені чинним законодавством України.</w:t>
      </w:r>
    </w:p>
    <w:p w:rsidR="002A2FE5" w:rsidRPr="004C5420" w:rsidRDefault="00182C8D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0743C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9</w:t>
      </w:r>
      <w:r w:rsidR="002A2FE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. У разі закінчення строку дії договору, анулювання паспорта прив’язки, самовільного встановлення тимчасової споруди, літнього торгівельного </w:t>
      </w:r>
      <w:r w:rsidR="002A2FE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lastRenderedPageBreak/>
        <w:t>майданчика – тимчасова споруда, літній торгівельний майданчик підлягає демонтажу.</w:t>
      </w:r>
    </w:p>
    <w:p w:rsidR="00A3406E" w:rsidRPr="004C5420" w:rsidRDefault="00182C8D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0743C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10</w:t>
      </w:r>
      <w:r w:rsidR="00A3406E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. Порядок та терміни сплати </w:t>
      </w:r>
      <w:r w:rsidR="002A2FE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</w:t>
      </w:r>
      <w:r w:rsidR="00A3406E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айової участі в утриманні об’єктів благоустрою:</w:t>
      </w:r>
    </w:p>
    <w:p w:rsidR="00A3406E" w:rsidRPr="004C5420" w:rsidRDefault="00182C8D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0743C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10</w:t>
      </w:r>
      <w:r w:rsidR="00A3406E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604AF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</w:t>
      </w:r>
      <w:r w:rsidR="002610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A3406E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Пайова участь в утриманні об’єктів благоустрою сплачується єдиним платежем або згідно з графіком</w:t>
      </w:r>
      <w:r w:rsidR="002A2FE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A3406E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встановленим у договорі.</w:t>
      </w:r>
    </w:p>
    <w:p w:rsidR="00A3406E" w:rsidRPr="004C5420" w:rsidRDefault="00182C8D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0743C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10</w:t>
      </w:r>
      <w:r w:rsidR="00604AF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.2</w:t>
      </w:r>
      <w:r w:rsidR="002610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A3406E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Умови сплати </w:t>
      </w:r>
      <w:r w:rsidR="002A2FE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пайової участі</w:t>
      </w:r>
      <w:r w:rsidR="00A3406E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утриманні об’єктів благоустрою визначаються у </w:t>
      </w:r>
      <w:r w:rsidR="002A2FE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</w:t>
      </w:r>
      <w:r w:rsidR="00A3406E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оговорі.</w:t>
      </w:r>
    </w:p>
    <w:p w:rsidR="00A3406E" w:rsidRPr="00194A05" w:rsidRDefault="00182C8D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10F8">
        <w:rPr>
          <w:rFonts w:ascii="Times New Roman" w:eastAsia="Times New Roman" w:hAnsi="Times New Roman"/>
          <w:sz w:val="28"/>
          <w:szCs w:val="28"/>
          <w:lang w:eastAsia="uk-UA"/>
        </w:rPr>
        <w:t>3.</w:t>
      </w:r>
      <w:r w:rsidR="000743C9">
        <w:rPr>
          <w:rFonts w:ascii="Times New Roman" w:eastAsia="Times New Roman" w:hAnsi="Times New Roman"/>
          <w:sz w:val="28"/>
          <w:szCs w:val="28"/>
          <w:lang w:eastAsia="uk-UA"/>
        </w:rPr>
        <w:t>10</w:t>
      </w:r>
      <w:r w:rsidR="00604AF7" w:rsidRPr="003F10F8">
        <w:rPr>
          <w:rFonts w:ascii="Times New Roman" w:eastAsia="Times New Roman" w:hAnsi="Times New Roman"/>
          <w:sz w:val="28"/>
          <w:szCs w:val="28"/>
          <w:lang w:eastAsia="uk-UA"/>
        </w:rPr>
        <w:t>.3</w:t>
      </w:r>
      <w:r w:rsidR="0026107C" w:rsidRPr="003F10F8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A3406E" w:rsidRPr="003F10F8">
        <w:rPr>
          <w:rFonts w:ascii="Times New Roman" w:eastAsia="Times New Roman" w:hAnsi="Times New Roman"/>
          <w:sz w:val="28"/>
          <w:szCs w:val="28"/>
          <w:lang w:eastAsia="uk-UA"/>
        </w:rPr>
        <w:t xml:space="preserve"> Кошти </w:t>
      </w:r>
      <w:r w:rsidR="00327819" w:rsidRPr="003F10F8">
        <w:rPr>
          <w:rFonts w:ascii="Times New Roman" w:eastAsia="Times New Roman" w:hAnsi="Times New Roman"/>
          <w:sz w:val="28"/>
          <w:szCs w:val="28"/>
          <w:lang w:eastAsia="uk-UA"/>
        </w:rPr>
        <w:t>п</w:t>
      </w:r>
      <w:r w:rsidR="00A3406E" w:rsidRPr="003F10F8">
        <w:rPr>
          <w:rFonts w:ascii="Times New Roman" w:eastAsia="Times New Roman" w:hAnsi="Times New Roman"/>
          <w:sz w:val="28"/>
          <w:szCs w:val="28"/>
          <w:lang w:eastAsia="uk-UA"/>
        </w:rPr>
        <w:t xml:space="preserve">айової участі в утриманні об’єктів благоустрою власник тимчасової споруди перераховує </w:t>
      </w:r>
      <w:r w:rsidR="00604AF7" w:rsidRPr="003F10F8">
        <w:rPr>
          <w:rFonts w:ascii="Times New Roman" w:eastAsia="Times New Roman" w:hAnsi="Times New Roman"/>
          <w:sz w:val="28"/>
          <w:szCs w:val="28"/>
          <w:lang w:eastAsia="uk-UA"/>
        </w:rPr>
        <w:t xml:space="preserve">до загального фонду </w:t>
      </w:r>
      <w:r w:rsidR="00A3406E" w:rsidRPr="003F10F8">
        <w:rPr>
          <w:rFonts w:ascii="Times New Roman" w:eastAsia="Times New Roman" w:hAnsi="Times New Roman"/>
          <w:sz w:val="28"/>
          <w:szCs w:val="28"/>
          <w:lang w:eastAsia="uk-UA"/>
        </w:rPr>
        <w:t>бюджету</w:t>
      </w:r>
      <w:r w:rsidR="0010232A" w:rsidRPr="0010232A">
        <w:rPr>
          <w:rFonts w:ascii="Times New Roman" w:eastAsia="Times New Roman" w:hAnsi="Times New Roman"/>
          <w:sz w:val="28"/>
          <w:szCs w:val="28"/>
          <w:lang w:eastAsia="uk-UA"/>
        </w:rPr>
        <w:t xml:space="preserve"> міської територіальної громади</w:t>
      </w:r>
      <w:r w:rsidR="00A3406E" w:rsidRPr="003F10F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94A05" w:rsidRPr="003F10F8">
        <w:rPr>
          <w:rFonts w:ascii="Times New Roman" w:eastAsia="Times New Roman" w:hAnsi="Times New Roman"/>
          <w:sz w:val="28"/>
          <w:szCs w:val="28"/>
          <w:lang w:eastAsia="uk-UA"/>
        </w:rPr>
        <w:t>за кодом</w:t>
      </w:r>
      <w:r w:rsidR="00194A05">
        <w:rPr>
          <w:rFonts w:ascii="Times New Roman" w:eastAsia="Times New Roman" w:hAnsi="Times New Roman"/>
          <w:sz w:val="28"/>
          <w:szCs w:val="28"/>
          <w:lang w:eastAsia="uk-UA"/>
        </w:rPr>
        <w:t xml:space="preserve"> доходів бюджетної класифікації </w:t>
      </w:r>
      <w:r w:rsidR="00194A05" w:rsidRPr="0089224E">
        <w:rPr>
          <w:rFonts w:ascii="Times New Roman" w:eastAsia="Times New Roman" w:hAnsi="Times New Roman"/>
          <w:sz w:val="28"/>
          <w:szCs w:val="28"/>
          <w:lang w:eastAsia="uk-UA"/>
        </w:rPr>
        <w:t>(КДБ) 24060300 «Інші надходження»</w:t>
      </w:r>
      <w:r w:rsidR="00194A05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327819" w:rsidRPr="004C5420" w:rsidRDefault="00182C8D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0743C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10</w:t>
      </w:r>
      <w:r w:rsidR="008835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.4</w:t>
      </w:r>
      <w:r w:rsidR="002610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32781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2C66D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Замовник, який</w:t>
      </w:r>
      <w:r w:rsidR="0032781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має намір на проведення гастрольних, розважальних та рекламних заходів (на термін до 15 діб) з використанням тимчасової споруди, сплачують суми пайової участі в утриманні об’єктів благоустрою єдиним платежем до початку проведення заходу. </w:t>
      </w:r>
    </w:p>
    <w:p w:rsidR="00A3406E" w:rsidRPr="004C5420" w:rsidRDefault="00182C8D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0743C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10</w:t>
      </w:r>
      <w:r w:rsidR="008835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5</w:t>
      </w:r>
      <w:r w:rsidR="002610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A3406E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У разі прострочення термінів сплати по укладених договорах на пайову участь  в утриманні об’єктів благоустрою:</w:t>
      </w:r>
    </w:p>
    <w:p w:rsidR="00A3406E" w:rsidRPr="004C5420" w:rsidRDefault="00A3406E" w:rsidP="00BB5A2F">
      <w:pPr>
        <w:numPr>
          <w:ilvl w:val="0"/>
          <w:numId w:val="3"/>
        </w:numPr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власник тимчасової споруди несе відповідальність згідно з умовами договору </w:t>
      </w:r>
      <w:r w:rsidR="0062241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2765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айову участь  в утриманні об’єктів благоустрою;</w:t>
      </w:r>
    </w:p>
    <w:p w:rsidR="00427652" w:rsidRPr="00883599" w:rsidRDefault="00A3406E" w:rsidP="00883599">
      <w:pPr>
        <w:numPr>
          <w:ilvl w:val="0"/>
          <w:numId w:val="3"/>
        </w:numPr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погодження місця здійснення торгівлі може бути скасоване.</w:t>
      </w:r>
    </w:p>
    <w:p w:rsidR="00883599" w:rsidRDefault="00182C8D" w:rsidP="00883599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CD719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</w:t>
      </w:r>
      <w:r w:rsidR="000743C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</w:t>
      </w:r>
      <w:r w:rsidR="00A3406E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. Використання </w:t>
      </w:r>
      <w:r w:rsidR="005A62A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коштів від сплати п</w:t>
      </w:r>
      <w:r w:rsidR="00A3406E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айової участі  в утриманні об’єктів благоустрою:</w:t>
      </w:r>
    </w:p>
    <w:p w:rsidR="00A3406E" w:rsidRDefault="00CD7197" w:rsidP="00883599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3.1</w:t>
      </w:r>
      <w:r w:rsidR="000743C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3A17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</w:t>
      </w:r>
      <w:r w:rsidR="008835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К</w:t>
      </w:r>
      <w:r w:rsidR="00A3406E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ошти, що надходять від сплати </w:t>
      </w:r>
      <w:r w:rsidR="005A62A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</w:t>
      </w:r>
      <w:r w:rsidR="00A3406E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айової участі в утриманні об’єктів благоустрою, спрямовуються на заходи </w:t>
      </w:r>
      <w:r w:rsidR="00454958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 благоустрою</w:t>
      </w:r>
      <w:r w:rsidR="0045495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10F7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території </w:t>
      </w:r>
      <w:r w:rsidR="00410F75" w:rsidRPr="00A06300">
        <w:rPr>
          <w:rFonts w:ascii="Times New Roman" w:eastAsia="Times New Roman" w:hAnsi="Times New Roman"/>
          <w:bCs/>
          <w:sz w:val="28"/>
          <w:szCs w:val="28"/>
          <w:lang w:eastAsia="ru-RU"/>
        </w:rPr>
        <w:t>Нововолинс</w:t>
      </w:r>
      <w:r w:rsidR="00410F75">
        <w:rPr>
          <w:rFonts w:ascii="Times New Roman" w:eastAsia="Times New Roman" w:hAnsi="Times New Roman"/>
          <w:bCs/>
          <w:sz w:val="28"/>
          <w:szCs w:val="28"/>
          <w:lang w:eastAsia="ru-RU"/>
        </w:rPr>
        <w:t>ької міської територіальної громади</w:t>
      </w:r>
      <w:r w:rsidR="00A3406E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5A62A2" w:rsidRPr="004C5420" w:rsidRDefault="005A62A2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5A62A2" w:rsidRPr="005A62A2" w:rsidRDefault="005A62A2" w:rsidP="005A62A2">
      <w:pPr>
        <w:spacing w:line="240" w:lineRule="auto"/>
        <w:ind w:firstLine="567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4. РОЗРАХУН</w:t>
      </w:r>
      <w:r w:rsidR="00907CB3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О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К РОЗМІРУ ПАЙОВОЇ УЧАСТІ ПРИ РОЗМІЩЕННІ ТИМЧАСОВИХ С</w:t>
      </w:r>
      <w:r w:rsidR="00C04C93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ПОРУД ТОРГІВЕЛЬНОГО, ПОБУТОВОГО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, СОЦІАЛЬНО-КУЛЬТУРНОГО ЧИ ІНШОГО ПРИЗНАЧЕННЯ</w:t>
      </w:r>
    </w:p>
    <w:p w:rsidR="00A3406E" w:rsidRPr="004C5420" w:rsidRDefault="004D231F" w:rsidP="00AC516E">
      <w:pPr>
        <w:spacing w:before="120"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4.1. </w:t>
      </w:r>
      <w:r w:rsidR="00A3406E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Розмір </w:t>
      </w:r>
      <w:r w:rsidR="005A62A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</w:t>
      </w:r>
      <w:r w:rsidR="00A3406E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айової участі в утриманні об’єктів благоустрою при встановленні тимчасових споруд (майданчиків) та іншого призначення розраховується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 врахуванням наступних показників</w:t>
      </w:r>
      <w:r w:rsidR="00A3406E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:</w:t>
      </w:r>
      <w:r w:rsidR="0030491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</w:t>
      </w:r>
    </w:p>
    <w:p w:rsidR="00A3406E" w:rsidRPr="004C5420" w:rsidRDefault="00A3406E" w:rsidP="00C30919">
      <w:pPr>
        <w:numPr>
          <w:ilvl w:val="0"/>
          <w:numId w:val="11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визначення розміру пайової участі  в утриманні об’єктів благоустрою за 1</w:t>
      </w:r>
      <w:r w:rsidR="00C3091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 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квадратний метр площі ТС;</w:t>
      </w:r>
      <w:r w:rsidR="0030491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</w:t>
      </w:r>
    </w:p>
    <w:p w:rsidR="00A3406E" w:rsidRDefault="00A3406E" w:rsidP="005570BE">
      <w:pPr>
        <w:numPr>
          <w:ilvl w:val="0"/>
          <w:numId w:val="3"/>
        </w:numPr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визначення площі тимчасової споруди;</w:t>
      </w:r>
      <w:r w:rsidR="0030491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</w:t>
      </w:r>
    </w:p>
    <w:p w:rsidR="005A62A2" w:rsidRPr="00D4759C" w:rsidRDefault="005A62A2" w:rsidP="00D4759C">
      <w:pPr>
        <w:numPr>
          <w:ilvl w:val="0"/>
          <w:numId w:val="3"/>
        </w:numPr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537FA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визначення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функціонального </w:t>
      </w:r>
      <w:r w:rsidRPr="00537FA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призначення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тимчасової споруди;</w:t>
      </w:r>
      <w:r w:rsidRPr="00D4759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</w:t>
      </w:r>
    </w:p>
    <w:p w:rsidR="00D4759C" w:rsidRDefault="005A62A2" w:rsidP="005A62A2">
      <w:pPr>
        <w:numPr>
          <w:ilvl w:val="0"/>
          <w:numId w:val="3"/>
        </w:numPr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визначення терміну, на як</w:t>
      </w:r>
      <w:r w:rsidR="004D231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ий встановлюється </w:t>
      </w:r>
      <w:r w:rsidR="003C462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тимчасова споруда</w:t>
      </w:r>
      <w:r w:rsidR="00D4759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;</w:t>
      </w:r>
    </w:p>
    <w:p w:rsidR="003C462F" w:rsidRDefault="003C462F" w:rsidP="003C462F">
      <w:pPr>
        <w:numPr>
          <w:ilvl w:val="0"/>
          <w:numId w:val="3"/>
        </w:numPr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визначення </w:t>
      </w:r>
      <w:r w:rsidRPr="003B15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диференціації базового тарифу в залежності від місця розміщення об’єкта благоустрою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A3406E" w:rsidRPr="005A62A2" w:rsidRDefault="00D4759C" w:rsidP="00110F93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У випадку змішаного функціонального використання тимчасової споруди – наявність декількох коефіцієнтів функціональних використань, для розрахунку розміру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айової участі  в утриманні об’єктів благоустрою використовується </w:t>
      </w:r>
      <w:r w:rsidRPr="00B31DB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більший коефіцієнт</w:t>
      </w:r>
      <w:r w:rsidR="005A62A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</w:p>
    <w:p w:rsidR="00E073B0" w:rsidRPr="00E073B0" w:rsidRDefault="004D231F" w:rsidP="00E70A5C">
      <w:pPr>
        <w:spacing w:before="120"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907CB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4.2. </w:t>
      </w:r>
      <w:r w:rsidR="00E073B0" w:rsidRPr="00907CB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Розмір</w:t>
      </w:r>
      <w:r w:rsidR="00A3406E" w:rsidRPr="00907CB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пайової участі власників тимчасових споруд розраховується за один рік </w:t>
      </w:r>
      <w:r w:rsidR="00E073B0" w:rsidRPr="00907CB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за </w:t>
      </w:r>
      <w:r w:rsidR="00A3406E" w:rsidRPr="00907CB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наступною формулою:</w:t>
      </w:r>
    </w:p>
    <w:p w:rsidR="00FB4CCE" w:rsidRDefault="00FB4CCE" w:rsidP="00182C8D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</w:p>
    <w:p w:rsidR="0070341D" w:rsidRPr="00E073B0" w:rsidRDefault="0070341D" w:rsidP="0070341D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b/>
          <w:color w:val="000000"/>
          <w:sz w:val="28"/>
          <w:szCs w:val="28"/>
          <w:vertAlign w:val="subscript"/>
          <w:lang w:eastAsia="uk-UA"/>
        </w:rPr>
      </w:pPr>
      <w:r w:rsidRPr="00E073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ПУ</w:t>
      </w:r>
      <w:r w:rsidRPr="00E073B0">
        <w:rPr>
          <w:rFonts w:ascii="Times New Roman" w:eastAsia="Times New Roman" w:hAnsi="Times New Roman"/>
          <w:b/>
          <w:color w:val="000000"/>
          <w:sz w:val="28"/>
          <w:szCs w:val="28"/>
          <w:vertAlign w:val="subscript"/>
          <w:lang w:eastAsia="uk-UA"/>
        </w:rPr>
        <w:t xml:space="preserve">річна </w:t>
      </w:r>
      <w:r w:rsidRPr="00E073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= (П1+П2)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×</w:t>
      </w:r>
      <w:r w:rsidRPr="00E073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907CB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Нго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×</w:t>
      </w:r>
      <w:r w:rsidRPr="00E073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E073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К</w:t>
      </w:r>
      <w:r w:rsidR="00D4759C">
        <w:rPr>
          <w:rFonts w:ascii="Times New Roman" w:eastAsia="Times New Roman" w:hAnsi="Times New Roman"/>
          <w:b/>
          <w:color w:val="000000"/>
          <w:sz w:val="28"/>
          <w:szCs w:val="28"/>
          <w:vertAlign w:val="subscript"/>
          <w:lang w:eastAsia="uk-UA"/>
        </w:rPr>
        <w:t>цп</w:t>
      </w:r>
      <w:proofErr w:type="spellEnd"/>
      <w:r w:rsidRPr="00E073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×</w:t>
      </w:r>
      <w:r w:rsidRPr="00E073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E073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К</w:t>
      </w:r>
      <w:r w:rsidRPr="00E073B0">
        <w:rPr>
          <w:rFonts w:ascii="Times New Roman" w:eastAsia="Times New Roman" w:hAnsi="Times New Roman"/>
          <w:b/>
          <w:color w:val="000000"/>
          <w:sz w:val="28"/>
          <w:szCs w:val="28"/>
          <w:vertAlign w:val="subscript"/>
          <w:lang w:eastAsia="uk-UA"/>
        </w:rPr>
        <w:t>ф</w:t>
      </w:r>
      <w:proofErr w:type="spellEnd"/>
      <w:r w:rsidRPr="00E073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×</w:t>
      </w:r>
      <w:r w:rsidR="00907CB3" w:rsidRPr="00907CB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907CB3" w:rsidRPr="00E073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К</w:t>
      </w:r>
      <w:r w:rsidR="00907CB3">
        <w:rPr>
          <w:rFonts w:ascii="Times New Roman" w:eastAsia="Times New Roman" w:hAnsi="Times New Roman"/>
          <w:b/>
          <w:color w:val="000000"/>
          <w:sz w:val="28"/>
          <w:szCs w:val="28"/>
          <w:vertAlign w:val="subscript"/>
          <w:lang w:eastAsia="uk-UA"/>
        </w:rPr>
        <w:t>Д</w:t>
      </w:r>
      <w:proofErr w:type="spellEnd"/>
      <w:r w:rsidR="00907CB3" w:rsidRPr="00E073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907CB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×</w:t>
      </w:r>
      <w:r w:rsidRPr="00E073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022D0B" w:rsidRPr="00907CB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%</w:t>
      </w:r>
      <w:r w:rsidR="00907CB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,</w:t>
      </w:r>
      <w:r w:rsidRPr="00E073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E073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де </w:t>
      </w:r>
      <w:r w:rsidRPr="00E073B0">
        <w:rPr>
          <w:rFonts w:ascii="Times New Roman" w:eastAsia="Times New Roman" w:hAnsi="Times New Roman"/>
          <w:b/>
          <w:color w:val="000000"/>
          <w:sz w:val="28"/>
          <w:szCs w:val="28"/>
          <w:vertAlign w:val="subscript"/>
          <w:lang w:eastAsia="uk-UA"/>
        </w:rPr>
        <w:t>  </w:t>
      </w:r>
    </w:p>
    <w:p w:rsidR="00A3406E" w:rsidRDefault="00A3406E" w:rsidP="00FB4CCE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b/>
          <w:color w:val="000000"/>
          <w:sz w:val="16"/>
          <w:szCs w:val="16"/>
          <w:lang w:eastAsia="uk-UA"/>
        </w:rPr>
      </w:pPr>
    </w:p>
    <w:p w:rsidR="00A3406E" w:rsidRPr="004C5420" w:rsidRDefault="00A3406E" w:rsidP="004C5420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ПУ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uk-UA"/>
        </w:rPr>
        <w:t>міс</w:t>
      </w:r>
      <w:r w:rsidR="004D231F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uk-UA"/>
        </w:rPr>
        <w:t>.</w:t>
      </w:r>
      <w:r w:rsidR="00EF4DC5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uk-UA"/>
        </w:rPr>
        <w:t xml:space="preserve">  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= ПУ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uk-UA"/>
        </w:rPr>
        <w:t>річна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/ 12</w:t>
      </w:r>
      <w:r w:rsidR="00EF4D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uk-UA"/>
        </w:rPr>
        <w:t>міс</w:t>
      </w:r>
      <w:r w:rsidR="004D231F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uk-UA"/>
        </w:rPr>
        <w:t>.</w:t>
      </w:r>
      <w:r w:rsidR="00EF4D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</w:t>
      </w:r>
    </w:p>
    <w:p w:rsidR="00A3406E" w:rsidRPr="004C5420" w:rsidRDefault="00A3406E" w:rsidP="00FB4CCE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ПУ</w:t>
      </w:r>
      <w:r w:rsidR="004D231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D231F" w:rsidRPr="004D231F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uk-UA"/>
        </w:rPr>
        <w:t>дн.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= ПУ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uk-UA"/>
        </w:rPr>
        <w:t>міс.</w:t>
      </w:r>
      <w:r w:rsidR="00EF4DC5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uk-UA"/>
        </w:rPr>
        <w:t xml:space="preserve"> 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/30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uk-UA"/>
        </w:rPr>
        <w:t>дн.</w:t>
      </w:r>
      <w:r w:rsidR="00EF4DC5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uk-UA"/>
        </w:rPr>
        <w:t xml:space="preserve"> </w:t>
      </w:r>
      <w:r w:rsidRPr="004C542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×</w:t>
      </w:r>
      <w:r w:rsidR="00EF4DC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Т.</w:t>
      </w:r>
      <w:r w:rsidR="00EF4D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</w:t>
      </w:r>
    </w:p>
    <w:p w:rsidR="00A3406E" w:rsidRPr="004C5420" w:rsidRDefault="00A3406E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ПУ – розмір пайової участі;</w:t>
      </w:r>
    </w:p>
    <w:p w:rsidR="00A3406E" w:rsidRDefault="00A3406E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</w:t>
      </w:r>
      <w:r w:rsidR="004D231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</w:t>
      </w:r>
      <w:r w:rsidR="0030491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D231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–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D231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загальна площа тимчасової споруди, літнього торгівельного майданчика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651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(кв.м);</w:t>
      </w:r>
    </w:p>
    <w:p w:rsidR="004D231F" w:rsidRPr="004C5420" w:rsidRDefault="004D231F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П2 – площа земельної ділянки, необхідна для обслуговування (утримання) тимчасової споруди, літнього торгівельного майданчика</w:t>
      </w:r>
      <w:r w:rsidR="001D35E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(кв.м.)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;</w:t>
      </w:r>
    </w:p>
    <w:p w:rsidR="00907CB3" w:rsidRDefault="00907CB3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Нго</w:t>
      </w:r>
      <w:r w:rsidR="00A3406E" w:rsidRPr="0070341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- </w:t>
      </w:r>
      <w:r w:rsidRPr="0009359A">
        <w:rPr>
          <w:rFonts w:ascii="Times New Roman" w:eastAsia="Times New Roman" w:hAnsi="Times New Roman"/>
          <w:sz w:val="28"/>
          <w:szCs w:val="28"/>
          <w:lang w:eastAsia="uk-UA"/>
        </w:rPr>
        <w:t>базова нормативна грошова оцінка одного квадратного метра земельної ділянки, встановлена рішенням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и</w:t>
      </w:r>
      <w:r w:rsidRPr="0009359A">
        <w:rPr>
          <w:rFonts w:ascii="Times New Roman" w:eastAsia="Times New Roman" w:hAnsi="Times New Roman"/>
          <w:sz w:val="28"/>
          <w:szCs w:val="28"/>
          <w:lang w:eastAsia="uk-UA"/>
        </w:rPr>
        <w:t xml:space="preserve"> рад</w:t>
      </w:r>
      <w:r w:rsidR="003B15F9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в розмірі:</w:t>
      </w:r>
      <w:r w:rsidRPr="0009359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:rsidR="00D70FCD" w:rsidRDefault="00D70FCD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sz w:val="16"/>
          <w:szCs w:val="16"/>
          <w:lang w:eastAsia="uk-UA"/>
        </w:rPr>
      </w:pPr>
    </w:p>
    <w:p w:rsidR="00D9523F" w:rsidRPr="00D9523F" w:rsidRDefault="00D9523F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sz w:val="16"/>
          <w:szCs w:val="16"/>
          <w:lang w:eastAsia="uk-UA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4678"/>
        <w:gridCol w:w="1045"/>
        <w:gridCol w:w="3207"/>
      </w:tblGrid>
      <w:tr w:rsidR="00D70FCD" w:rsidRPr="008055B4" w:rsidTr="00225A15">
        <w:tc>
          <w:tcPr>
            <w:tcW w:w="709" w:type="dxa"/>
            <w:tcBorders>
              <w:right w:val="single" w:sz="4" w:space="0" w:color="auto"/>
            </w:tcBorders>
          </w:tcPr>
          <w:p w:rsidR="00D70FCD" w:rsidRPr="008055B4" w:rsidRDefault="00D70FCD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D70FCD" w:rsidRPr="008055B4" w:rsidRDefault="00D70FCD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м. Нововолинськ</w:t>
            </w:r>
          </w:p>
        </w:tc>
        <w:tc>
          <w:tcPr>
            <w:tcW w:w="1045" w:type="dxa"/>
          </w:tcPr>
          <w:p w:rsidR="00D70FCD" w:rsidRDefault="00D70FCD" w:rsidP="008055B4">
            <w:pPr>
              <w:ind w:firstLine="0"/>
              <w:jc w:val="center"/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3207" w:type="dxa"/>
          </w:tcPr>
          <w:p w:rsidR="00D70FCD" w:rsidRPr="008055B4" w:rsidRDefault="00D70FCD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100,96  грн./кв.м</w:t>
            </w:r>
          </w:p>
        </w:tc>
      </w:tr>
      <w:tr w:rsidR="00D70FCD" w:rsidRPr="008055B4" w:rsidTr="00225A15">
        <w:tc>
          <w:tcPr>
            <w:tcW w:w="709" w:type="dxa"/>
            <w:tcBorders>
              <w:right w:val="single" w:sz="4" w:space="0" w:color="auto"/>
            </w:tcBorders>
          </w:tcPr>
          <w:p w:rsidR="00D70FCD" w:rsidRPr="008055B4" w:rsidRDefault="00D70FCD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D70FCD" w:rsidRPr="008055B4" w:rsidRDefault="00D70FCD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смт. Благодатне</w:t>
            </w:r>
          </w:p>
        </w:tc>
        <w:tc>
          <w:tcPr>
            <w:tcW w:w="1045" w:type="dxa"/>
          </w:tcPr>
          <w:p w:rsidR="00D70FCD" w:rsidRDefault="00D70FCD" w:rsidP="008055B4">
            <w:pPr>
              <w:ind w:firstLine="0"/>
              <w:jc w:val="center"/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3207" w:type="dxa"/>
          </w:tcPr>
          <w:p w:rsidR="00D70FCD" w:rsidRPr="008055B4" w:rsidRDefault="00D70FCD" w:rsidP="00CB3C9C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68,2</w:t>
            </w:r>
            <w:r w:rsidR="00CB3C9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грн./кв.м</w:t>
            </w:r>
          </w:p>
        </w:tc>
      </w:tr>
      <w:tr w:rsidR="00D70FCD" w:rsidRPr="008055B4" w:rsidTr="00225A15">
        <w:tc>
          <w:tcPr>
            <w:tcW w:w="709" w:type="dxa"/>
            <w:tcBorders>
              <w:right w:val="single" w:sz="4" w:space="0" w:color="auto"/>
            </w:tcBorders>
          </w:tcPr>
          <w:p w:rsidR="00D70FCD" w:rsidRPr="008055B4" w:rsidRDefault="00D70FCD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D70FCD" w:rsidRPr="008055B4" w:rsidRDefault="00D70FCD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с. Гряди</w:t>
            </w:r>
          </w:p>
        </w:tc>
        <w:tc>
          <w:tcPr>
            <w:tcW w:w="1045" w:type="dxa"/>
          </w:tcPr>
          <w:p w:rsidR="00D70FCD" w:rsidRDefault="00D70FCD" w:rsidP="008055B4">
            <w:pPr>
              <w:ind w:firstLine="0"/>
              <w:jc w:val="center"/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3207" w:type="dxa"/>
          </w:tcPr>
          <w:p w:rsidR="00D70FCD" w:rsidRPr="008055B4" w:rsidRDefault="00D70FCD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27,68  грн./кв.м</w:t>
            </w:r>
          </w:p>
        </w:tc>
      </w:tr>
      <w:tr w:rsidR="00D70FCD" w:rsidRPr="008055B4" w:rsidTr="00225A15">
        <w:tc>
          <w:tcPr>
            <w:tcW w:w="709" w:type="dxa"/>
            <w:tcBorders>
              <w:right w:val="single" w:sz="4" w:space="0" w:color="auto"/>
            </w:tcBorders>
          </w:tcPr>
          <w:p w:rsidR="00D70FCD" w:rsidRPr="008055B4" w:rsidRDefault="00D70FCD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D70FCD" w:rsidRPr="008055B4" w:rsidRDefault="00D70FCD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с. Тишковичі</w:t>
            </w:r>
          </w:p>
        </w:tc>
        <w:tc>
          <w:tcPr>
            <w:tcW w:w="1045" w:type="dxa"/>
          </w:tcPr>
          <w:p w:rsidR="00D70FCD" w:rsidRDefault="00D70FCD" w:rsidP="008055B4">
            <w:pPr>
              <w:ind w:firstLine="0"/>
              <w:jc w:val="center"/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3207" w:type="dxa"/>
          </w:tcPr>
          <w:p w:rsidR="00D70FCD" w:rsidRPr="008055B4" w:rsidRDefault="00D70FCD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26,82  грн./кв.м</w:t>
            </w:r>
          </w:p>
        </w:tc>
      </w:tr>
      <w:tr w:rsidR="00D70FCD" w:rsidRPr="008055B4" w:rsidTr="00225A15">
        <w:tc>
          <w:tcPr>
            <w:tcW w:w="709" w:type="dxa"/>
            <w:tcBorders>
              <w:right w:val="single" w:sz="4" w:space="0" w:color="auto"/>
            </w:tcBorders>
          </w:tcPr>
          <w:p w:rsidR="00D70FCD" w:rsidRPr="008055B4" w:rsidRDefault="00D70FCD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D70FCD" w:rsidRPr="008055B4" w:rsidRDefault="00D70FCD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с. Низкиничі</w:t>
            </w:r>
          </w:p>
        </w:tc>
        <w:tc>
          <w:tcPr>
            <w:tcW w:w="1045" w:type="dxa"/>
          </w:tcPr>
          <w:p w:rsidR="00D70FCD" w:rsidRDefault="00D70FCD" w:rsidP="008055B4">
            <w:pPr>
              <w:ind w:firstLine="0"/>
              <w:jc w:val="center"/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3207" w:type="dxa"/>
          </w:tcPr>
          <w:p w:rsidR="00D70FCD" w:rsidRPr="008055B4" w:rsidRDefault="00D70FCD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38,32  грн./кв.м</w:t>
            </w:r>
          </w:p>
        </w:tc>
      </w:tr>
      <w:tr w:rsidR="00D70FCD" w:rsidRPr="008055B4" w:rsidTr="00225A15">
        <w:tc>
          <w:tcPr>
            <w:tcW w:w="709" w:type="dxa"/>
            <w:tcBorders>
              <w:right w:val="single" w:sz="4" w:space="0" w:color="auto"/>
            </w:tcBorders>
          </w:tcPr>
          <w:p w:rsidR="00D70FCD" w:rsidRPr="008055B4" w:rsidRDefault="00D70FCD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D70FCD" w:rsidRPr="008055B4" w:rsidRDefault="00D70FCD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с. Хренів</w:t>
            </w:r>
          </w:p>
        </w:tc>
        <w:tc>
          <w:tcPr>
            <w:tcW w:w="1045" w:type="dxa"/>
          </w:tcPr>
          <w:p w:rsidR="00D70FCD" w:rsidRDefault="00D70FCD" w:rsidP="008055B4">
            <w:pPr>
              <w:ind w:firstLine="0"/>
              <w:jc w:val="center"/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3207" w:type="dxa"/>
          </w:tcPr>
          <w:p w:rsidR="00D70FCD" w:rsidRPr="008055B4" w:rsidRDefault="00D70FCD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26,54  грн./кв.м</w:t>
            </w:r>
          </w:p>
        </w:tc>
      </w:tr>
      <w:tr w:rsidR="00D9523F" w:rsidRPr="008055B4" w:rsidTr="00225A15">
        <w:tc>
          <w:tcPr>
            <w:tcW w:w="709" w:type="dxa"/>
            <w:tcBorders>
              <w:right w:val="single" w:sz="4" w:space="0" w:color="auto"/>
            </w:tcBorders>
          </w:tcPr>
          <w:p w:rsidR="00D9523F" w:rsidRPr="008055B4" w:rsidRDefault="00D9523F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D9523F" w:rsidRPr="008055B4" w:rsidRDefault="00D9523F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с. Кропивщина  </w:t>
            </w:r>
          </w:p>
        </w:tc>
        <w:tc>
          <w:tcPr>
            <w:tcW w:w="1045" w:type="dxa"/>
          </w:tcPr>
          <w:p w:rsidR="00D9523F" w:rsidRDefault="00D9523F" w:rsidP="008055B4">
            <w:pPr>
              <w:ind w:firstLine="0"/>
              <w:jc w:val="center"/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3207" w:type="dxa"/>
          </w:tcPr>
          <w:p w:rsidR="00D9523F" w:rsidRPr="008055B4" w:rsidRDefault="00D9523F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29,08  грн./кв.м</w:t>
            </w:r>
          </w:p>
        </w:tc>
      </w:tr>
      <w:tr w:rsidR="00D9523F" w:rsidRPr="008055B4" w:rsidTr="00225A15">
        <w:tc>
          <w:tcPr>
            <w:tcW w:w="709" w:type="dxa"/>
            <w:tcBorders>
              <w:right w:val="single" w:sz="4" w:space="0" w:color="auto"/>
            </w:tcBorders>
          </w:tcPr>
          <w:p w:rsidR="00D9523F" w:rsidRPr="008055B4" w:rsidRDefault="00D9523F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D9523F" w:rsidRPr="008055B4" w:rsidRDefault="00D9523F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с. Грибовиця  </w:t>
            </w:r>
          </w:p>
        </w:tc>
        <w:tc>
          <w:tcPr>
            <w:tcW w:w="1045" w:type="dxa"/>
          </w:tcPr>
          <w:p w:rsidR="00D9523F" w:rsidRDefault="00D9523F" w:rsidP="008055B4">
            <w:pPr>
              <w:ind w:firstLine="0"/>
              <w:jc w:val="center"/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3207" w:type="dxa"/>
          </w:tcPr>
          <w:p w:rsidR="00D9523F" w:rsidRPr="008055B4" w:rsidRDefault="00D9523F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26,91  грн./кв.м</w:t>
            </w:r>
          </w:p>
        </w:tc>
      </w:tr>
    </w:tbl>
    <w:p w:rsidR="00D70FCD" w:rsidRPr="00D9523F" w:rsidRDefault="00D70FCD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sz w:val="16"/>
          <w:szCs w:val="16"/>
          <w:lang w:eastAsia="uk-UA"/>
        </w:rPr>
      </w:pPr>
    </w:p>
    <w:p w:rsidR="00022D0B" w:rsidRDefault="00022D0B" w:rsidP="00022D0B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537FA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цп</w:t>
      </w:r>
      <w:r w:rsidRPr="00537FA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= 2,5 </w:t>
      </w:r>
      <w:r w:rsidRPr="00537FA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– коефіцієнт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Pr="00537FA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що враховує цільове призначення земельної ділянки</w:t>
      </w:r>
      <w:r w:rsidR="008A32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(додаток 8 до Методики нормативної грошової оцінки земельних ділянок, затвердженої </w:t>
      </w:r>
      <w:r w:rsidR="008A3220" w:rsidRPr="00523682">
        <w:rPr>
          <w:rFonts w:ascii="Times New Roman" w:hAnsi="Times New Roman"/>
          <w:sz w:val="28"/>
          <w:szCs w:val="28"/>
        </w:rPr>
        <w:t>постановою Кабінету Міністрів України</w:t>
      </w:r>
      <w:r w:rsidR="008A3220">
        <w:rPr>
          <w:rFonts w:ascii="Times New Roman" w:hAnsi="Times New Roman"/>
          <w:sz w:val="28"/>
          <w:szCs w:val="28"/>
        </w:rPr>
        <w:br/>
      </w:r>
      <w:r w:rsidR="008A3220" w:rsidRPr="00140A76">
        <w:rPr>
          <w:rFonts w:ascii="Times New Roman" w:hAnsi="Times New Roman"/>
          <w:sz w:val="28"/>
          <w:szCs w:val="28"/>
        </w:rPr>
        <w:t xml:space="preserve">від </w:t>
      </w:r>
      <w:r w:rsidR="008A3220">
        <w:rPr>
          <w:rFonts w:ascii="Times New Roman" w:hAnsi="Times New Roman"/>
          <w:sz w:val="28"/>
          <w:szCs w:val="28"/>
        </w:rPr>
        <w:t>3 листопада</w:t>
      </w:r>
      <w:r w:rsidR="008A3220" w:rsidRPr="00140A76">
        <w:rPr>
          <w:rFonts w:ascii="Times New Roman" w:hAnsi="Times New Roman"/>
          <w:sz w:val="28"/>
          <w:szCs w:val="28"/>
        </w:rPr>
        <w:t xml:space="preserve"> 20</w:t>
      </w:r>
      <w:r w:rsidR="008A3220">
        <w:rPr>
          <w:rFonts w:ascii="Times New Roman" w:hAnsi="Times New Roman"/>
          <w:sz w:val="28"/>
          <w:szCs w:val="28"/>
        </w:rPr>
        <w:t>21</w:t>
      </w:r>
      <w:r w:rsidR="008A3220" w:rsidRPr="00140A76">
        <w:rPr>
          <w:rFonts w:ascii="Times New Roman" w:hAnsi="Times New Roman"/>
          <w:sz w:val="28"/>
          <w:szCs w:val="28"/>
        </w:rPr>
        <w:t xml:space="preserve"> р. </w:t>
      </w:r>
      <w:r w:rsidR="008A3220" w:rsidRPr="00435CBA">
        <w:rPr>
          <w:rFonts w:ascii="Times New Roman" w:hAnsi="Times New Roman"/>
          <w:sz w:val="28"/>
          <w:szCs w:val="28"/>
        </w:rPr>
        <w:t>№ 1147</w:t>
      </w:r>
      <w:r w:rsidR="008A32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)</w:t>
      </w:r>
      <w:r w:rsidRPr="00537FA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;</w:t>
      </w:r>
      <w:r w:rsidR="005C08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</w:p>
    <w:p w:rsidR="00022D0B" w:rsidRDefault="00022D0B" w:rsidP="00022D0B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537FA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Кф – коефіцієнт функціонального використання об’єкта благоустрою, визначений згідно з нижченаведеною таблицею 1;</w:t>
      </w:r>
      <w:r w:rsidR="005C08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</w:p>
    <w:p w:rsidR="00022D0B" w:rsidRPr="00537FA1" w:rsidRDefault="00022D0B" w:rsidP="00022D0B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3B15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Кд – коефіцієнт диференціації базового тарифу в залежності від місця розміщення об’єкта благоустрою згідно з нижченаведеною таблицею 2.</w:t>
      </w:r>
      <w:r w:rsidR="005C08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</w:p>
    <w:p w:rsidR="00D4759C" w:rsidRDefault="00A3406E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 - термін, на який встановлюється (розміщується) тимчасова споруда (майданчик), (кількість днів)</w:t>
      </w:r>
      <w:r w:rsidR="00D4759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;</w:t>
      </w:r>
      <w:r w:rsidR="005C08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</w:p>
    <w:p w:rsidR="005C0830" w:rsidRDefault="00D4759C" w:rsidP="00D4759C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5B69DA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%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– відсоткова ставка</w:t>
      </w:r>
      <w:r w:rsidR="005C08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 w:rsidR="005C0830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встановлюється</w:t>
      </w:r>
      <w:r w:rsidR="005C08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таких розмірах:</w:t>
      </w:r>
    </w:p>
    <w:p w:rsidR="005C0830" w:rsidRDefault="005C0830" w:rsidP="005C0830">
      <w:pPr>
        <w:numPr>
          <w:ilvl w:val="0"/>
          <w:numId w:val="15"/>
        </w:numPr>
        <w:tabs>
          <w:tab w:val="left" w:pos="567"/>
        </w:tabs>
        <w:spacing w:line="240" w:lineRule="auto"/>
        <w:ind w:hanging="128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5C08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31.12.2022 р.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…………………. – 7</w:t>
      </w:r>
      <w:r w:rsidRPr="005C08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%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;</w:t>
      </w:r>
    </w:p>
    <w:p w:rsidR="005C0830" w:rsidRDefault="005C0830" w:rsidP="005C0830">
      <w:pPr>
        <w:numPr>
          <w:ilvl w:val="0"/>
          <w:numId w:val="15"/>
        </w:numPr>
        <w:tabs>
          <w:tab w:val="left" w:pos="567"/>
        </w:tabs>
        <w:spacing w:line="240" w:lineRule="auto"/>
        <w:ind w:hanging="128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</w:t>
      </w:r>
      <w:r w:rsidRPr="005C08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0</w:t>
      </w:r>
      <w:r w:rsidRPr="005C08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1.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01</w:t>
      </w:r>
      <w:r w:rsidRPr="005C08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.202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</w:t>
      </w:r>
      <w:r w:rsidRPr="005C08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р.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– </w:t>
      </w:r>
      <w:r w:rsidRPr="005C08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 31.12.202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</w:t>
      </w:r>
      <w:r w:rsidRPr="005C08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р.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– 8</w:t>
      </w:r>
      <w:r w:rsidRPr="005C08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%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;</w:t>
      </w:r>
    </w:p>
    <w:p w:rsidR="00D4759C" w:rsidRPr="005C0830" w:rsidRDefault="005C0830" w:rsidP="005C0830">
      <w:pPr>
        <w:numPr>
          <w:ilvl w:val="0"/>
          <w:numId w:val="15"/>
        </w:numPr>
        <w:tabs>
          <w:tab w:val="left" w:pos="567"/>
        </w:tabs>
        <w:spacing w:line="240" w:lineRule="auto"/>
        <w:ind w:hanging="128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</w:t>
      </w:r>
      <w:r w:rsidRPr="005C08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0</w:t>
      </w:r>
      <w:r w:rsidRPr="005C08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1.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01</w:t>
      </w:r>
      <w:r w:rsidRPr="005C08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.202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</w:t>
      </w:r>
      <w:r w:rsidRPr="005C08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р.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…………………... – </w:t>
      </w:r>
      <w:r w:rsidR="00D4759C" w:rsidRPr="005C08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10%.</w:t>
      </w:r>
    </w:p>
    <w:p w:rsidR="00157586" w:rsidRDefault="00157586" w:rsidP="004D231F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</w:p>
    <w:p w:rsidR="004C5420" w:rsidRDefault="004C5420" w:rsidP="00DC7F5D">
      <w:pPr>
        <w:shd w:val="clear" w:color="auto" w:fill="FFFFFF"/>
        <w:tabs>
          <w:tab w:val="left" w:pos="9356"/>
        </w:tabs>
        <w:spacing w:line="240" w:lineRule="auto"/>
        <w:ind w:right="565" w:firstLine="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537FA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Таблиця 1</w:t>
      </w:r>
    </w:p>
    <w:p w:rsidR="00FB4CCE" w:rsidRPr="0028224A" w:rsidRDefault="00FB4CCE" w:rsidP="00465184">
      <w:pPr>
        <w:shd w:val="clear" w:color="auto" w:fill="FFFFFF"/>
        <w:spacing w:line="240" w:lineRule="auto"/>
        <w:ind w:right="282" w:firstLine="0"/>
        <w:jc w:val="right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</w:p>
    <w:p w:rsidR="004C5420" w:rsidRDefault="004C5420" w:rsidP="00394CA9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537FA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Коефіцієнти відповідно до функціонального використання об’єкта благоустрою (Кф)</w:t>
      </w:r>
    </w:p>
    <w:p w:rsidR="00FB4CCE" w:rsidRPr="0028224A" w:rsidRDefault="00FB4CCE" w:rsidP="004C5420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</w:p>
    <w:tbl>
      <w:tblPr>
        <w:tblW w:w="9639" w:type="dxa"/>
        <w:tblInd w:w="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373"/>
        <w:gridCol w:w="2266"/>
      </w:tblGrid>
      <w:tr w:rsidR="004C5420" w:rsidRPr="00022D0B" w:rsidTr="00AC516E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0FBA" w:rsidRDefault="004C5420" w:rsidP="00FE4691">
            <w:pPr>
              <w:spacing w:before="15" w:after="15" w:line="240" w:lineRule="auto"/>
              <w:ind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650FB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Функціональне призначення тимчасової споруди, </w:t>
            </w:r>
          </w:p>
          <w:p w:rsidR="004C5420" w:rsidRPr="00650FBA" w:rsidRDefault="004C5420" w:rsidP="00FE4691">
            <w:pPr>
              <w:spacing w:before="15" w:after="15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50FB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малої архітектурної форми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022D0B" w:rsidRDefault="004C5420" w:rsidP="00FE4691">
            <w:pPr>
              <w:spacing w:before="15" w:after="15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22D0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Розмір коефіцієнта</w:t>
            </w:r>
          </w:p>
        </w:tc>
      </w:tr>
      <w:tr w:rsidR="004C5420" w:rsidRPr="004C5420" w:rsidTr="00AC516E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4C5420" w:rsidRDefault="004C5420" w:rsidP="0030491A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542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Продаж хлібобулочних виробів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4C5420" w:rsidRDefault="00401174" w:rsidP="00FE4691">
            <w:pPr>
              <w:spacing w:before="15" w:after="15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2,5</w:t>
            </w:r>
          </w:p>
        </w:tc>
      </w:tr>
      <w:tr w:rsidR="004C5420" w:rsidRPr="004C5420" w:rsidTr="00AC516E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4C5420" w:rsidRDefault="004C5420" w:rsidP="0030491A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542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Продаж пива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4C5420" w:rsidRDefault="00401174" w:rsidP="00FE4691">
            <w:pPr>
              <w:spacing w:before="15" w:after="15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5,0</w:t>
            </w:r>
          </w:p>
        </w:tc>
      </w:tr>
      <w:tr w:rsidR="004C5420" w:rsidRPr="004C5420" w:rsidTr="00AC516E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4C5420" w:rsidRDefault="004C5420" w:rsidP="0030491A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542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Продаж квасу</w:t>
            </w:r>
            <w:r w:rsidR="009D5E2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та інших безалкогольних напоїв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4C5420" w:rsidRDefault="00401174" w:rsidP="00FE4691">
            <w:pPr>
              <w:spacing w:before="15" w:after="15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3,5</w:t>
            </w:r>
          </w:p>
        </w:tc>
      </w:tr>
      <w:tr w:rsidR="004C5420" w:rsidRPr="004C5420" w:rsidTr="00AC516E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4C5420" w:rsidRDefault="004C5420" w:rsidP="0030491A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542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Продаж інших продовольчих товарів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4C5420" w:rsidRDefault="00401174" w:rsidP="00FE4691">
            <w:pPr>
              <w:spacing w:before="15" w:after="15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3,0</w:t>
            </w:r>
          </w:p>
        </w:tc>
      </w:tr>
      <w:tr w:rsidR="004C5420" w:rsidRPr="004C5420" w:rsidTr="00AC516E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4C5420" w:rsidRDefault="004C5420" w:rsidP="0030491A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542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Продаж зоологічних товарів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4C5420" w:rsidRDefault="004C5420" w:rsidP="00FE4691">
            <w:pPr>
              <w:spacing w:before="15" w:after="15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542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  <w:r w:rsidR="0040117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</w:t>
            </w:r>
            <w:r w:rsidRPr="004C542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</w:tr>
      <w:tr w:rsidR="004C5420" w:rsidRPr="004C5420" w:rsidTr="00AC516E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4C5420" w:rsidRDefault="004C5420" w:rsidP="0030491A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542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Продаж квітів та садово-городнього інвентарю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4C5420" w:rsidRDefault="00401174" w:rsidP="00FE4691">
            <w:pPr>
              <w:spacing w:before="15" w:after="15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2,5</w:t>
            </w:r>
          </w:p>
        </w:tc>
      </w:tr>
      <w:tr w:rsidR="004C5420" w:rsidRPr="004C5420" w:rsidTr="00AC516E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4C5420" w:rsidRDefault="004C5420" w:rsidP="0030491A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542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Продаж іграшок та товарів для дітей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4C5420" w:rsidRDefault="00401174" w:rsidP="00FE4691">
            <w:pPr>
              <w:spacing w:before="15" w:after="15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2,5</w:t>
            </w:r>
          </w:p>
        </w:tc>
      </w:tr>
      <w:tr w:rsidR="004C5420" w:rsidRPr="004C5420" w:rsidTr="00AC516E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4C5420" w:rsidRDefault="004C5420" w:rsidP="0030491A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542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Продаж книг, поліграфічної продукції та канцелярії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4C5420" w:rsidRDefault="00401174" w:rsidP="00FE4691">
            <w:pPr>
              <w:spacing w:before="15" w:after="15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2,0</w:t>
            </w:r>
          </w:p>
        </w:tc>
      </w:tr>
      <w:tr w:rsidR="004C5420" w:rsidRPr="004C5420" w:rsidTr="00AC516E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4C5420" w:rsidRDefault="004C5420" w:rsidP="0030491A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542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Продаж інших товарів широкого вжитку та непродовольчих товарів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4C5420" w:rsidRDefault="00401174" w:rsidP="00FE4691">
            <w:pPr>
              <w:spacing w:before="15" w:after="15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3,5</w:t>
            </w:r>
          </w:p>
        </w:tc>
      </w:tr>
      <w:tr w:rsidR="004C5420" w:rsidRPr="004C5420" w:rsidTr="00AC516E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4C5420" w:rsidRDefault="004C5420" w:rsidP="0030491A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542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Інше функціональне призначення (літні майданчики біля закладів ресторанного господарства, тощо)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4C5420" w:rsidRDefault="00401174" w:rsidP="00FE4691">
            <w:pPr>
              <w:spacing w:before="15" w:after="15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6,0</w:t>
            </w:r>
          </w:p>
        </w:tc>
      </w:tr>
      <w:tr w:rsidR="00883599" w:rsidRPr="004C5420" w:rsidTr="00AC516E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599" w:rsidRPr="004C5420" w:rsidRDefault="00883599" w:rsidP="00883599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Продаж баштанних</w:t>
            </w:r>
            <w:r w:rsidR="000653A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культур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599" w:rsidRPr="004C5420" w:rsidRDefault="00401174" w:rsidP="00CC047C">
            <w:pPr>
              <w:spacing w:before="15" w:after="15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3,5</w:t>
            </w:r>
          </w:p>
        </w:tc>
      </w:tr>
      <w:tr w:rsidR="00A436D4" w:rsidRPr="004C5420" w:rsidTr="00AC516E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6D4" w:rsidRPr="004C5420" w:rsidRDefault="0062241F" w:rsidP="00DF26B3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</w:t>
            </w:r>
            <w:r w:rsidR="00A436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адання населенню побутових послуг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6D4" w:rsidRPr="004C5420" w:rsidRDefault="00401174" w:rsidP="00DF26B3">
            <w:pPr>
              <w:spacing w:before="15" w:after="15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2,0</w:t>
            </w:r>
          </w:p>
        </w:tc>
      </w:tr>
      <w:tr w:rsidR="00A436D4" w:rsidRPr="004C5420" w:rsidTr="00AC516E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6D4" w:rsidRPr="004C5420" w:rsidRDefault="00A436D4" w:rsidP="00DF26B3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Надання послуг громадських вбиралень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6D4" w:rsidRPr="004C5420" w:rsidRDefault="00401174" w:rsidP="00DF26B3">
            <w:pPr>
              <w:spacing w:before="15" w:after="15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2,0</w:t>
            </w:r>
          </w:p>
        </w:tc>
      </w:tr>
      <w:tr w:rsidR="00401174" w:rsidRPr="004C5420" w:rsidTr="00AC516E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1174" w:rsidRPr="004C5420" w:rsidRDefault="00401174" w:rsidP="00401174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Послуги розважального характеру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1174" w:rsidRPr="004C5420" w:rsidRDefault="00401174" w:rsidP="003576F8">
            <w:pPr>
              <w:spacing w:before="15" w:after="15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2,0</w:t>
            </w:r>
          </w:p>
        </w:tc>
      </w:tr>
    </w:tbl>
    <w:p w:rsidR="00744BD2" w:rsidRDefault="00744BD2" w:rsidP="00182C8D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</w:p>
    <w:p w:rsidR="001D35E9" w:rsidRDefault="00EF4DC5" w:rsidP="00880A07">
      <w:pPr>
        <w:shd w:val="clear" w:color="auto" w:fill="FFFFFF"/>
        <w:tabs>
          <w:tab w:val="left" w:pos="9356"/>
        </w:tabs>
        <w:spacing w:line="240" w:lineRule="auto"/>
        <w:ind w:right="565" w:firstLine="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537FA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Таблиця 2</w:t>
      </w:r>
    </w:p>
    <w:p w:rsidR="00EF4DC5" w:rsidRPr="00EF4DC5" w:rsidRDefault="00EF4DC5" w:rsidP="00EF4DC5">
      <w:pPr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537FA1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  <w:t>Коефіцієнт диференціації базового тарифу в залежності</w:t>
      </w:r>
      <w:r w:rsidRPr="00537FA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 w:rsidRPr="00537FA1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від місця розміщення </w:t>
      </w:r>
      <w:r w:rsidRPr="00537FA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об’єкта благоустрою</w:t>
      </w:r>
      <w:r w:rsidR="001D35E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(Кд)</w:t>
      </w:r>
    </w:p>
    <w:p w:rsidR="00EF4DC5" w:rsidRPr="00EF4AD9" w:rsidRDefault="00EF4DC5" w:rsidP="00EF4DC5">
      <w:pPr>
        <w:tabs>
          <w:tab w:val="left" w:pos="4860"/>
        </w:tabs>
        <w:rPr>
          <w:rFonts w:ascii="Times New Roman" w:eastAsia="Times New Roman" w:hAnsi="Times New Roman"/>
          <w:sz w:val="16"/>
          <w:szCs w:val="16"/>
          <w:lang w:eastAsia="uk-U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39"/>
        <w:gridCol w:w="6095"/>
      </w:tblGrid>
      <w:tr w:rsidR="00EF4DC5" w:rsidRPr="006D4CE3" w:rsidTr="00225A15">
        <w:tc>
          <w:tcPr>
            <w:tcW w:w="3539" w:type="dxa"/>
            <w:shd w:val="clear" w:color="auto" w:fill="auto"/>
          </w:tcPr>
          <w:p w:rsidR="00EF4DC5" w:rsidRPr="006D4CE3" w:rsidRDefault="00EF4DC5" w:rsidP="00394CA9">
            <w:pPr>
              <w:tabs>
                <w:tab w:val="left" w:pos="4860"/>
              </w:tabs>
              <w:ind w:left="171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D4CE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Коефіцієнт диференціації базового тарифу, в залежності від місця розташування </w:t>
            </w:r>
            <w:r w:rsidRPr="00EF4DC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тимчасової споруди, малої архітектурної форми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 </w:t>
            </w:r>
          </w:p>
        </w:tc>
        <w:tc>
          <w:tcPr>
            <w:tcW w:w="6095" w:type="dxa"/>
            <w:shd w:val="clear" w:color="auto" w:fill="auto"/>
          </w:tcPr>
          <w:p w:rsidR="00EF4DC5" w:rsidRDefault="00EF4DC5" w:rsidP="00E1035A">
            <w:pPr>
              <w:tabs>
                <w:tab w:val="left" w:pos="4860"/>
              </w:tabs>
              <w:ind w:left="263" w:hanging="5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EF4DC5" w:rsidRPr="006D4CE3" w:rsidRDefault="00EF4DC5" w:rsidP="00E1035A">
            <w:pPr>
              <w:tabs>
                <w:tab w:val="left" w:pos="4860"/>
              </w:tabs>
              <w:ind w:left="263" w:hanging="5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D4CE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Місце розташування </w:t>
            </w:r>
            <w:r w:rsidRPr="00EF4DC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об’єкта благоустрою</w:t>
            </w:r>
          </w:p>
        </w:tc>
      </w:tr>
      <w:tr w:rsidR="00EF4DC5" w:rsidRPr="006D4CE3" w:rsidTr="00225A15">
        <w:tc>
          <w:tcPr>
            <w:tcW w:w="3539" w:type="dxa"/>
            <w:shd w:val="clear" w:color="auto" w:fill="auto"/>
          </w:tcPr>
          <w:p w:rsidR="00EF4DC5" w:rsidRPr="006D4CE3" w:rsidRDefault="00401174" w:rsidP="00E1035A">
            <w:pPr>
              <w:tabs>
                <w:tab w:val="left" w:pos="4860"/>
              </w:tabs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  <w:r w:rsidR="00EF4DC5" w:rsidRPr="006D4CE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</w:t>
            </w:r>
            <w:r w:rsidR="00EF4DC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6095" w:type="dxa"/>
            <w:shd w:val="clear" w:color="auto" w:fill="auto"/>
          </w:tcPr>
          <w:p w:rsidR="00EF4DC5" w:rsidRPr="006D4CE3" w:rsidRDefault="00EF4DC5" w:rsidP="00630610">
            <w:pPr>
              <w:tabs>
                <w:tab w:val="left" w:pos="4860"/>
              </w:tabs>
              <w:ind w:left="121" w:right="14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Автодорога Ковель – Жовква (в межах міста), б</w:t>
            </w:r>
            <w:r w:rsidRPr="006D4CE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ьв</w:t>
            </w:r>
            <w:r w:rsidRPr="006D4CE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Шевченк</w:t>
            </w:r>
            <w:r w:rsidRPr="006D4CE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а,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</w:t>
            </w:r>
            <w:r w:rsidRPr="006D4CE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Дружби</w:t>
            </w:r>
            <w:r w:rsidRPr="006D4CE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</w:t>
            </w:r>
            <w:r w:rsidRPr="006D4CE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Перемоги (до вул. Соборна)</w:t>
            </w:r>
            <w:r w:rsidRPr="006D4CE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 вул.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в. Володимира, </w:t>
            </w:r>
            <w:r w:rsidR="00E1035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 Винниченка, вул</w:t>
            </w:r>
            <w:r w:rsidR="0062241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Шахтарська</w:t>
            </w:r>
            <w:r w:rsidR="00A436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    вул.</w:t>
            </w:r>
            <w:r w:rsidR="0063061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  <w:r w:rsidR="00A436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Героїв АТО</w:t>
            </w:r>
            <w:r w:rsidR="005570B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</w:t>
            </w:r>
          </w:p>
        </w:tc>
      </w:tr>
      <w:tr w:rsidR="00EF4DC5" w:rsidRPr="006D4CE3" w:rsidTr="00225A15">
        <w:tc>
          <w:tcPr>
            <w:tcW w:w="3539" w:type="dxa"/>
            <w:shd w:val="clear" w:color="auto" w:fill="auto"/>
          </w:tcPr>
          <w:p w:rsidR="00EF4DC5" w:rsidRPr="006D4CE3" w:rsidRDefault="00B44A82" w:rsidP="007C4DDC">
            <w:pPr>
              <w:tabs>
                <w:tab w:val="left" w:pos="4860"/>
              </w:tabs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2,0</w:t>
            </w:r>
          </w:p>
        </w:tc>
        <w:tc>
          <w:tcPr>
            <w:tcW w:w="6095" w:type="dxa"/>
            <w:shd w:val="clear" w:color="auto" w:fill="auto"/>
          </w:tcPr>
          <w:p w:rsidR="00EF4DC5" w:rsidRPr="006D4CE3" w:rsidRDefault="00EF4DC5" w:rsidP="00EF4DC5">
            <w:pPr>
              <w:tabs>
                <w:tab w:val="left" w:pos="4860"/>
              </w:tabs>
              <w:ind w:left="121" w:right="14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D4CE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Інші вулиці міста</w:t>
            </w:r>
            <w:r w:rsidR="0063061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 смт. Благодатне  </w:t>
            </w:r>
          </w:p>
        </w:tc>
      </w:tr>
      <w:tr w:rsidR="00410F75" w:rsidRPr="006D4CE3" w:rsidTr="00225A15">
        <w:tc>
          <w:tcPr>
            <w:tcW w:w="3539" w:type="dxa"/>
            <w:shd w:val="clear" w:color="auto" w:fill="auto"/>
          </w:tcPr>
          <w:p w:rsidR="00410F75" w:rsidRDefault="00B44A82" w:rsidP="007C4DDC">
            <w:pPr>
              <w:tabs>
                <w:tab w:val="left" w:pos="4860"/>
              </w:tabs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1,5</w:t>
            </w:r>
          </w:p>
        </w:tc>
        <w:tc>
          <w:tcPr>
            <w:tcW w:w="6095" w:type="dxa"/>
            <w:shd w:val="clear" w:color="auto" w:fill="auto"/>
          </w:tcPr>
          <w:p w:rsidR="00410F75" w:rsidRPr="006D4CE3" w:rsidRDefault="00B44A82" w:rsidP="00EF4DC5">
            <w:pPr>
              <w:tabs>
                <w:tab w:val="left" w:pos="4860"/>
              </w:tabs>
              <w:ind w:left="121" w:right="14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</w:t>
            </w:r>
            <w:r w:rsidR="00410F7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ела громади </w:t>
            </w:r>
          </w:p>
        </w:tc>
      </w:tr>
      <w:tr w:rsidR="00B44A82" w:rsidRPr="006D4CE3" w:rsidTr="00225A15">
        <w:tc>
          <w:tcPr>
            <w:tcW w:w="3539" w:type="dxa"/>
            <w:shd w:val="clear" w:color="auto" w:fill="auto"/>
          </w:tcPr>
          <w:p w:rsidR="00B44A82" w:rsidRDefault="00B44A82" w:rsidP="007C4DDC">
            <w:pPr>
              <w:tabs>
                <w:tab w:val="left" w:pos="4860"/>
              </w:tabs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0,8</w:t>
            </w:r>
          </w:p>
        </w:tc>
        <w:tc>
          <w:tcPr>
            <w:tcW w:w="6095" w:type="dxa"/>
            <w:shd w:val="clear" w:color="auto" w:fill="auto"/>
          </w:tcPr>
          <w:p w:rsidR="00B44A82" w:rsidRDefault="00B44A82" w:rsidP="00EF4DC5">
            <w:pPr>
              <w:tabs>
                <w:tab w:val="left" w:pos="4860"/>
              </w:tabs>
              <w:ind w:left="121" w:right="14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 межами населених пунктів</w:t>
            </w:r>
          </w:p>
        </w:tc>
      </w:tr>
    </w:tbl>
    <w:p w:rsidR="000269D6" w:rsidRDefault="000269D6" w:rsidP="000269D6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4C5420" w:rsidRPr="004C5420" w:rsidRDefault="000269D6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4.4. </w:t>
      </w:r>
      <w:r w:rsidR="004C5420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Розмір пайової участі при встановленні тимчасових споруд</w:t>
      </w:r>
      <w:r w:rsidR="0064356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C5420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для проведення гастрольних, розважальних, рекламних та інших заходів на термін до 15 діб встановлюється в розрахунку </w:t>
      </w:r>
      <w:r w:rsidR="0064356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C5420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 1 добу</w:t>
      </w:r>
      <w:r w:rsidR="00FC7DC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64356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C5420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5156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C5420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 залежності від загальної площі об’єкта, який встановлюється</w:t>
      </w:r>
      <w:r w:rsidR="001D35E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за такими ставками</w:t>
      </w:r>
      <w:r w:rsidR="004C5420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:</w:t>
      </w:r>
    </w:p>
    <w:p w:rsidR="004C5420" w:rsidRPr="004C5420" w:rsidRDefault="004C5420" w:rsidP="00E1035A">
      <w:pPr>
        <w:numPr>
          <w:ilvl w:val="0"/>
          <w:numId w:val="13"/>
        </w:numPr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для проведення розважальних заходів (цирк, пересувні зоопарки, пересувні атракціони тощо) </w:t>
      </w:r>
      <w:r w:rsidR="004651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……………………………</w:t>
      </w:r>
      <w:r w:rsidR="00E1035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4651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…………..</w:t>
      </w:r>
      <w:r w:rsidR="00744B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651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– </w:t>
      </w:r>
      <w:r w:rsidR="007C4DD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грн. за 1 кв. м;</w:t>
      </w:r>
    </w:p>
    <w:p w:rsidR="004C5420" w:rsidRPr="004C5420" w:rsidRDefault="004C5420" w:rsidP="00E1035A">
      <w:pPr>
        <w:numPr>
          <w:ilvl w:val="0"/>
          <w:numId w:val="13"/>
        </w:numPr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для проведення рекламних та інших заходів </w:t>
      </w:r>
      <w:r w:rsidR="004651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…………… 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– </w:t>
      </w:r>
      <w:r w:rsidR="007C4DD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грн. за 1 кв. м.</w:t>
      </w:r>
    </w:p>
    <w:p w:rsidR="004C5420" w:rsidRPr="004C5420" w:rsidRDefault="004C5420" w:rsidP="005C0830">
      <w:pPr>
        <w:spacing w:before="120"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Загальна сума пайової участі визначається з урахуванням фактичного терміну встановлення (розміщення) пересувної тимчасової споруди (майданчика):</w:t>
      </w:r>
    </w:p>
    <w:p w:rsidR="004C5420" w:rsidRDefault="004C5420" w:rsidP="005C0830">
      <w:pPr>
        <w:shd w:val="clear" w:color="auto" w:fill="FFFFFF"/>
        <w:spacing w:before="120" w:line="240" w:lineRule="auto"/>
        <w:ind w:firstLine="567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proofErr w:type="spellStart"/>
      <w:r w:rsidRPr="0030491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ПУ</w:t>
      </w:r>
      <w:proofErr w:type="spellEnd"/>
      <w:r w:rsidRPr="0030491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= </w:t>
      </w:r>
      <w:r w:rsidR="001D35E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(</w:t>
      </w:r>
      <w:r w:rsidRPr="0030491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П</w:t>
      </w:r>
      <w:r w:rsidR="001D35E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1+П2)</w:t>
      </w:r>
      <w:r w:rsidRPr="0030491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 × </w:t>
      </w:r>
      <w:proofErr w:type="spellStart"/>
      <w:r w:rsidR="000653A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Ст</w:t>
      </w:r>
      <w:proofErr w:type="spellEnd"/>
      <w:r w:rsidRPr="0030491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× Т,</w:t>
      </w:r>
      <w:r w:rsidR="001D35E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де</w:t>
      </w:r>
    </w:p>
    <w:p w:rsidR="001D35E9" w:rsidRPr="004C5420" w:rsidRDefault="001D35E9" w:rsidP="005C0830">
      <w:pPr>
        <w:spacing w:before="120"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proofErr w:type="spellStart"/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ПУ</w:t>
      </w:r>
      <w:proofErr w:type="spellEnd"/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– розмір пайової участі;</w:t>
      </w:r>
    </w:p>
    <w:p w:rsidR="001D35E9" w:rsidRDefault="001D35E9" w:rsidP="001D35E9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 –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загальна площа тимчасової споруди, літнього торгівельного майданчика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(кв.м);</w:t>
      </w:r>
    </w:p>
    <w:p w:rsidR="001D35E9" w:rsidRDefault="001D35E9" w:rsidP="001D35E9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П2 – площа земельної ділянки, необхідна для обслуговування (утримання) тимчасової споруди, літнього торгівельного майданчика 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(кв.м)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;</w:t>
      </w:r>
    </w:p>
    <w:p w:rsidR="000653AA" w:rsidRPr="004C5420" w:rsidRDefault="000653AA" w:rsidP="001D35E9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– ставка, грив</w:t>
      </w:r>
      <w:r w:rsidR="00B5156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е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</w:t>
      </w:r>
      <w:r w:rsidR="00B5156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ь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за 1 кв.м.;</w:t>
      </w:r>
    </w:p>
    <w:p w:rsidR="004C5420" w:rsidRPr="000653AA" w:rsidRDefault="001D35E9" w:rsidP="000653AA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 - термін, на який встановлюється (розміщується) тимчасова споруда (майданчик), (кількість днів).</w:t>
      </w:r>
      <w:r w:rsidR="00DC7F5D">
        <w:rPr>
          <w:rFonts w:ascii="Times New Roman" w:eastAsia="Times New Roman" w:hAnsi="Times New Roman"/>
          <w:color w:val="000000"/>
          <w:sz w:val="16"/>
          <w:szCs w:val="16"/>
          <w:lang w:eastAsia="uk-UA"/>
        </w:rPr>
        <w:t xml:space="preserve"> </w:t>
      </w:r>
    </w:p>
    <w:p w:rsidR="004C5420" w:rsidRPr="003A173A" w:rsidRDefault="003A173A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3A17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lastRenderedPageBreak/>
        <w:t xml:space="preserve">4.5 </w:t>
      </w:r>
      <w:r w:rsidR="00744BD2" w:rsidRPr="003A17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</w:t>
      </w:r>
      <w:r w:rsidR="004C5420" w:rsidRPr="003A17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ля здійснення торгівлі продовольчими та непродовольчими товарами з лотків та прилавків</w:t>
      </w:r>
      <w:r w:rsidR="00DC7F5D" w:rsidRPr="003A17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C5420" w:rsidRPr="003A17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під час проведення гастрольних, розважальних, рекламних та інших заходів визначається сума</w:t>
      </w:r>
      <w:r w:rsidR="00DC7F5D" w:rsidRPr="003A17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C5420" w:rsidRPr="003A17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 урахуванням фактичного терміну здійснення торгівлі</w:t>
      </w:r>
      <w:r w:rsidR="000653AA" w:rsidRPr="003A17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 крім здійснення торгівлі м’ясною продукцією</w:t>
      </w:r>
      <w:r w:rsidR="004C5420" w:rsidRPr="003A17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:</w:t>
      </w:r>
    </w:p>
    <w:p w:rsidR="004C5420" w:rsidRPr="00B44A82" w:rsidRDefault="004C5420" w:rsidP="00E1035A">
      <w:pPr>
        <w:numPr>
          <w:ilvl w:val="0"/>
          <w:numId w:val="15"/>
        </w:numPr>
        <w:tabs>
          <w:tab w:val="left" w:pos="567"/>
        </w:tabs>
        <w:spacing w:line="240" w:lineRule="auto"/>
        <w:ind w:hanging="128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B44A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площею до 6 кв. м </w:t>
      </w:r>
      <w:r w:rsidR="00465184" w:rsidRPr="00B44A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…………</w:t>
      </w:r>
      <w:r w:rsidR="00E1035A" w:rsidRPr="00B44A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465184" w:rsidRPr="00B44A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………</w:t>
      </w:r>
      <w:r w:rsidR="00D13B14" w:rsidRPr="00B44A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B44A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– 50 </w:t>
      </w:r>
      <w:r w:rsidR="00D13B14" w:rsidRPr="00B44A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B44A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грн./доба;</w:t>
      </w:r>
    </w:p>
    <w:p w:rsidR="004C5420" w:rsidRPr="00B44A82" w:rsidRDefault="004C5420" w:rsidP="00E1035A">
      <w:pPr>
        <w:numPr>
          <w:ilvl w:val="0"/>
          <w:numId w:val="15"/>
        </w:numPr>
        <w:tabs>
          <w:tab w:val="left" w:pos="567"/>
        </w:tabs>
        <w:spacing w:line="240" w:lineRule="auto"/>
        <w:ind w:hanging="128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B44A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площею від 6 до 12 кв. м </w:t>
      </w:r>
      <w:r w:rsidR="00465184" w:rsidRPr="00B44A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………….</w:t>
      </w:r>
      <w:r w:rsidR="00D13B14" w:rsidRPr="00B44A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744BD2" w:rsidRPr="00B44A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B44A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– 100 грн./доба;</w:t>
      </w:r>
    </w:p>
    <w:p w:rsidR="004C5420" w:rsidRDefault="004C5420" w:rsidP="00E1035A">
      <w:pPr>
        <w:numPr>
          <w:ilvl w:val="0"/>
          <w:numId w:val="15"/>
        </w:numPr>
        <w:tabs>
          <w:tab w:val="left" w:pos="567"/>
        </w:tabs>
        <w:spacing w:line="240" w:lineRule="auto"/>
        <w:ind w:hanging="128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B44A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площею понад 12 кв. м </w:t>
      </w:r>
      <w:r w:rsidR="00465184" w:rsidRPr="00B44A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…………….</w:t>
      </w:r>
      <w:r w:rsidR="00D13B14" w:rsidRPr="00B44A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B44A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– 150 грн./доба;</w:t>
      </w:r>
    </w:p>
    <w:p w:rsidR="0010232A" w:rsidRPr="00B44A82" w:rsidRDefault="0010232A" w:rsidP="0010232A">
      <w:pPr>
        <w:numPr>
          <w:ilvl w:val="0"/>
          <w:numId w:val="15"/>
        </w:numPr>
        <w:tabs>
          <w:tab w:val="left" w:pos="567"/>
        </w:tabs>
        <w:spacing w:line="240" w:lineRule="auto"/>
        <w:ind w:left="0"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0232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одноразова торгівля (продукцією (включаючи продукцію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Pr="0010232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вирощену/вироблену на земельній ділянці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Pr="0010232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наданій особі в розмірах встановлених Земельним кодексом України (гектарів) в межах норм безоплатної приватизації…</w:t>
      </w:r>
      <w:r w:rsidR="00E90D7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Pr="0010232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…………….</w:t>
      </w:r>
      <w:r w:rsidRPr="00B44A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– </w:t>
      </w:r>
      <w:r w:rsidRPr="0010232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300 грн./міс.</w:t>
      </w:r>
    </w:p>
    <w:p w:rsidR="000F4176" w:rsidRPr="003A173A" w:rsidRDefault="003A173A" w:rsidP="00B5156F">
      <w:pPr>
        <w:tabs>
          <w:tab w:val="left" w:pos="567"/>
        </w:tabs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3A17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4.6 </w:t>
      </w:r>
      <w:r w:rsidR="0010232A" w:rsidRPr="00B609B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Для здійснення торгівлі м’ясною продукцією з лотків та прилавків під час проведення гастрольних, розважальних, рекламних та інших заходів визначається сума з урахуванням фактичного терміну здійснення торгівлі: </w:t>
      </w:r>
      <w:r w:rsidR="00B609B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- </w:t>
      </w:r>
      <w:r w:rsidR="0010232A" w:rsidRPr="00B609B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1000 грн./доба, та може коригуватися.</w:t>
      </w:r>
    </w:p>
    <w:p w:rsidR="004C5420" w:rsidRPr="003F10F8" w:rsidRDefault="00744BD2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4.</w:t>
      </w:r>
      <w:r w:rsidR="00D60B6E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7.</w:t>
      </w:r>
      <w:r w:rsidR="004C5420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При проведенні розважальних, спортивних та інших заходів за ініціативою міської ради</w:t>
      </w:r>
      <w:r w:rsidR="00DC7F5D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4C5420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її виконавчого комітету та міського голови пайова участь не сплачується.</w:t>
      </w:r>
    </w:p>
    <w:p w:rsidR="000528B9" w:rsidRPr="002A3994" w:rsidRDefault="00B704B5" w:rsidP="00436C12">
      <w:pPr>
        <w:spacing w:line="240" w:lineRule="auto"/>
        <w:ind w:firstLine="567"/>
        <w:textAlignment w:val="baseline"/>
        <w:rPr>
          <w:rStyle w:val="a9"/>
          <w:rFonts w:ascii="Trebuchet MS" w:hAnsi="Trebuchet MS"/>
          <w:color w:val="4D4D4D"/>
          <w:sz w:val="20"/>
          <w:szCs w:val="20"/>
          <w:shd w:val="clear" w:color="auto" w:fill="FFFFFF"/>
        </w:rPr>
      </w:pPr>
      <w:r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4.</w:t>
      </w:r>
      <w:r w:rsidR="00D60B6E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8.</w:t>
      </w:r>
      <w:r w:rsidR="004C5420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Контроль за своєчасною сплатою пайової участі та виконанням умов </w:t>
      </w:r>
      <w:r w:rsidR="004C5420"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діючих договорів про пайову участь здійснюється</w:t>
      </w:r>
      <w:r w:rsidR="00DC7F5D"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фінансовим управлінням, </w:t>
      </w:r>
      <w:r w:rsidR="00410F75"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юридични</w:t>
      </w:r>
      <w:r w:rsidR="007C4DDC"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</w:t>
      </w:r>
      <w:r w:rsidR="00410F75"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відділ</w:t>
      </w:r>
      <w:r w:rsidR="007C4DDC"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ом</w:t>
      </w:r>
      <w:r w:rsidR="00DC7F5D"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 w:rsidR="00304F8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</w:t>
      </w:r>
      <w:r w:rsidR="00DC7F5D"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ом містобудування та архітектури, </w:t>
      </w:r>
      <w:r w:rsidR="00C22CC0"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управлінням </w:t>
      </w:r>
      <w:r w:rsidR="007C4DDC"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економі</w:t>
      </w:r>
      <w:r w:rsidR="00C22CC0"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чної політики</w:t>
      </w:r>
      <w:r w:rsidR="007C4DDC"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 w:rsidR="002A3994"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управлінням будівництва та інфраструктури</w:t>
      </w:r>
      <w:r w:rsidR="000528B9"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DC7F5D"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2A3994"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управлінням</w:t>
      </w:r>
      <w:r w:rsidR="007C4DDC"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муніципальної варти </w:t>
      </w:r>
      <w:r w:rsidR="00DC7F5D"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 межах наданих їм повноважень</w:t>
      </w:r>
      <w:r w:rsidR="004C5420"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0528B9" w:rsidRPr="002A3994">
        <w:rPr>
          <w:rStyle w:val="20"/>
          <w:rFonts w:ascii="Trebuchet MS" w:eastAsia="Calibri" w:hAnsi="Trebuchet MS"/>
          <w:color w:val="4D4D4D"/>
          <w:sz w:val="20"/>
          <w:szCs w:val="20"/>
          <w:shd w:val="clear" w:color="auto" w:fill="FFFFFF"/>
        </w:rPr>
        <w:t xml:space="preserve"> </w:t>
      </w:r>
    </w:p>
    <w:p w:rsidR="004C5420" w:rsidRPr="005C0830" w:rsidRDefault="00B704B5" w:rsidP="000528B9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4.</w:t>
      </w:r>
      <w:r w:rsidR="00D60B6E"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9.</w:t>
      </w:r>
      <w:r w:rsidR="005C08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 </w:t>
      </w:r>
      <w:r w:rsidR="004C5420" w:rsidRPr="005C08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У разі відсутності заборгованості та належного виконання </w:t>
      </w:r>
      <w:r w:rsidR="0062241F" w:rsidRPr="005C08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договору</w:t>
      </w:r>
      <w:r w:rsidR="004C5420" w:rsidRPr="005C08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суб’єкт господарювання має переважне право на його переукладення на новий </w:t>
      </w:r>
      <w:r w:rsidR="000528B9" w:rsidRPr="005C08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період</w:t>
      </w:r>
      <w:r w:rsidR="004C5420" w:rsidRPr="005C08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4C5420" w:rsidRPr="00436C12" w:rsidRDefault="00B704B5" w:rsidP="003F10F8">
      <w:pPr>
        <w:spacing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4.</w:t>
      </w:r>
      <w:r w:rsidR="00D60B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10.</w:t>
      </w:r>
      <w:r w:rsidR="004C5420" w:rsidRPr="00436C1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Звільняються від сплати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</w:t>
      </w:r>
      <w:r w:rsidR="004C5420" w:rsidRPr="00436C1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айової участі в утриманні об’єктів благоустрою власники пересувних тимчасових споруд, які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розміщені</w:t>
      </w:r>
      <w:r w:rsidR="004C5420" w:rsidRPr="00436C1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на земельних ділянках, що належать їм на праві власності</w:t>
      </w:r>
      <w:r w:rsidR="009D5E2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або на правах оренди</w:t>
      </w:r>
      <w:r w:rsidR="004C5420" w:rsidRPr="00436C1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7120E7" w:rsidRPr="00C04C93" w:rsidRDefault="00A91CB1" w:rsidP="00A436D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4.1</w:t>
      </w:r>
      <w:r w:rsidR="00D60B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У разі необхідності, на вимогу виконавчого комітету Нововолинської міської ради</w:t>
      </w:r>
      <w:r w:rsidR="00394CA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суб’єкти господарювання повідомляються про розірвання договору про пайову участь в утриманні об’єктів благоустрою. Після розірвання договору</w:t>
      </w:r>
      <w:r w:rsidR="00DC7F5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суб’єкт господарювання здійснює демонтаж</w:t>
      </w:r>
      <w:r w:rsidR="00DC7F5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тимчасової споруди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протягом 10 днів.</w:t>
      </w:r>
      <w:r w:rsidR="00A436D4" w:rsidRPr="00A436D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A436D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 разі невиконання демонтажу тимчасової споруди у 10-денний термін питання демонтажу ТС комунальними службами міста з відшкодуванням витрат на демонтаж власником ТС вирішується згідно рішення виконавчого комітету Нововолинської міської ради.</w:t>
      </w:r>
    </w:p>
    <w:p w:rsidR="000528B9" w:rsidRDefault="00157586" w:rsidP="003F10F8">
      <w:pPr>
        <w:spacing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55763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4.1</w:t>
      </w:r>
      <w:r w:rsidR="00D60B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</w:t>
      </w:r>
      <w:r w:rsidRPr="0055763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. </w:t>
      </w:r>
      <w:r w:rsidR="000528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Для здійснення контролю за своєчасним надходженням коштів</w:t>
      </w:r>
      <w:r w:rsidR="000269D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C22CC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управління економічної політики </w:t>
      </w:r>
      <w:r w:rsidR="000269D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надає копії укладених договорів пайової участі </w:t>
      </w:r>
      <w:r w:rsidR="000269D6" w:rsidRPr="00C22CC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</w:t>
      </w:r>
      <w:r w:rsidR="000F4176" w:rsidRPr="00C22CC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</w:t>
      </w:r>
      <w:r w:rsidR="000269D6" w:rsidRPr="00C22CC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інансового управління.</w:t>
      </w:r>
      <w:r w:rsidR="000653AA" w:rsidRPr="00C22CC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Фінансове управління </w:t>
      </w:r>
      <w:r w:rsidR="000653AA" w:rsidRPr="00C22CC0">
        <w:rPr>
          <w:rFonts w:ascii="Times New Roman" w:eastAsia="Times New Roman" w:hAnsi="Times New Roman"/>
          <w:bCs/>
          <w:sz w:val="28"/>
          <w:szCs w:val="28"/>
          <w:lang w:eastAsia="ru-RU"/>
        </w:rPr>
        <w:t>Нововолинсь</w:t>
      </w:r>
      <w:r w:rsidR="000653AA" w:rsidRPr="00C22CC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кої</w:t>
      </w:r>
      <w:r w:rsidR="000653AA" w:rsidRPr="0055763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міської ради </w:t>
      </w:r>
      <w:r w:rsidR="000653AA" w:rsidRPr="00C22CC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щомісячно до десятого числа місяця, наступного за звітним, інформує</w:t>
      </w:r>
      <w:r w:rsidR="000653AA" w:rsidRPr="00C22CC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10F75" w:rsidRPr="00C22CC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юридичний відділ</w:t>
      </w:r>
      <w:r w:rsidR="000653AA" w:rsidRPr="00C22CC0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C22CC0" w:rsidRPr="00C22CC0">
        <w:rPr>
          <w:rFonts w:ascii="Times New Roman" w:hAnsi="Times New Roman"/>
          <w:sz w:val="28"/>
          <w:szCs w:val="28"/>
          <w:shd w:val="clear" w:color="auto" w:fill="FFFFFF"/>
        </w:rPr>
        <w:t>управління</w:t>
      </w:r>
      <w:r w:rsidR="00C22CC0">
        <w:rPr>
          <w:rFonts w:ascii="Times New Roman" w:hAnsi="Times New Roman"/>
          <w:sz w:val="28"/>
          <w:szCs w:val="28"/>
          <w:shd w:val="clear" w:color="auto" w:fill="FFFFFF"/>
        </w:rPr>
        <w:t xml:space="preserve"> економічної політики</w:t>
      </w:r>
      <w:r w:rsidR="000653AA" w:rsidRPr="00557636">
        <w:rPr>
          <w:rFonts w:ascii="Times New Roman" w:hAnsi="Times New Roman"/>
          <w:sz w:val="28"/>
          <w:szCs w:val="28"/>
          <w:shd w:val="clear" w:color="auto" w:fill="FFFFFF"/>
        </w:rPr>
        <w:t xml:space="preserve">  про надходження коштів пайової участі </w:t>
      </w:r>
      <w:r w:rsidR="000653AA" w:rsidRPr="0055763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 бюджету міста.</w:t>
      </w:r>
    </w:p>
    <w:p w:rsidR="00157586" w:rsidRDefault="00157586" w:rsidP="003F10F8">
      <w:pPr>
        <w:spacing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55763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4.1</w:t>
      </w:r>
      <w:r w:rsidR="000653A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</w:t>
      </w:r>
      <w:r w:rsidR="00D60B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Pr="0055763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У разі несплати замовником коштів у встановлений договором термін згідно </w:t>
      </w:r>
      <w:r w:rsidRPr="00C22CC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інформації фінансового управління</w:t>
      </w:r>
      <w:r w:rsidR="00410F75" w:rsidRPr="00C22CC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Pr="00C22CC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C22CC0" w:rsidRPr="00C22CC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управління економічної політики</w:t>
      </w:r>
      <w:r w:rsidRPr="00C22CC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подає до </w:t>
      </w:r>
      <w:r w:rsidR="00410F75" w:rsidRPr="00C22CC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юридичного </w:t>
      </w:r>
      <w:r w:rsidRPr="00C22CC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копію</w:t>
      </w:r>
      <w:r w:rsidRPr="0055763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договору пайової участі з доданими до нього  документами, на підставі яких він був укладений, для підготовки претензії міської ради щодо необхідності погашення заборгованості та </w:t>
      </w:r>
      <w:r w:rsidRPr="0055763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lastRenderedPageBreak/>
        <w:t xml:space="preserve">направлення її в 10-денний строк замовнику. У разі не реагування замовником на претензію протягом 1 </w:t>
      </w:r>
      <w:r w:rsidRPr="00A94DD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місяця, </w:t>
      </w:r>
      <w:r w:rsidR="00410F75" w:rsidRPr="00A94DD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юридичний </w:t>
      </w:r>
      <w:r w:rsidRPr="00A94DD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 готує та направляє</w:t>
      </w:r>
      <w:r w:rsidRPr="0055763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необхідні матеріали для стягнення коштів в судовому порядку.</w:t>
      </w:r>
    </w:p>
    <w:p w:rsidR="00225A15" w:rsidRDefault="00225A15" w:rsidP="003F10F8">
      <w:pPr>
        <w:spacing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6379D1" w:rsidRPr="0089224E" w:rsidRDefault="006379D1" w:rsidP="006379D1">
      <w:pPr>
        <w:ind w:firstLine="0"/>
        <w:rPr>
          <w:rFonts w:ascii="Times New Roman" w:hAnsi="Times New Roman"/>
          <w:sz w:val="24"/>
          <w:szCs w:val="24"/>
        </w:rPr>
      </w:pPr>
      <w:r w:rsidRPr="0089224E">
        <w:rPr>
          <w:rFonts w:ascii="Times New Roman" w:hAnsi="Times New Roman"/>
          <w:sz w:val="24"/>
          <w:szCs w:val="24"/>
        </w:rPr>
        <w:t xml:space="preserve">Михайло Вісьтак </w:t>
      </w:r>
    </w:p>
    <w:p w:rsidR="005C0830" w:rsidRDefault="005C0830" w:rsidP="007120E7">
      <w:pPr>
        <w:spacing w:line="240" w:lineRule="auto"/>
        <w:ind w:right="1983" w:firstLine="0"/>
        <w:jc w:val="right"/>
        <w:textAlignment w:val="baseline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</w:p>
    <w:p w:rsidR="007120E7" w:rsidRPr="0086443A" w:rsidRDefault="007120E7" w:rsidP="0089224E">
      <w:pPr>
        <w:spacing w:line="240" w:lineRule="auto"/>
        <w:ind w:right="3968" w:firstLine="4111"/>
        <w:jc w:val="lef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Додаток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27524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</w:t>
      </w:r>
    </w:p>
    <w:p w:rsidR="0027524C" w:rsidRPr="0027524C" w:rsidRDefault="007120E7" w:rsidP="0089224E">
      <w:pPr>
        <w:spacing w:line="240" w:lineRule="auto"/>
        <w:ind w:left="4111" w:right="-2" w:firstLine="0"/>
        <w:jc w:val="lef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</w:t>
      </w:r>
      <w:r w:rsidR="00B44A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Методики розрахунку розміру </w:t>
      </w:r>
      <w:r w:rsidR="00B44A82"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>пайової участі</w:t>
      </w:r>
      <w:r w:rsidR="00B44A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щодо</w:t>
      </w:r>
      <w:r w:rsidR="00B44A82"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утриманн</w:t>
      </w:r>
      <w:r w:rsidR="00B44A82"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="00B44A82"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об'єктів благоустрою</w:t>
      </w:r>
      <w:r w:rsidR="00B44A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яка враховується при укладанні Договорів з </w:t>
      </w:r>
      <w:r w:rsidR="00B44A82"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власник</w:t>
      </w:r>
      <w:r w:rsidR="00B44A82">
        <w:rPr>
          <w:rFonts w:ascii="Times New Roman" w:eastAsia="Times New Roman" w:hAnsi="Times New Roman"/>
          <w:bCs/>
          <w:sz w:val="28"/>
          <w:szCs w:val="28"/>
          <w:lang w:eastAsia="ru-RU"/>
        </w:rPr>
        <w:t>ами</w:t>
      </w:r>
      <w:r w:rsidR="00B44A82"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тимчасових споруд </w:t>
      </w:r>
      <w:r w:rsidR="00B44A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для провадження підприємницької діяльності при їх встановленні на території </w:t>
      </w:r>
      <w:r w:rsidR="00B44A82" w:rsidRPr="00A063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Нововолинс</w:t>
      </w:r>
      <w:r w:rsidR="00B44A82">
        <w:rPr>
          <w:rFonts w:ascii="Times New Roman" w:eastAsia="Times New Roman" w:hAnsi="Times New Roman"/>
          <w:bCs/>
          <w:sz w:val="28"/>
          <w:szCs w:val="28"/>
          <w:lang w:eastAsia="ru-RU"/>
        </w:rPr>
        <w:t>ької міської територіальної громади</w:t>
      </w:r>
    </w:p>
    <w:p w:rsidR="007120E7" w:rsidRDefault="007120E7" w:rsidP="00225A15">
      <w:pPr>
        <w:spacing w:line="240" w:lineRule="auto"/>
        <w:ind w:left="3969" w:firstLine="0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7120E7" w:rsidRDefault="0062241F" w:rsidP="00B5156F">
      <w:pPr>
        <w:spacing w:line="240" w:lineRule="auto"/>
        <w:ind w:right="849" w:firstLine="0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</w:t>
      </w:r>
      <w:r w:rsidR="007120E7"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ісько</w:t>
      </w:r>
      <w:r w:rsidR="0055763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му</w:t>
      </w:r>
      <w:r w:rsidR="007120E7"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55763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голові</w:t>
      </w:r>
    </w:p>
    <w:p w:rsidR="00557636" w:rsidRPr="00182C8D" w:rsidRDefault="00E90D7F" w:rsidP="00B5156F">
      <w:pPr>
        <w:spacing w:line="240" w:lineRule="auto"/>
        <w:ind w:right="849" w:firstLine="0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________________________</w:t>
      </w:r>
    </w:p>
    <w:p w:rsidR="007120E7" w:rsidRPr="0028224A" w:rsidRDefault="007120E7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</w:p>
    <w:p w:rsidR="007120E7" w:rsidRPr="00182C8D" w:rsidRDefault="007120E7" w:rsidP="007120E7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ЗАЯВА</w:t>
      </w:r>
    </w:p>
    <w:p w:rsidR="007120E7" w:rsidRPr="00182C8D" w:rsidRDefault="007120E7" w:rsidP="007120E7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 укладання договору про пайову участь в утриманні об’єктів</w:t>
      </w:r>
    </w:p>
    <w:p w:rsidR="007120E7" w:rsidRPr="00182C8D" w:rsidRDefault="007120E7" w:rsidP="007120E7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благоустрою </w:t>
      </w:r>
      <w:r w:rsidR="00DE076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на території </w:t>
      </w:r>
      <w:r w:rsidR="00C93E10" w:rsidRP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</w:p>
    <w:p w:rsidR="007120E7" w:rsidRPr="00182C8D" w:rsidRDefault="007120E7" w:rsidP="007120E7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7120E7" w:rsidRPr="00182C8D" w:rsidRDefault="007120E7" w:rsidP="007C5336">
      <w:pPr>
        <w:spacing w:line="240" w:lineRule="auto"/>
        <w:ind w:right="-2" w:firstLine="567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Відповідно до рішення </w:t>
      </w:r>
      <w:r w:rsidR="00B44A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виконавчого комітету</w:t>
      </w: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Нововолинської міської ради від </w:t>
      </w:r>
      <w:r w:rsid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</w:t>
      </w:r>
      <w:r w:rsidR="002610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</w:t>
      </w:r>
      <w:r w:rsidR="00A94DD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_______-</w:t>
      </w:r>
      <w:r w:rsidR="002610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20</w:t>
      </w:r>
      <w:r w:rsid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22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р. </w:t>
      </w: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№ </w:t>
      </w:r>
      <w:r w:rsid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</w:t>
      </w: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«Про</w:t>
      </w:r>
      <w:r w:rsidRPr="00182C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затвердження </w:t>
      </w:r>
      <w:r w:rsidR="00B44A82">
        <w:rPr>
          <w:rFonts w:ascii="Times New Roman" w:eastAsia="Times New Roman" w:hAnsi="Times New Roman"/>
          <w:bCs/>
          <w:sz w:val="28"/>
          <w:szCs w:val="28"/>
          <w:lang w:eastAsia="ru-RU"/>
        </w:rPr>
        <w:t>Методики</w:t>
      </w:r>
      <w:r w:rsidRPr="00182C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44A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розрахунку розміру </w:t>
      </w:r>
      <w:r w:rsidR="00B44A82"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>пайової участі</w:t>
      </w:r>
      <w:r w:rsidR="00B44A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щодо</w:t>
      </w:r>
      <w:r w:rsidR="00B44A82"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утриманн</w:t>
      </w:r>
      <w:r w:rsidR="00B44A82"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="00B44A82"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об'єктів благоустрою</w:t>
      </w:r>
      <w:r w:rsidR="00B44A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яка враховується при укладанні Договорів з </w:t>
      </w:r>
      <w:r w:rsidR="00B44A82"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власник</w:t>
      </w:r>
      <w:r w:rsidR="00B44A82">
        <w:rPr>
          <w:rFonts w:ascii="Times New Roman" w:eastAsia="Times New Roman" w:hAnsi="Times New Roman"/>
          <w:bCs/>
          <w:sz w:val="28"/>
          <w:szCs w:val="28"/>
          <w:lang w:eastAsia="ru-RU"/>
        </w:rPr>
        <w:t>ами</w:t>
      </w:r>
      <w:r w:rsidR="00B44A82"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тимчасових споруд </w:t>
      </w:r>
      <w:r w:rsidR="00B44A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для провадження підприємницької діяльності при їх встановленні на території </w:t>
      </w:r>
      <w:r w:rsidR="00B44A82" w:rsidRPr="00A063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Нововолинс</w:t>
      </w:r>
      <w:r w:rsidR="00B44A82">
        <w:rPr>
          <w:rFonts w:ascii="Times New Roman" w:eastAsia="Times New Roman" w:hAnsi="Times New Roman"/>
          <w:bCs/>
          <w:sz w:val="28"/>
          <w:szCs w:val="28"/>
          <w:lang w:eastAsia="ru-RU"/>
        </w:rPr>
        <w:t>ької міської територіальної громади</w:t>
      </w:r>
      <w:r w:rsidRPr="00182C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прошу укласти договір про пайову участь в утриманні об’єктів благоустрою </w:t>
      </w:r>
      <w:r w:rsidR="007C53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території </w:t>
      </w:r>
      <w:r w:rsidR="00C93E10" w:rsidRP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  <w:r w:rsidRPr="00182C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тимчасову споруду торг</w:t>
      </w:r>
      <w:r w:rsidR="00B54A5B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182C8D">
        <w:rPr>
          <w:rFonts w:ascii="Times New Roman" w:eastAsia="Times New Roman" w:hAnsi="Times New Roman"/>
          <w:bCs/>
          <w:sz w:val="28"/>
          <w:szCs w:val="28"/>
          <w:lang w:eastAsia="ru-RU"/>
        </w:rPr>
        <w:t>вельного, побутового, соціально-культурного та іншого призначення, літній торгівельний майданчик (необхідне підкреслити), яка належить</w:t>
      </w:r>
    </w:p>
    <w:p w:rsidR="00446D29" w:rsidRPr="00182C8D" w:rsidRDefault="00446D29" w:rsidP="00446D29">
      <w:pPr>
        <w:spacing w:line="240" w:lineRule="auto"/>
        <w:ind w:firstLine="0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82C8D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</w:t>
      </w:r>
      <w:r w:rsidR="00AC516E">
        <w:rPr>
          <w:rFonts w:ascii="Times New Roman" w:eastAsia="Times New Roman" w:hAnsi="Times New Roman"/>
          <w:bCs/>
          <w:sz w:val="28"/>
          <w:szCs w:val="28"/>
          <w:lang w:eastAsia="ru-RU"/>
        </w:rPr>
        <w:t>__</w:t>
      </w:r>
      <w:r w:rsidRPr="00182C8D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</w:t>
      </w:r>
    </w:p>
    <w:p w:rsidR="00446D29" w:rsidRPr="00182C8D" w:rsidRDefault="00446D29" w:rsidP="00446D29">
      <w:pPr>
        <w:spacing w:line="240" w:lineRule="auto"/>
        <w:ind w:firstLine="0"/>
        <w:textAlignment w:val="baseline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182C8D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            (повне найменування юридичної особи/ім’я, по батькові та прізвище фізичної особи-підприємця)</w:t>
      </w:r>
    </w:p>
    <w:p w:rsidR="00446D29" w:rsidRPr="00182C8D" w:rsidRDefault="00446D29" w:rsidP="00446D29">
      <w:pPr>
        <w:spacing w:line="240" w:lineRule="auto"/>
        <w:ind w:firstLine="0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82C8D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</w:t>
      </w:r>
      <w:r w:rsidR="00AC516E">
        <w:rPr>
          <w:rFonts w:ascii="Times New Roman" w:eastAsia="Times New Roman" w:hAnsi="Times New Roman"/>
          <w:bCs/>
          <w:sz w:val="28"/>
          <w:szCs w:val="28"/>
          <w:lang w:eastAsia="ru-RU"/>
        </w:rPr>
        <w:t>__</w:t>
      </w:r>
      <w:r w:rsidRPr="00182C8D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</w:t>
      </w:r>
    </w:p>
    <w:p w:rsidR="00446D29" w:rsidRPr="00182C8D" w:rsidRDefault="00446D29" w:rsidP="00446D29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182C8D">
        <w:rPr>
          <w:rFonts w:ascii="Times New Roman" w:eastAsia="Times New Roman" w:hAnsi="Times New Roman"/>
          <w:bCs/>
          <w:sz w:val="20"/>
          <w:szCs w:val="20"/>
          <w:lang w:eastAsia="ru-RU"/>
        </w:rPr>
        <w:t>(ідентифікаційний код згідно з ЄДРПОУ, ідентифікаційний номер</w:t>
      </w:r>
    </w:p>
    <w:p w:rsidR="00446D29" w:rsidRPr="00182C8D" w:rsidRDefault="00446D29" w:rsidP="00446D29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182C8D">
        <w:rPr>
          <w:rFonts w:ascii="Times New Roman" w:eastAsia="Times New Roman" w:hAnsi="Times New Roman"/>
          <w:bCs/>
          <w:sz w:val="20"/>
          <w:szCs w:val="20"/>
          <w:lang w:eastAsia="ru-RU"/>
        </w:rPr>
        <w:t>фізичної особи-підприємця/уповноваженої особи)</w:t>
      </w:r>
    </w:p>
    <w:p w:rsidR="00446D29" w:rsidRPr="00182C8D" w:rsidRDefault="00446D29" w:rsidP="00446D29">
      <w:pPr>
        <w:spacing w:line="240" w:lineRule="auto"/>
        <w:ind w:firstLine="0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82C8D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</w:t>
      </w:r>
      <w:r w:rsidR="00AC516E">
        <w:rPr>
          <w:rFonts w:ascii="Times New Roman" w:eastAsia="Times New Roman" w:hAnsi="Times New Roman"/>
          <w:bCs/>
          <w:sz w:val="28"/>
          <w:szCs w:val="28"/>
          <w:lang w:eastAsia="ru-RU"/>
        </w:rPr>
        <w:t>__</w:t>
      </w:r>
      <w:r w:rsidRPr="00182C8D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</w:t>
      </w:r>
    </w:p>
    <w:p w:rsidR="00446D29" w:rsidRPr="00182C8D" w:rsidRDefault="00446D29" w:rsidP="00446D29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182C8D">
        <w:rPr>
          <w:rFonts w:ascii="Times New Roman" w:eastAsia="Times New Roman" w:hAnsi="Times New Roman"/>
          <w:bCs/>
          <w:sz w:val="20"/>
          <w:szCs w:val="20"/>
          <w:lang w:eastAsia="ru-RU"/>
        </w:rPr>
        <w:t>(місце знаходження юридичної особи/місце проживання фізичної особи-підприємця)</w:t>
      </w:r>
    </w:p>
    <w:p w:rsidR="00446D29" w:rsidRPr="00182C8D" w:rsidRDefault="00446D29" w:rsidP="00446D29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82C8D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</w:t>
      </w:r>
      <w:r w:rsidR="00AC516E">
        <w:rPr>
          <w:rFonts w:ascii="Times New Roman" w:eastAsia="Times New Roman" w:hAnsi="Times New Roman"/>
          <w:bCs/>
          <w:sz w:val="28"/>
          <w:szCs w:val="28"/>
          <w:lang w:eastAsia="ru-RU"/>
        </w:rPr>
        <w:t>__</w:t>
      </w:r>
      <w:r w:rsidRPr="00182C8D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</w:t>
      </w:r>
      <w:r w:rsidR="00A5062A" w:rsidRPr="00182C8D">
        <w:rPr>
          <w:rFonts w:ascii="Times New Roman" w:eastAsia="Times New Roman" w:hAnsi="Times New Roman"/>
          <w:bCs/>
          <w:sz w:val="28"/>
          <w:szCs w:val="28"/>
          <w:lang w:eastAsia="ru-RU"/>
        </w:rPr>
        <w:t>_</w:t>
      </w:r>
    </w:p>
    <w:p w:rsidR="007120E7" w:rsidRPr="00182C8D" w:rsidRDefault="006236A3" w:rsidP="006236A3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(контактний телефон)</w:t>
      </w:r>
    </w:p>
    <w:p w:rsidR="006236A3" w:rsidRPr="0028224A" w:rsidRDefault="006236A3" w:rsidP="006236A3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</w:p>
    <w:p w:rsidR="006236A3" w:rsidRPr="00182C8D" w:rsidRDefault="006236A3" w:rsidP="006236A3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Тимчасова споруда та/чи літній торгівельний майданчик розміщена за адресою:</w:t>
      </w:r>
    </w:p>
    <w:p w:rsidR="006236A3" w:rsidRPr="00182C8D" w:rsidRDefault="006236A3" w:rsidP="006236A3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__________________________________________________</w:t>
      </w:r>
      <w:r w:rsidR="00AC51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</w:t>
      </w: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______________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</w:t>
      </w:r>
    </w:p>
    <w:p w:rsidR="006236A3" w:rsidRPr="0028224A" w:rsidRDefault="006236A3" w:rsidP="006236A3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</w:p>
    <w:p w:rsidR="006236A3" w:rsidRPr="00182C8D" w:rsidRDefault="006236A3" w:rsidP="006236A3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Характеристики:</w:t>
      </w:r>
    </w:p>
    <w:p w:rsidR="006236A3" w:rsidRPr="00182C8D" w:rsidRDefault="006236A3" w:rsidP="006236A3">
      <w:pPr>
        <w:numPr>
          <w:ilvl w:val="0"/>
          <w:numId w:val="19"/>
        </w:numPr>
        <w:spacing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Тип ___________________________________________</w:t>
      </w:r>
      <w:r w:rsidR="00AC51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</w:t>
      </w: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________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</w:t>
      </w: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6236A3" w:rsidRPr="00182C8D" w:rsidRDefault="006236A3" w:rsidP="006236A3">
      <w:pPr>
        <w:numPr>
          <w:ilvl w:val="0"/>
          <w:numId w:val="19"/>
        </w:numPr>
        <w:spacing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Площа</w:t>
      </w:r>
      <w:r w:rsidR="00A5062A"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(кв.м.)</w:t>
      </w: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A5062A"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</w:t>
      </w: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____________________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_______________</w:t>
      </w:r>
      <w:r w:rsidR="00AC51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___________</w:t>
      </w: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6236A3" w:rsidRPr="00182C8D" w:rsidRDefault="00A5062A" w:rsidP="006236A3">
      <w:pPr>
        <w:numPr>
          <w:ilvl w:val="0"/>
          <w:numId w:val="19"/>
        </w:numPr>
        <w:spacing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Режим роботи ______________________________________</w:t>
      </w:r>
      <w:r w:rsidR="00AC51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</w:t>
      </w: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_________.</w:t>
      </w:r>
    </w:p>
    <w:p w:rsidR="007C5336" w:rsidRDefault="007C5336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7120E7" w:rsidRDefault="00A5062A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82C8D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Функціональне призначення ТС та/чи літнього майданчика</w:t>
      </w: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(необхідне підкреслити):</w:t>
      </w:r>
    </w:p>
    <w:p w:rsidR="007C5336" w:rsidRDefault="007C5336" w:rsidP="00B5156F">
      <w:pPr>
        <w:spacing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sz w:val="16"/>
          <w:szCs w:val="16"/>
          <w:u w:val="single"/>
          <w:lang w:eastAsia="uk-UA"/>
        </w:rPr>
      </w:pPr>
    </w:p>
    <w:p w:rsidR="007C5336" w:rsidRDefault="007C5336" w:rsidP="00B5156F">
      <w:pPr>
        <w:spacing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sz w:val="16"/>
          <w:szCs w:val="16"/>
          <w:u w:val="single"/>
          <w:lang w:eastAsia="uk-UA"/>
        </w:rPr>
      </w:pPr>
    </w:p>
    <w:p w:rsidR="00B609B2" w:rsidRDefault="00B609B2" w:rsidP="00B5156F">
      <w:pPr>
        <w:spacing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sz w:val="16"/>
          <w:szCs w:val="16"/>
          <w:u w:val="single"/>
          <w:lang w:eastAsia="uk-UA"/>
        </w:rPr>
      </w:pPr>
    </w:p>
    <w:p w:rsidR="00B609B2" w:rsidRDefault="00B609B2" w:rsidP="00B5156F">
      <w:pPr>
        <w:spacing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sz w:val="16"/>
          <w:szCs w:val="16"/>
          <w:u w:val="single"/>
          <w:lang w:eastAsia="uk-UA"/>
        </w:rPr>
      </w:pPr>
    </w:p>
    <w:p w:rsidR="00B609B2" w:rsidRDefault="00B609B2" w:rsidP="00B5156F">
      <w:pPr>
        <w:spacing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sz w:val="16"/>
          <w:szCs w:val="16"/>
          <w:u w:val="single"/>
          <w:lang w:eastAsia="uk-UA"/>
        </w:rPr>
      </w:pPr>
    </w:p>
    <w:p w:rsidR="00B609B2" w:rsidRDefault="00B609B2" w:rsidP="00B5156F">
      <w:pPr>
        <w:spacing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sz w:val="16"/>
          <w:szCs w:val="16"/>
          <w:u w:val="single"/>
          <w:lang w:eastAsia="uk-UA"/>
        </w:rPr>
      </w:pPr>
    </w:p>
    <w:p w:rsidR="00B609B2" w:rsidRDefault="00B609B2" w:rsidP="00B5156F">
      <w:pPr>
        <w:spacing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sz w:val="16"/>
          <w:szCs w:val="16"/>
          <w:u w:val="single"/>
          <w:lang w:eastAsia="uk-UA"/>
        </w:rPr>
      </w:pPr>
    </w:p>
    <w:p w:rsidR="00B609B2" w:rsidRDefault="00B609B2" w:rsidP="00B5156F">
      <w:pPr>
        <w:spacing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sz w:val="16"/>
          <w:szCs w:val="16"/>
          <w:u w:val="single"/>
          <w:lang w:eastAsia="uk-UA"/>
        </w:rPr>
      </w:pPr>
    </w:p>
    <w:p w:rsidR="00B609B2" w:rsidRDefault="00B609B2" w:rsidP="00B5156F">
      <w:pPr>
        <w:spacing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sz w:val="16"/>
          <w:szCs w:val="16"/>
          <w:u w:val="single"/>
          <w:lang w:eastAsia="uk-UA"/>
        </w:rPr>
      </w:pPr>
    </w:p>
    <w:p w:rsidR="00B609B2" w:rsidRPr="007C5336" w:rsidRDefault="00B609B2" w:rsidP="00B5156F">
      <w:pPr>
        <w:spacing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sz w:val="16"/>
          <w:szCs w:val="16"/>
          <w:u w:val="single"/>
          <w:lang w:eastAsia="uk-UA"/>
        </w:rPr>
      </w:pPr>
    </w:p>
    <w:p w:rsidR="00A5062A" w:rsidRDefault="00A5062A" w:rsidP="00B5156F">
      <w:pPr>
        <w:spacing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uk-UA"/>
        </w:rPr>
        <w:t>Торгівля:</w:t>
      </w:r>
    </w:p>
    <w:p w:rsidR="007C5336" w:rsidRPr="007C5336" w:rsidRDefault="007C5336" w:rsidP="00B5156F">
      <w:pPr>
        <w:spacing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sz w:val="16"/>
          <w:szCs w:val="16"/>
          <w:u w:val="single"/>
          <w:lang w:eastAsia="uk-UA"/>
        </w:rPr>
      </w:pPr>
    </w:p>
    <w:tbl>
      <w:tblPr>
        <w:tblW w:w="9654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654"/>
      </w:tblGrid>
      <w:tr w:rsidR="00A373DA" w:rsidRPr="004C5420" w:rsidTr="0002379C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73DA" w:rsidRPr="00A373DA" w:rsidRDefault="00A373DA" w:rsidP="00CB06F8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A373D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Продаж хлібобулочних виробів</w:t>
            </w:r>
          </w:p>
        </w:tc>
      </w:tr>
      <w:tr w:rsidR="00A373DA" w:rsidRPr="004C5420" w:rsidTr="0002379C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73DA" w:rsidRPr="00A373DA" w:rsidRDefault="00A373DA" w:rsidP="00CB06F8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A373D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Продаж пива</w:t>
            </w:r>
          </w:p>
        </w:tc>
      </w:tr>
      <w:tr w:rsidR="00A373DA" w:rsidRPr="004C5420" w:rsidTr="0002379C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73DA" w:rsidRPr="00A373DA" w:rsidRDefault="00A373DA" w:rsidP="00CB06F8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A373D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Продаж квасу</w:t>
            </w:r>
          </w:p>
        </w:tc>
      </w:tr>
      <w:tr w:rsidR="00A373DA" w:rsidRPr="004C5420" w:rsidTr="0002379C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73DA" w:rsidRPr="00A373DA" w:rsidRDefault="00A373DA" w:rsidP="00CB06F8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A373D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Продаж інших продовольчих товарів</w:t>
            </w:r>
          </w:p>
        </w:tc>
      </w:tr>
      <w:tr w:rsidR="00A373DA" w:rsidRPr="004C5420" w:rsidTr="0002379C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73DA" w:rsidRPr="00A373DA" w:rsidRDefault="00A373DA" w:rsidP="00CB06F8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A373D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Продаж зоологічних товарів</w:t>
            </w:r>
          </w:p>
        </w:tc>
      </w:tr>
      <w:tr w:rsidR="00A373DA" w:rsidRPr="004C5420" w:rsidTr="0002379C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73DA" w:rsidRPr="00A373DA" w:rsidRDefault="00A373DA" w:rsidP="00CB06F8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A373D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Продаж квітів та садово-городнього інвентарю</w:t>
            </w:r>
          </w:p>
        </w:tc>
      </w:tr>
      <w:tr w:rsidR="00A373DA" w:rsidRPr="004C5420" w:rsidTr="0002379C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73DA" w:rsidRPr="00A373DA" w:rsidRDefault="00A373DA" w:rsidP="00CB06F8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A373D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Продаж іграшок та товарів для дітей</w:t>
            </w:r>
          </w:p>
        </w:tc>
      </w:tr>
      <w:tr w:rsidR="00A373DA" w:rsidRPr="004C5420" w:rsidTr="0002379C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73DA" w:rsidRPr="00A373DA" w:rsidRDefault="00A373DA" w:rsidP="00CB06F8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A373D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Продаж книг, поліграфічної продукції та канцелярії</w:t>
            </w:r>
          </w:p>
        </w:tc>
      </w:tr>
      <w:tr w:rsidR="00A373DA" w:rsidRPr="004C5420" w:rsidTr="0002379C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73DA" w:rsidRDefault="00A373DA" w:rsidP="00CB06F8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A373D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Продаж інших товарів широкого вжитку та непродовольчих товарів</w:t>
            </w:r>
          </w:p>
          <w:p w:rsidR="00A373DA" w:rsidRPr="00A373DA" w:rsidRDefault="00A373DA" w:rsidP="00CB06F8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Продаж баштанних культур</w:t>
            </w:r>
          </w:p>
        </w:tc>
      </w:tr>
      <w:tr w:rsidR="00B5156F" w:rsidRPr="004C5420" w:rsidTr="0002379C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5156F" w:rsidRPr="00A373DA" w:rsidRDefault="00B5156F" w:rsidP="00B5156F">
            <w:pPr>
              <w:spacing w:line="240" w:lineRule="auto"/>
              <w:ind w:firstLine="426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2C8D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uk-UA"/>
              </w:rPr>
              <w:t>Послуги: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uk-UA"/>
              </w:rPr>
              <w:t xml:space="preserve">   </w:t>
            </w:r>
          </w:p>
        </w:tc>
      </w:tr>
      <w:tr w:rsidR="00B5156F" w:rsidRPr="004C5420" w:rsidTr="0002379C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5156F" w:rsidRPr="00A373DA" w:rsidRDefault="00B5156F" w:rsidP="00B5156F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B5156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Надання населенню побутових послуг;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</w:t>
            </w:r>
          </w:p>
        </w:tc>
      </w:tr>
      <w:tr w:rsidR="00B5156F" w:rsidRPr="004C5420" w:rsidTr="0002379C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5156F" w:rsidRPr="00A373DA" w:rsidRDefault="00B5156F" w:rsidP="00B5156F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B5156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Громадські вбиральні.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</w:t>
            </w:r>
          </w:p>
        </w:tc>
      </w:tr>
      <w:tr w:rsidR="00B5156F" w:rsidRPr="004C5420" w:rsidTr="0002379C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5156F" w:rsidRPr="00A373DA" w:rsidRDefault="00B5156F" w:rsidP="00B5156F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A373D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Інше функціональне призначення (літні майданчики біля закладів ресторанного господарства, тощо):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</w:t>
            </w:r>
          </w:p>
        </w:tc>
      </w:tr>
      <w:tr w:rsidR="00B44A82" w:rsidRPr="004C5420" w:rsidTr="0002379C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4A82" w:rsidRPr="00A373DA" w:rsidRDefault="00B44A82" w:rsidP="00B5156F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B44A8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Послуги розважального характеру</w:t>
            </w:r>
          </w:p>
        </w:tc>
      </w:tr>
    </w:tbl>
    <w:p w:rsidR="00A5062A" w:rsidRPr="00A373DA" w:rsidRDefault="00A5062A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A373DA" w:rsidRDefault="00A373DA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A5062A" w:rsidRPr="00A373DA" w:rsidRDefault="00A5062A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73D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«_____»____________ 20__ р.                       </w:t>
      </w:r>
      <w:r w:rsidR="00182C8D" w:rsidRPr="00A373D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                          ___________</w:t>
      </w:r>
    </w:p>
    <w:p w:rsidR="00A5062A" w:rsidRPr="00A373DA" w:rsidRDefault="00A5062A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73D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                                               </w:t>
      </w:r>
      <w:r w:rsidR="00110F9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</w:t>
      </w:r>
      <w:r w:rsidR="00182C8D" w:rsidRPr="00A373D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                                </w:t>
      </w:r>
      <w:r w:rsidRPr="00A373D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(підпис заявника)</w:t>
      </w:r>
    </w:p>
    <w:p w:rsidR="00A5062A" w:rsidRPr="00182C8D" w:rsidRDefault="00A5062A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A5062A" w:rsidRPr="00182C8D" w:rsidRDefault="00A5062A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Документи, що додаються до заяви (із зазначенням кількості сторінок кожного документа):</w:t>
      </w:r>
    </w:p>
    <w:p w:rsidR="00A5062A" w:rsidRPr="00182C8D" w:rsidRDefault="00A5062A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A5062A" w:rsidRDefault="00A5062A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</w:t>
      </w:r>
    </w:p>
    <w:p w:rsidR="00A5062A" w:rsidRDefault="00A5062A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A5062A" w:rsidRDefault="00A5062A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</w:t>
      </w:r>
    </w:p>
    <w:p w:rsidR="00A5062A" w:rsidRDefault="00A5062A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A5062A" w:rsidRDefault="00A5062A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</w:t>
      </w:r>
    </w:p>
    <w:p w:rsidR="00A5062A" w:rsidRDefault="00A5062A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A5062A" w:rsidRDefault="00A5062A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</w:t>
      </w:r>
    </w:p>
    <w:p w:rsidR="00A5062A" w:rsidRDefault="00A5062A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A5062A" w:rsidRDefault="00A5062A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</w:t>
      </w:r>
    </w:p>
    <w:p w:rsidR="00A5062A" w:rsidRDefault="00A5062A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A5062A" w:rsidRPr="00A5062A" w:rsidRDefault="00A5062A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</w:t>
      </w:r>
    </w:p>
    <w:p w:rsidR="007120E7" w:rsidRPr="00A5062A" w:rsidRDefault="007120E7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7120E7" w:rsidRPr="00A5062A" w:rsidRDefault="007120E7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7120E7" w:rsidRDefault="007120E7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lang w:eastAsia="uk-UA"/>
        </w:rPr>
      </w:pPr>
    </w:p>
    <w:p w:rsidR="007120E7" w:rsidRDefault="007120E7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lang w:eastAsia="uk-UA"/>
        </w:rPr>
      </w:pPr>
    </w:p>
    <w:p w:rsidR="007120E7" w:rsidRDefault="007120E7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lang w:eastAsia="uk-UA"/>
        </w:rPr>
      </w:pPr>
    </w:p>
    <w:p w:rsidR="0026107C" w:rsidRPr="0086443A" w:rsidRDefault="0026107C" w:rsidP="0089224E">
      <w:pPr>
        <w:spacing w:line="240" w:lineRule="auto"/>
        <w:ind w:right="1983" w:firstLine="3969"/>
        <w:jc w:val="lef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lastRenderedPageBreak/>
        <w:t>Додаток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2</w:t>
      </w:r>
    </w:p>
    <w:p w:rsidR="00D9523F" w:rsidRDefault="00E93D30" w:rsidP="0089224E">
      <w:pPr>
        <w:spacing w:line="240" w:lineRule="auto"/>
        <w:ind w:left="3969" w:right="-2" w:firstLine="0"/>
        <w:jc w:val="lef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Методики розрахунку розміру </w:t>
      </w: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>пайової участі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щодо</w:t>
      </w: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утриманн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об'єктів благоустрою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яка враховується при укладанні Договорів з </w:t>
      </w: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власник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ами</w:t>
      </w: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тимчасових споруд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для провадження підприємницької діяльності при їх встановленні на території </w:t>
      </w:r>
      <w:r w:rsidRPr="00A063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Нововолинс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ької міської територіальної громади</w:t>
      </w:r>
    </w:p>
    <w:p w:rsidR="0026107C" w:rsidRPr="00B609B2" w:rsidRDefault="0026107C" w:rsidP="00D9523F">
      <w:pPr>
        <w:spacing w:line="240" w:lineRule="auto"/>
        <w:ind w:left="3686" w:right="-2" w:firstLine="0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</w:p>
    <w:p w:rsidR="0026107C" w:rsidRDefault="005A4B60" w:rsidP="002F374A">
      <w:pPr>
        <w:spacing w:line="240" w:lineRule="auto"/>
        <w:ind w:right="849" w:firstLine="0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</w:t>
      </w:r>
      <w:r w:rsidR="0026107C"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ісько</w:t>
      </w:r>
      <w:r w:rsidR="002610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му</w:t>
      </w:r>
      <w:r w:rsidR="0026107C"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2610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голові</w:t>
      </w:r>
    </w:p>
    <w:p w:rsidR="0026107C" w:rsidRPr="00182C8D" w:rsidRDefault="00E90D7F" w:rsidP="0026107C">
      <w:pPr>
        <w:spacing w:line="240" w:lineRule="auto"/>
        <w:ind w:right="849" w:firstLine="0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_______________________</w:t>
      </w:r>
    </w:p>
    <w:p w:rsidR="0026107C" w:rsidRPr="0028224A" w:rsidRDefault="0026107C" w:rsidP="0026107C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</w:p>
    <w:p w:rsidR="0026107C" w:rsidRPr="007C5336" w:rsidRDefault="0026107C" w:rsidP="0026107C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 w:rsidRPr="007C5336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ЗАЯВА</w:t>
      </w:r>
    </w:p>
    <w:p w:rsidR="0026107C" w:rsidRPr="00182C8D" w:rsidRDefault="0026107C" w:rsidP="0026107C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 укладання договору про пайову участь в утриманні об’єктів</w:t>
      </w:r>
    </w:p>
    <w:p w:rsidR="00650FBA" w:rsidRDefault="0026107C" w:rsidP="00C82ED2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благоустрою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на території </w:t>
      </w:r>
      <w:r w:rsidR="00C93E10" w:rsidRP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  <w:r w:rsidR="00C82E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</w:p>
    <w:p w:rsidR="00650FBA" w:rsidRDefault="00C82ED2" w:rsidP="00C82ED2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C82E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для проведення гастрольних, розважальних, рекламних та інших заходів </w:t>
      </w:r>
    </w:p>
    <w:p w:rsidR="0026107C" w:rsidRDefault="00C82ED2" w:rsidP="00C82ED2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C82E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 термін до 15 діб</w:t>
      </w:r>
      <w:r w:rsidR="00B609B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609B2" w:rsidRPr="00B609B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(одноразова торгівля/послуги)</w:t>
      </w:r>
    </w:p>
    <w:p w:rsidR="00C82ED2" w:rsidRPr="002F374A" w:rsidRDefault="00C82ED2" w:rsidP="0026107C">
      <w:pPr>
        <w:spacing w:line="240" w:lineRule="auto"/>
        <w:ind w:firstLine="708"/>
        <w:textAlignment w:val="baseline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</w:p>
    <w:p w:rsidR="0026107C" w:rsidRPr="00182C8D" w:rsidRDefault="003F0F70" w:rsidP="0026107C">
      <w:pPr>
        <w:spacing w:line="240" w:lineRule="auto"/>
        <w:ind w:firstLine="708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Відповідно до рішення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виконавчого комітету</w:t>
      </w: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Нововолинської міської ради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від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__.__.2022 р. </w:t>
      </w: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</w:t>
      </w: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Методики</w:t>
      </w:r>
      <w:r w:rsidRPr="00182C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розрахунку розміру </w:t>
      </w: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>пайової участі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щодо</w:t>
      </w: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утриманн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об'єктів благоустрою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яка враховується при укладанні Договорів з </w:t>
      </w: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власник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ами</w:t>
      </w: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тимчасових споруд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для провадження підприємницької діяльності при їх встановленні на території </w:t>
      </w:r>
      <w:r w:rsidRPr="00A063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Нововолинс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ької міської територіальної громади</w:t>
      </w:r>
      <w:r w:rsidRPr="00182C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прошу укласти договір про пайову участь в утриманні об’єктів благоустрою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території </w:t>
      </w:r>
      <w:r w:rsidRP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 використанням тимчасової споруди</w:t>
      </w:r>
      <w:r w:rsidRPr="00182C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(необхідне підкреслити), яка належить</w:t>
      </w:r>
    </w:p>
    <w:p w:rsidR="001F045E" w:rsidRPr="002F374A" w:rsidRDefault="001F045E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</w:p>
    <w:p w:rsidR="0026107C" w:rsidRPr="00D9523F" w:rsidRDefault="0026107C" w:rsidP="00880A07">
      <w:pPr>
        <w:spacing w:line="240" w:lineRule="auto"/>
        <w:ind w:firstLine="0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9523F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</w:t>
      </w:r>
    </w:p>
    <w:p w:rsidR="0026107C" w:rsidRPr="00D9523F" w:rsidRDefault="0026107C" w:rsidP="00880A07">
      <w:pPr>
        <w:spacing w:line="240" w:lineRule="auto"/>
        <w:ind w:firstLine="0"/>
        <w:textAlignment w:val="baseline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9523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(повне найменування юридичної особи/ім’я, по батькові та прізвище </w:t>
      </w:r>
      <w:r w:rsidR="00B609B2" w:rsidRPr="00D9523F">
        <w:rPr>
          <w:rFonts w:ascii="Times New Roman" w:eastAsia="Times New Roman" w:hAnsi="Times New Roman"/>
          <w:bCs/>
          <w:sz w:val="20"/>
          <w:szCs w:val="20"/>
          <w:lang w:eastAsia="ru-RU"/>
        </w:rPr>
        <w:t>фізичної особи</w:t>
      </w:r>
      <w:r w:rsidR="00B609B2">
        <w:rPr>
          <w:rFonts w:ascii="Times New Roman" w:eastAsia="Times New Roman" w:hAnsi="Times New Roman"/>
          <w:bCs/>
          <w:sz w:val="20"/>
          <w:szCs w:val="20"/>
          <w:lang w:eastAsia="ru-RU"/>
        </w:rPr>
        <w:t>,</w:t>
      </w:r>
      <w:r w:rsidR="00B609B2" w:rsidRPr="00D9523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D9523F">
        <w:rPr>
          <w:rFonts w:ascii="Times New Roman" w:eastAsia="Times New Roman" w:hAnsi="Times New Roman"/>
          <w:bCs/>
          <w:sz w:val="20"/>
          <w:szCs w:val="20"/>
          <w:lang w:eastAsia="ru-RU"/>
        </w:rPr>
        <w:t>фізичної особи-підприємця)</w:t>
      </w:r>
    </w:p>
    <w:p w:rsidR="0026107C" w:rsidRPr="002F374A" w:rsidRDefault="0026107C" w:rsidP="00880A07">
      <w:pPr>
        <w:spacing w:line="240" w:lineRule="auto"/>
        <w:ind w:firstLine="0"/>
        <w:textAlignment w:val="baseline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26107C" w:rsidRPr="00D9523F" w:rsidRDefault="0026107C" w:rsidP="00880A07">
      <w:pPr>
        <w:spacing w:line="240" w:lineRule="auto"/>
        <w:ind w:firstLine="0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9523F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</w:t>
      </w:r>
    </w:p>
    <w:p w:rsidR="0026107C" w:rsidRPr="00182C8D" w:rsidRDefault="0026107C" w:rsidP="00880A07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182C8D">
        <w:rPr>
          <w:rFonts w:ascii="Times New Roman" w:eastAsia="Times New Roman" w:hAnsi="Times New Roman"/>
          <w:bCs/>
          <w:sz w:val="20"/>
          <w:szCs w:val="20"/>
          <w:lang w:eastAsia="ru-RU"/>
        </w:rPr>
        <w:t>(ідентифікаційний код згідно з ЄДРПОУ, ідентифікаційний номер</w:t>
      </w:r>
      <w:r w:rsidR="00B609B2" w:rsidRPr="00B609B2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B609B2" w:rsidRPr="00D9523F">
        <w:rPr>
          <w:rFonts w:ascii="Times New Roman" w:eastAsia="Times New Roman" w:hAnsi="Times New Roman"/>
          <w:bCs/>
          <w:sz w:val="20"/>
          <w:szCs w:val="20"/>
          <w:lang w:eastAsia="ru-RU"/>
        </w:rPr>
        <w:t>фізичної особи</w:t>
      </w:r>
      <w:r w:rsidR="00B609B2">
        <w:rPr>
          <w:rFonts w:ascii="Times New Roman" w:eastAsia="Times New Roman" w:hAnsi="Times New Roman"/>
          <w:bCs/>
          <w:sz w:val="20"/>
          <w:szCs w:val="20"/>
          <w:lang w:eastAsia="ru-RU"/>
        </w:rPr>
        <w:t>,</w:t>
      </w:r>
    </w:p>
    <w:p w:rsidR="0026107C" w:rsidRPr="00182C8D" w:rsidRDefault="0026107C" w:rsidP="00880A07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182C8D">
        <w:rPr>
          <w:rFonts w:ascii="Times New Roman" w:eastAsia="Times New Roman" w:hAnsi="Times New Roman"/>
          <w:bCs/>
          <w:sz w:val="20"/>
          <w:szCs w:val="20"/>
          <w:lang w:eastAsia="ru-RU"/>
        </w:rPr>
        <w:t>фізичної особи-підприємця/уповноваженої особи)</w:t>
      </w:r>
    </w:p>
    <w:p w:rsidR="0026107C" w:rsidRPr="00D9523F" w:rsidRDefault="0026107C" w:rsidP="00880A07">
      <w:pPr>
        <w:spacing w:line="240" w:lineRule="auto"/>
        <w:ind w:firstLine="0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9523F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</w:t>
      </w:r>
    </w:p>
    <w:p w:rsidR="0026107C" w:rsidRPr="00182C8D" w:rsidRDefault="0026107C" w:rsidP="00880A07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182C8D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(місце знаходження юридичної особи/місце проживання </w:t>
      </w:r>
      <w:r w:rsidR="00B609B2" w:rsidRPr="00D9523F">
        <w:rPr>
          <w:rFonts w:ascii="Times New Roman" w:eastAsia="Times New Roman" w:hAnsi="Times New Roman"/>
          <w:bCs/>
          <w:sz w:val="20"/>
          <w:szCs w:val="20"/>
          <w:lang w:eastAsia="ru-RU"/>
        </w:rPr>
        <w:t>фізичної особи</w:t>
      </w:r>
      <w:r w:rsidR="00B609B2">
        <w:rPr>
          <w:rFonts w:ascii="Times New Roman" w:eastAsia="Times New Roman" w:hAnsi="Times New Roman"/>
          <w:bCs/>
          <w:sz w:val="20"/>
          <w:szCs w:val="20"/>
          <w:lang w:eastAsia="ru-RU"/>
        </w:rPr>
        <w:t>,</w:t>
      </w:r>
      <w:r w:rsidR="00B609B2" w:rsidRPr="00D9523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182C8D">
        <w:rPr>
          <w:rFonts w:ascii="Times New Roman" w:eastAsia="Times New Roman" w:hAnsi="Times New Roman"/>
          <w:bCs/>
          <w:sz w:val="20"/>
          <w:szCs w:val="20"/>
          <w:lang w:eastAsia="ru-RU"/>
        </w:rPr>
        <w:t>фізичної особи-підприємця)</w:t>
      </w:r>
    </w:p>
    <w:p w:rsidR="0026107C" w:rsidRPr="0028224A" w:rsidRDefault="0026107C" w:rsidP="00880A07">
      <w:pPr>
        <w:spacing w:line="240" w:lineRule="auto"/>
        <w:ind w:firstLine="0"/>
        <w:textAlignment w:val="baseline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26107C" w:rsidRPr="00D9523F" w:rsidRDefault="0026107C" w:rsidP="00880A07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D9523F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</w:t>
      </w:r>
    </w:p>
    <w:p w:rsidR="0026107C" w:rsidRPr="00182C8D" w:rsidRDefault="0026107C" w:rsidP="00880A07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(контактний телефон)</w:t>
      </w:r>
    </w:p>
    <w:p w:rsidR="0026107C" w:rsidRPr="0028224A" w:rsidRDefault="0026107C" w:rsidP="00880A07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</w:p>
    <w:p w:rsidR="0026107C" w:rsidRPr="00182C8D" w:rsidRDefault="0026107C" w:rsidP="0026107C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Тимчасова споруда розміщена за адресою:</w:t>
      </w:r>
    </w:p>
    <w:p w:rsidR="0026107C" w:rsidRPr="0028224A" w:rsidRDefault="0026107C" w:rsidP="0026107C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</w:p>
    <w:p w:rsidR="0026107C" w:rsidRPr="00D9523F" w:rsidRDefault="0026107C" w:rsidP="0026107C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D952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_________________________________________________________________</w:t>
      </w:r>
    </w:p>
    <w:p w:rsidR="0026107C" w:rsidRPr="0028224A" w:rsidRDefault="0026107C" w:rsidP="0026107C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</w:p>
    <w:p w:rsidR="0026107C" w:rsidRPr="00182C8D" w:rsidRDefault="0026107C" w:rsidP="0026107C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Характеристики:</w:t>
      </w:r>
    </w:p>
    <w:p w:rsidR="0026107C" w:rsidRPr="00182C8D" w:rsidRDefault="00D60B6E" w:rsidP="0026107C">
      <w:pPr>
        <w:numPr>
          <w:ilvl w:val="0"/>
          <w:numId w:val="23"/>
        </w:numPr>
        <w:spacing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Призначення тимчасової споруди</w:t>
      </w:r>
      <w:r w:rsidR="00B609B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26107C"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__________________________</w:t>
      </w:r>
      <w:r w:rsidR="002610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</w:t>
      </w:r>
      <w:r w:rsidR="0026107C"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26107C" w:rsidRPr="00182C8D" w:rsidRDefault="0026107C" w:rsidP="0026107C">
      <w:pPr>
        <w:numPr>
          <w:ilvl w:val="0"/>
          <w:numId w:val="23"/>
        </w:numPr>
        <w:spacing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Площа (кв.м.) 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__________________________</w:t>
      </w: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26107C" w:rsidRPr="00182C8D" w:rsidRDefault="00D60B6E" w:rsidP="0026107C">
      <w:pPr>
        <w:numPr>
          <w:ilvl w:val="0"/>
          <w:numId w:val="23"/>
        </w:numPr>
        <w:spacing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Термін розміщення об’єкту </w:t>
      </w:r>
      <w:r w:rsidR="0026107C"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____________________________________.</w:t>
      </w:r>
    </w:p>
    <w:p w:rsidR="0026107C" w:rsidRPr="00650FBA" w:rsidRDefault="0026107C" w:rsidP="0026107C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</w:p>
    <w:p w:rsidR="0026107C" w:rsidRPr="00182C8D" w:rsidRDefault="0026107C" w:rsidP="0026107C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«_____»____________ 20__ р.                       </w:t>
      </w:r>
      <w:r w:rsidR="00880A0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___________</w:t>
      </w:r>
    </w:p>
    <w:p w:rsidR="0026107C" w:rsidRPr="00880A07" w:rsidRDefault="0026107C" w:rsidP="0026107C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                                        </w:t>
      </w:r>
      <w:r w:rsidRPr="00182C8D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 (підпис заявника)</w:t>
      </w:r>
    </w:p>
    <w:p w:rsidR="0026107C" w:rsidRPr="00C44B6E" w:rsidRDefault="0026107C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Документи, що додаються до заяви (із зазначенням кількості сторінок кожного документа):</w:t>
      </w:r>
    </w:p>
    <w:p w:rsidR="00B67C74" w:rsidRDefault="00B67C74" w:rsidP="00F63E0B">
      <w:pPr>
        <w:spacing w:line="240" w:lineRule="auto"/>
        <w:ind w:left="5103" w:right="-1"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B67C74" w:rsidRDefault="00B67C74" w:rsidP="00B67C74">
      <w:pPr>
        <w:spacing w:line="360" w:lineRule="auto"/>
        <w:ind w:left="5103"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lastRenderedPageBreak/>
        <w:t>ЗАТВЕРДЖЕНО</w:t>
      </w:r>
    </w:p>
    <w:p w:rsidR="00B67C74" w:rsidRDefault="00B67C74" w:rsidP="00B67C74">
      <w:pPr>
        <w:spacing w:line="240" w:lineRule="auto"/>
        <w:ind w:left="5103"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Рішення  виконавчого комітету</w:t>
      </w:r>
    </w:p>
    <w:p w:rsidR="00B67C74" w:rsidRPr="0086443A" w:rsidRDefault="00B67C74" w:rsidP="00B67C74">
      <w:pPr>
        <w:spacing w:line="240" w:lineRule="auto"/>
        <w:ind w:left="5103" w:right="-1"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міської ради</w:t>
      </w:r>
    </w:p>
    <w:p w:rsidR="00B67C74" w:rsidRDefault="00B67C74" w:rsidP="00B67C74">
      <w:pPr>
        <w:spacing w:before="120" w:line="240" w:lineRule="auto"/>
        <w:ind w:left="5103"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07 липня </w:t>
      </w:r>
      <w:r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20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22  </w:t>
      </w:r>
      <w:r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№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262</w:t>
      </w:r>
      <w:r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</w:p>
    <w:p w:rsidR="00B67C74" w:rsidRDefault="00B67C74" w:rsidP="00B67C74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A960E3" w:rsidRPr="00A960E3" w:rsidRDefault="00A960E3" w:rsidP="00B54A5B">
      <w:pPr>
        <w:spacing w:line="240" w:lineRule="auto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60E3">
        <w:rPr>
          <w:rFonts w:ascii="Times New Roman" w:eastAsia="Times New Roman" w:hAnsi="Times New Roman"/>
          <w:b/>
          <w:sz w:val="28"/>
          <w:szCs w:val="28"/>
          <w:lang w:eastAsia="ru-RU"/>
        </w:rPr>
        <w:t>ПРИМІРНИЙ ДОГОВІР  № ______</w:t>
      </w:r>
    </w:p>
    <w:p w:rsidR="0030491A" w:rsidRDefault="0030491A" w:rsidP="00B54A5B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0491A">
        <w:rPr>
          <w:rFonts w:ascii="Times New Roman" w:eastAsia="Times New Roman" w:hAnsi="Times New Roman"/>
          <w:b/>
          <w:sz w:val="28"/>
          <w:szCs w:val="28"/>
          <w:lang w:eastAsia="ru-RU"/>
        </w:rPr>
        <w:t>про пайову участь в утриманні об’єкт</w:t>
      </w:r>
      <w:r w:rsidR="001F045E">
        <w:rPr>
          <w:rFonts w:ascii="Times New Roman" w:eastAsia="Times New Roman" w:hAnsi="Times New Roman"/>
          <w:b/>
          <w:sz w:val="28"/>
          <w:szCs w:val="28"/>
          <w:lang w:eastAsia="ru-RU"/>
        </w:rPr>
        <w:t>ів</w:t>
      </w:r>
      <w:r w:rsidRPr="003049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благоустрою</w:t>
      </w:r>
    </w:p>
    <w:p w:rsidR="00A960E3" w:rsidRPr="00A960E3" w:rsidRDefault="00CC047C" w:rsidP="00B54A5B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території </w:t>
      </w:r>
      <w:r w:rsidR="00C93E10" w:rsidRPr="00C93E10">
        <w:rPr>
          <w:rFonts w:ascii="Times New Roman" w:eastAsia="Times New Roman" w:hAnsi="Times New Roman"/>
          <w:b/>
          <w:sz w:val="28"/>
          <w:szCs w:val="28"/>
          <w:lang w:eastAsia="ru-RU"/>
        </w:rPr>
        <w:t>Нововолинської міської територіальної громади</w:t>
      </w:r>
    </w:p>
    <w:p w:rsidR="00A960E3" w:rsidRPr="00A960E3" w:rsidRDefault="00A960E3" w:rsidP="00B54A5B">
      <w:pPr>
        <w:spacing w:line="240" w:lineRule="auto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960E3" w:rsidRPr="00A960E3" w:rsidRDefault="00A960E3" w:rsidP="00A960E3">
      <w:pPr>
        <w:spacing w:before="120" w:line="240" w:lineRule="auto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0E3">
        <w:rPr>
          <w:rFonts w:ascii="Times New Roman" w:eastAsia="Times New Roman" w:hAnsi="Times New Roman"/>
          <w:sz w:val="28"/>
          <w:szCs w:val="28"/>
          <w:lang w:eastAsia="ru-RU"/>
        </w:rPr>
        <w:t>м. Нововолинськ</w:t>
      </w:r>
      <w:r w:rsidRPr="00A960E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960E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960E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 w:rsidRPr="00A960E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«____»_____________20___ року</w:t>
      </w:r>
    </w:p>
    <w:p w:rsidR="00A960E3" w:rsidRPr="003D13CD" w:rsidRDefault="001F045E" w:rsidP="003D13CD">
      <w:pPr>
        <w:spacing w:line="240" w:lineRule="auto"/>
        <w:ind w:right="-2" w:firstLine="0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</w:t>
      </w:r>
      <w:r w:rsidRPr="00A960E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960E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 особі керівника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</w:t>
      </w:r>
      <w:r w:rsidRPr="00A960E3">
        <w:rPr>
          <w:rFonts w:ascii="Times New Roman" w:eastAsia="Times New Roman" w:hAnsi="Times New Roman"/>
          <w:sz w:val="28"/>
          <w:szCs w:val="28"/>
          <w:lang w:eastAsia="ru-RU"/>
        </w:rPr>
        <w:t>, що діє на підставі ____________________, названий в подальшому «</w:t>
      </w:r>
      <w:r w:rsidRPr="00FC27F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Замовник</w:t>
      </w:r>
      <w:r w:rsidRPr="00A960E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з однієї сторони, та </w:t>
      </w:r>
      <w:r w:rsidR="00A960E3" w:rsidRPr="001F045E">
        <w:rPr>
          <w:rFonts w:ascii="Times New Roman" w:eastAsia="Times New Roman" w:hAnsi="Times New Roman"/>
          <w:b/>
          <w:sz w:val="28"/>
          <w:szCs w:val="28"/>
          <w:lang w:eastAsia="ru-RU"/>
        </w:rPr>
        <w:t>Нововолинськ</w:t>
      </w:r>
      <w:r w:rsidRPr="001F045E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A960E3" w:rsidRPr="001F04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міськ</w:t>
      </w:r>
      <w:r w:rsidRPr="001F045E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A960E3" w:rsidRPr="001F04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рад</w:t>
      </w:r>
      <w:r w:rsidRPr="001F045E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A960E3" w:rsidRPr="00A960E3">
        <w:rPr>
          <w:rFonts w:ascii="Times New Roman" w:eastAsia="Times New Roman" w:hAnsi="Times New Roman"/>
          <w:sz w:val="28"/>
          <w:szCs w:val="28"/>
          <w:lang w:eastAsia="ru-RU"/>
        </w:rPr>
        <w:t xml:space="preserve"> в особі </w:t>
      </w:r>
      <w:r w:rsidR="003D13CD"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  <w:r w:rsidR="00E90D7F"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  <w:r w:rsidR="003D13CD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A960E3" w:rsidRPr="00A960E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C307A">
        <w:rPr>
          <w:rFonts w:ascii="Times New Roman" w:eastAsia="Times New Roman" w:hAnsi="Times New Roman"/>
          <w:sz w:val="28"/>
          <w:szCs w:val="28"/>
          <w:lang w:eastAsia="ru-RU"/>
        </w:rPr>
        <w:t>який діє на підставі закону України «Про місцеве самоврядування в Україні»</w:t>
      </w:r>
      <w:r w:rsidR="003D13CD">
        <w:rPr>
          <w:rFonts w:ascii="Times New Roman" w:eastAsia="Times New Roman" w:hAnsi="Times New Roman"/>
          <w:sz w:val="28"/>
          <w:szCs w:val="28"/>
          <w:lang w:eastAsia="ru-RU"/>
        </w:rPr>
        <w:t xml:space="preserve"> та рішення міської ради від </w:t>
      </w:r>
      <w:r w:rsidR="00C93E10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3D13C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93E10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3D13CD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C93E10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="003D13CD">
        <w:rPr>
          <w:rFonts w:ascii="Times New Roman" w:eastAsia="Times New Roman" w:hAnsi="Times New Roman"/>
          <w:sz w:val="28"/>
          <w:szCs w:val="28"/>
          <w:lang w:eastAsia="ru-RU"/>
        </w:rPr>
        <w:t xml:space="preserve"> р. № </w:t>
      </w:r>
      <w:r w:rsidR="00C93E10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="003D13CD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815C7B">
        <w:rPr>
          <w:rFonts w:ascii="Times New Roman" w:eastAsia="Times New Roman" w:hAnsi="Times New Roman"/>
          <w:bCs/>
          <w:sz w:val="28"/>
          <w:szCs w:val="28"/>
          <w:lang w:eastAsia="ru-RU"/>
        </w:rPr>
        <w:t>Методики</w:t>
      </w:r>
      <w:r w:rsidR="00815C7B" w:rsidRPr="00182C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15C7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розрахунку розміру </w:t>
      </w:r>
      <w:r w:rsidR="00815C7B"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>пайової участі</w:t>
      </w:r>
      <w:r w:rsidR="00815C7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щодо</w:t>
      </w:r>
      <w:r w:rsidR="00815C7B"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утриманн</w:t>
      </w:r>
      <w:r w:rsidR="00815C7B"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="00815C7B"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об'єктів благоустрою</w:t>
      </w:r>
      <w:r w:rsidR="00815C7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яка враховується при укладанні Договорів з </w:t>
      </w:r>
      <w:r w:rsidR="00815C7B"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власник</w:t>
      </w:r>
      <w:r w:rsidR="00815C7B">
        <w:rPr>
          <w:rFonts w:ascii="Times New Roman" w:eastAsia="Times New Roman" w:hAnsi="Times New Roman"/>
          <w:bCs/>
          <w:sz w:val="28"/>
          <w:szCs w:val="28"/>
          <w:lang w:eastAsia="ru-RU"/>
        </w:rPr>
        <w:t>ами</w:t>
      </w:r>
      <w:r w:rsidR="00815C7B"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тимчасових споруд </w:t>
      </w:r>
      <w:r w:rsidR="00815C7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для провадження підприємницької діяльності при їх встановленні на території </w:t>
      </w:r>
      <w:r w:rsidR="00815C7B" w:rsidRPr="00A063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Нововолинс</w:t>
      </w:r>
      <w:r w:rsidR="00815C7B">
        <w:rPr>
          <w:rFonts w:ascii="Times New Roman" w:eastAsia="Times New Roman" w:hAnsi="Times New Roman"/>
          <w:bCs/>
          <w:sz w:val="28"/>
          <w:szCs w:val="28"/>
          <w:lang w:eastAsia="ru-RU"/>
        </w:rPr>
        <w:t>ької міської територіальної громади»</w:t>
      </w:r>
      <w:r w:rsidR="003D13CD" w:rsidRPr="00A063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D13CD" w:rsidRPr="0030491A">
        <w:rPr>
          <w:rFonts w:ascii="Times New Roman" w:eastAsia="Times New Roman" w:hAnsi="Times New Roman"/>
          <w:sz w:val="28"/>
          <w:szCs w:val="28"/>
          <w:lang w:eastAsia="ru-RU"/>
        </w:rPr>
        <w:t>іменований далі </w:t>
      </w:r>
      <w:r w:rsidR="003D13C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3D13CD" w:rsidRPr="0030491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D13CD">
        <w:rPr>
          <w:rFonts w:ascii="Times New Roman" w:eastAsia="Times New Roman" w:hAnsi="Times New Roman"/>
          <w:b/>
          <w:sz w:val="28"/>
          <w:szCs w:val="28"/>
          <w:lang w:eastAsia="ru-RU"/>
        </w:rPr>
        <w:t>Виконавець</w:t>
      </w:r>
      <w:r w:rsidR="003D13CD" w:rsidRPr="0030491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3D13C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D13CD" w:rsidRPr="0030491A">
        <w:rPr>
          <w:rFonts w:ascii="Times New Roman" w:eastAsia="Times New Roman" w:hAnsi="Times New Roman"/>
          <w:sz w:val="28"/>
          <w:szCs w:val="28"/>
          <w:lang w:eastAsia="ru-RU"/>
        </w:rPr>
        <w:t xml:space="preserve"> з </w:t>
      </w:r>
      <w:r w:rsidR="003D13CD">
        <w:rPr>
          <w:rFonts w:ascii="Times New Roman" w:eastAsia="Times New Roman" w:hAnsi="Times New Roman"/>
          <w:sz w:val="28"/>
          <w:szCs w:val="28"/>
          <w:lang w:eastAsia="ru-RU"/>
        </w:rPr>
        <w:t>іншої</w:t>
      </w:r>
      <w:r w:rsidR="003D13CD" w:rsidRPr="0030491A">
        <w:rPr>
          <w:rFonts w:ascii="Times New Roman" w:eastAsia="Times New Roman" w:hAnsi="Times New Roman"/>
          <w:sz w:val="28"/>
          <w:szCs w:val="28"/>
          <w:lang w:eastAsia="ru-RU"/>
        </w:rPr>
        <w:t xml:space="preserve"> сторони</w:t>
      </w:r>
      <w:r w:rsidR="003D13CD" w:rsidRPr="00A960E3">
        <w:rPr>
          <w:rFonts w:ascii="Times New Roman" w:eastAsia="Times New Roman" w:hAnsi="Times New Roman"/>
          <w:sz w:val="28"/>
          <w:szCs w:val="28"/>
          <w:lang w:eastAsia="ru-RU"/>
        </w:rPr>
        <w:t>, разом названі «Сторони»,</w:t>
      </w:r>
      <w:r w:rsidR="003D13CD">
        <w:rPr>
          <w:rFonts w:ascii="Times New Roman" w:eastAsia="Times New Roman" w:hAnsi="Times New Roman"/>
          <w:sz w:val="28"/>
          <w:szCs w:val="28"/>
          <w:lang w:eastAsia="ru-RU"/>
        </w:rPr>
        <w:t xml:space="preserve"> керуючись Законом України «Про благоустрій населених пунктів» та іншими нормативно-правовими актами,</w:t>
      </w:r>
      <w:r w:rsidR="003D13CD" w:rsidRPr="00A960E3">
        <w:rPr>
          <w:rFonts w:ascii="Times New Roman" w:eastAsia="Times New Roman" w:hAnsi="Times New Roman"/>
          <w:sz w:val="28"/>
          <w:szCs w:val="28"/>
          <w:lang w:eastAsia="ru-RU"/>
        </w:rPr>
        <w:t xml:space="preserve"> уклали даний Договір </w:t>
      </w:r>
      <w:r w:rsidR="003D13CD" w:rsidRPr="00BF3E2D">
        <w:rPr>
          <w:rFonts w:ascii="Times New Roman" w:eastAsia="Times New Roman" w:hAnsi="Times New Roman"/>
          <w:sz w:val="28"/>
          <w:szCs w:val="28"/>
          <w:lang w:eastAsia="ru-RU"/>
        </w:rPr>
        <w:t xml:space="preserve">(далі - Договір) про </w:t>
      </w:r>
      <w:r w:rsidR="003D13CD">
        <w:rPr>
          <w:rFonts w:ascii="Times New Roman" w:eastAsia="Times New Roman" w:hAnsi="Times New Roman"/>
          <w:sz w:val="28"/>
          <w:szCs w:val="28"/>
          <w:lang w:eastAsia="ru-RU"/>
        </w:rPr>
        <w:t>таке</w:t>
      </w:r>
      <w:r w:rsidR="003D13CD" w:rsidRPr="00A960E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960E3" w:rsidRDefault="00A960E3" w:rsidP="008734B5">
      <w:pPr>
        <w:numPr>
          <w:ilvl w:val="0"/>
          <w:numId w:val="20"/>
        </w:numPr>
        <w:spacing w:before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60E3">
        <w:rPr>
          <w:rFonts w:ascii="Times New Roman" w:eastAsia="Times New Roman" w:hAnsi="Times New Roman"/>
          <w:b/>
          <w:sz w:val="28"/>
          <w:szCs w:val="28"/>
          <w:lang w:eastAsia="ru-RU"/>
        </w:rPr>
        <w:t>Предмет договору</w:t>
      </w:r>
    </w:p>
    <w:p w:rsidR="00720FF4" w:rsidRPr="00720FF4" w:rsidRDefault="00720FF4" w:rsidP="00574CE3">
      <w:pPr>
        <w:shd w:val="clear" w:color="auto" w:fill="FFFFFF"/>
        <w:spacing w:before="12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1.1. Замовник має намір розташувати на території </w:t>
      </w:r>
      <w:r w:rsidR="00C93E10" w:rsidRP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  <w:r w:rsidR="00C93E10"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тимчасову споруду (майданчик) для провадження підприємницької діяльності</w:t>
      </w:r>
      <w:r w:rsidR="00E93D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____________________________________</w:t>
      </w:r>
      <w:r w:rsidR="00E90D7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</w:t>
      </w:r>
      <w:r w:rsidR="004A12C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 за адресою: ___________________________</w:t>
      </w:r>
      <w:r w:rsidR="004318D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__________________________, що є власністю Замовника на підставі _________________________________ ______________________________________________</w:t>
      </w:r>
      <w:r w:rsidR="004318D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__________________, та погоджується на пайову участь  в утриманні об’єктів благоустрою </w:t>
      </w:r>
      <w:r w:rsidR="00C93E10" w:rsidRP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 які будуть використані (задіяні) для розміщення тимчасової споруди (майданчика) для провадження підприємницької діяльності.</w:t>
      </w:r>
    </w:p>
    <w:p w:rsidR="00720FF4" w:rsidRPr="00720FF4" w:rsidRDefault="00720FF4" w:rsidP="00574CE3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6D64D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1.</w:t>
      </w:r>
      <w:r w:rsidR="005A4B60" w:rsidRPr="006D64D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</w:t>
      </w:r>
      <w:r w:rsidRPr="006D64D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. Відповідно до Договору Замовник </w:t>
      </w:r>
      <w:r w:rsidR="00B54A5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бере</w:t>
      </w:r>
      <w:r w:rsidRPr="006D64D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пайову участь в утриманні об’єктів благоустрою </w:t>
      </w:r>
      <w:r w:rsidR="00C93E10" w:rsidRP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  <w:r w:rsid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перерахувати</w:t>
      </w:r>
      <w:r w:rsidR="004A12C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________________________________________________________ </w:t>
      </w:r>
      <w:r w:rsid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A12C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____________________</w:t>
      </w:r>
      <w:r w:rsidR="00574CE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______________________________________________________________________</w:t>
      </w:r>
      <w:r w:rsidR="004A12C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_______ 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кошти на їх утримання, призначення платежу: плата за пайову участь  в утриманні об’єктів благоустрою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318DB" w:rsidRP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720FF4" w:rsidRPr="003F10F8" w:rsidRDefault="005A4B60" w:rsidP="00574CE3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1.3.</w:t>
      </w:r>
      <w:r w:rsidR="00720FF4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Розмір пайової участі в утриманні об’єктів благоустрою </w:t>
      </w:r>
      <w:r w:rsidR="00471B64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C93E10" w:rsidRP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  <w:r w:rsidR="00720FF4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FC307A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становить</w:t>
      </w:r>
      <w:r w:rsidR="00471B64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720FF4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_________</w:t>
      </w:r>
      <w:r w:rsidR="00471B64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FC307A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гривень</w:t>
      </w:r>
      <w:r w:rsidR="00ED6E43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FC307A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</w:p>
    <w:p w:rsidR="00127C9E" w:rsidRDefault="00720FF4" w:rsidP="00574CE3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1.</w:t>
      </w:r>
      <w:r w:rsidR="006D64D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</w:t>
      </w:r>
      <w:r w:rsidR="00FC307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Плата за пайову участь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утриманні об’єктів благоустрою</w:t>
      </w:r>
      <w:r w:rsidR="00471B6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</w:t>
      </w:r>
      <w:r w:rsidR="00C93E10" w:rsidRP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здійснюється Замовником: при розрахунку єдиним платежем або за графіком - протягом п’яти робочих</w:t>
      </w:r>
      <w:r w:rsidR="00471B6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днів після підписання Договору.</w:t>
      </w:r>
    </w:p>
    <w:p w:rsidR="00574CE3" w:rsidRDefault="00574CE3" w:rsidP="00574CE3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127C9E" w:rsidRPr="004C5420" w:rsidRDefault="00127C9E" w:rsidP="00574CE3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1.5 Плата  за пайову участь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утриманні об’єктів благоустрою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C93E10" w:rsidRP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проведенні гастрольних, розважальних та рекламних заходів (на термін до 15 діб)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здійснюється Замовником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єдиним платежем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протягом п’яти робочих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днів після підписання Договору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 але не пізніше дати  початку проведення заход</w:t>
      </w:r>
      <w:r w:rsidR="002C66D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ів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. </w:t>
      </w:r>
    </w:p>
    <w:p w:rsidR="00A960E3" w:rsidRPr="00720FF4" w:rsidRDefault="00A47574" w:rsidP="008734B5">
      <w:pPr>
        <w:numPr>
          <w:ilvl w:val="0"/>
          <w:numId w:val="20"/>
        </w:numPr>
        <w:spacing w:before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Права та обов’язки сторін</w:t>
      </w:r>
      <w:r w:rsidR="00A960E3" w:rsidRPr="00720F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A47574" w:rsidRPr="00720FF4" w:rsidRDefault="00A47574" w:rsidP="00AC516E">
      <w:pPr>
        <w:shd w:val="clear" w:color="auto" w:fill="FFFFFF"/>
        <w:spacing w:before="120" w:line="240" w:lineRule="auto"/>
        <w:ind w:firstLine="425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2.1. 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Замовник має право:</w:t>
      </w:r>
    </w:p>
    <w:p w:rsidR="00A47574" w:rsidRDefault="00A47574" w:rsidP="00A4757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.1. Розміщувати та утримувати тимчасову споруду для провадження підприємницької діяльності згідно з чинним законодавством України.</w:t>
      </w:r>
    </w:p>
    <w:p w:rsidR="00720FF4" w:rsidRPr="00720FF4" w:rsidRDefault="00A47574" w:rsidP="00471B6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2.2. </w:t>
      </w:r>
      <w:r w:rsidR="00720FF4" w:rsidRPr="00FC307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Замовник</w:t>
      </w:r>
      <w:r w:rsidR="00720FF4"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зобов’язується:</w:t>
      </w:r>
    </w:p>
    <w:p w:rsidR="00720FF4" w:rsidRPr="00720FF4" w:rsidRDefault="00720FF4" w:rsidP="00471B6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</w:t>
      </w:r>
      <w:r w:rsidR="00A4757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.1. Своєчасно </w:t>
      </w:r>
      <w:r w:rsidR="00A4757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сплачувати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(однією сумою – єдиним платежем </w:t>
      </w:r>
      <w:r w:rsidR="00A4757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або частинами за встановленим графіком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) пайову участь  в утриманні об’єктів благоустрою </w:t>
      </w:r>
      <w:r w:rsidR="00FC307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A4757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у розмірі, встановленому в пункті </w:t>
      </w:r>
      <w:r w:rsidR="00A47574" w:rsidRPr="006D64D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1.</w:t>
      </w:r>
      <w:r w:rsidR="005A4B60" w:rsidRPr="006D64D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</w:t>
      </w:r>
      <w:r w:rsidR="00A47574" w:rsidRPr="006D64D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цього</w:t>
      </w:r>
      <w:r w:rsidR="00A4757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Договору.</w:t>
      </w:r>
    </w:p>
    <w:p w:rsidR="00720FF4" w:rsidRPr="00720FF4" w:rsidRDefault="00720FF4" w:rsidP="00471B6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.2. Забезпечити належне збереження і санітарне утримання тимчасової споруди для провадження підприємницької діяльності та прилеглої території з дотримання вимог чинного санітарного законодавства України – санітарно-гігієнічних і санітарно-протиепідемічних правил та норм, додержання протипожежних вимог</w:t>
      </w:r>
      <w:r w:rsidR="00517D4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 норм, правил пожежної безпеки та норм громадського порядку.</w:t>
      </w:r>
    </w:p>
    <w:p w:rsidR="00720FF4" w:rsidRPr="00720FF4" w:rsidRDefault="00720FF4" w:rsidP="00471B6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.3.</w:t>
      </w:r>
      <w:r w:rsidR="00FE469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Надавати </w:t>
      </w:r>
      <w:r w:rsidR="00FC307A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Виконавцю</w:t>
      </w:r>
      <w:r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 можливість безперешкодного виконання своїх зобов’язань щодо належного утримання території.</w:t>
      </w:r>
    </w:p>
    <w:p w:rsidR="00720FF4" w:rsidRDefault="00720FF4" w:rsidP="00471B6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.4. Забезпечувати підтримання належного рівня утримання територій об’єкта благоустрою </w:t>
      </w:r>
      <w:r w:rsidR="00C93E10" w:rsidRP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У разі виникнення загрози або настання надзвичайних ситуацій, пов'язаних з природною стихією (ураган, землетрус, великий снігопад, ожеледиця тощо), сприяти</w:t>
      </w:r>
      <w:r w:rsidR="00EA410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A47574" w:rsidRPr="00A4757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Виконавцю</w:t>
      </w:r>
      <w:r w:rsidR="00EA4103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 їх попередженні та ліквідації наслідків.</w:t>
      </w:r>
    </w:p>
    <w:p w:rsidR="00A47574" w:rsidRDefault="00A47574" w:rsidP="00471B6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.5. Після розірвання Договору виконати демонтаж тимчасової споруди та/чи літнього майданчика протягом 10 днів.</w:t>
      </w:r>
    </w:p>
    <w:p w:rsidR="000653AA" w:rsidRPr="00720FF4" w:rsidRDefault="000653AA" w:rsidP="00471B6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2.2.6. У разі невиконання демонтажу тимчасової споруди </w:t>
      </w:r>
      <w:r w:rsidR="00517D4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у 10-денний термін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питання демонтажу </w:t>
      </w:r>
      <w:r w:rsidR="00517D4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комунальними службами міста з відшкодуванням витрат на демонтаж власником</w:t>
      </w:r>
      <w:r w:rsidR="00517D4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вирішується згідно рішення виконавчого комітету Нововолинської міської ради</w:t>
      </w:r>
      <w:r w:rsidR="00517D4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720FF4" w:rsidRDefault="00720FF4" w:rsidP="00A4757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. </w:t>
      </w:r>
      <w:r w:rsidR="008734B5" w:rsidRPr="00A4757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Виконавець</w:t>
      </w:r>
      <w:r w:rsidR="008734B5" w:rsidRPr="00EA410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</w:t>
      </w:r>
      <w:r w:rsidR="008734B5"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має право:</w:t>
      </w:r>
    </w:p>
    <w:p w:rsidR="008734B5" w:rsidRDefault="008734B5" w:rsidP="00A4757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.1. 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Вимагати від Замовника своєчасної оплати пайової участі (внеску) в утриманні об’єкта благоустрою </w:t>
      </w:r>
      <w:r w:rsidR="00C93E10" w:rsidRP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відповідно до умов Договору.</w:t>
      </w:r>
    </w:p>
    <w:p w:rsidR="008734B5" w:rsidRDefault="008734B5" w:rsidP="00A4757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.2. 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Переглядати розмір плати за пайову участь (внесок) в утриманні об’єктів благоустрою </w:t>
      </w:r>
      <w:r w:rsidR="00C93E10" w:rsidRP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8734B5" w:rsidRPr="00720FF4" w:rsidRDefault="008734B5" w:rsidP="00A4757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.3. Розірвати договір в односторонньому порядку, письмово повідомивши Замовника про розірвання Договору у 5-денний термін.</w:t>
      </w:r>
    </w:p>
    <w:p w:rsidR="00720FF4" w:rsidRPr="00720FF4" w:rsidRDefault="00720FF4" w:rsidP="00471B6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EA410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A47574" w:rsidRPr="00A4757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Виконавець</w:t>
      </w:r>
      <w:r w:rsidR="00EA4103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зобов’язується:</w:t>
      </w:r>
    </w:p>
    <w:p w:rsidR="00720FF4" w:rsidRPr="00720FF4" w:rsidRDefault="00720FF4" w:rsidP="00471B6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.1. Здійснювати заходи з утримання об'єктів благоустрою</w:t>
      </w:r>
      <w:r w:rsidR="006623D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318DB" w:rsidRP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720FF4" w:rsidRDefault="00720FF4" w:rsidP="00471B6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.2. Надавати власникам тимчасових споруд для провадження підприємницької діяльності, можливості реалізувати свій проект встановлення (розміщення) тимчасової споруди для провадж</w:t>
      </w:r>
      <w:r w:rsidR="008734B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ення підприємницької діяльності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lastRenderedPageBreak/>
        <w:t xml:space="preserve">на території  </w:t>
      </w:r>
      <w:r w:rsidR="00C93E10" w:rsidRP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  <w:r w:rsidR="00517D4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 що відповідає</w:t>
      </w:r>
      <w:r w:rsidR="00287F8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сучасним естетичним вимогам.</w:t>
      </w:r>
    </w:p>
    <w:p w:rsidR="008734B5" w:rsidRDefault="008734B5" w:rsidP="00471B6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.3. Утримання зелених насаджень з дотриманням вимог Правил утримання зелених насаджень у населених пунктах України, затверджених наказом Міністерства будівництва, архітектури та житлово-комунального господарства України від 10.04.2006 р. № 105.</w:t>
      </w:r>
    </w:p>
    <w:p w:rsidR="008734B5" w:rsidRPr="004A12C6" w:rsidRDefault="008734B5" w:rsidP="00471B6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</w:p>
    <w:p w:rsidR="00A960E3" w:rsidRDefault="00A960E3" w:rsidP="008734B5">
      <w:pPr>
        <w:numPr>
          <w:ilvl w:val="0"/>
          <w:numId w:val="20"/>
        </w:num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20FF4">
        <w:rPr>
          <w:rFonts w:ascii="Times New Roman" w:eastAsia="Times New Roman" w:hAnsi="Times New Roman"/>
          <w:b/>
          <w:sz w:val="28"/>
          <w:szCs w:val="28"/>
          <w:lang w:eastAsia="ru-RU"/>
        </w:rPr>
        <w:t>Відповідальність сторін</w:t>
      </w:r>
    </w:p>
    <w:p w:rsidR="00720FF4" w:rsidRPr="00720FF4" w:rsidRDefault="00720FF4" w:rsidP="00AC516E">
      <w:pPr>
        <w:shd w:val="clear" w:color="auto" w:fill="FFFFFF"/>
        <w:spacing w:before="120" w:line="240" w:lineRule="auto"/>
        <w:ind w:firstLine="425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3.1. У разі невиконання Замовником умов Договору про пайову участь в утриманні об’єктів благоустрою </w:t>
      </w:r>
      <w:r w:rsidR="00C93E10" w:rsidRP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щодо перерахування в повному обсязі коштів,</w:t>
      </w:r>
      <w:r w:rsidR="00FC27F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8734B5" w:rsidRPr="008734B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Виконавець</w:t>
      </w:r>
      <w:r w:rsidR="00FC27F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здійснює заходи щодо стягнення вказаних коштів у судовому порядку.</w:t>
      </w:r>
    </w:p>
    <w:p w:rsidR="00DA0840" w:rsidRPr="00A960E3" w:rsidRDefault="00720FF4" w:rsidP="00DA0840">
      <w:pPr>
        <w:tabs>
          <w:tab w:val="left" w:pos="1134"/>
        </w:tabs>
        <w:spacing w:line="240" w:lineRule="auto"/>
        <w:ind w:firstLine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80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3.2. Замовник у випадку несвоєчасної сплати внеску, передбаченого у розділі </w:t>
      </w:r>
      <w:r w:rsidR="00C82E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</w:t>
      </w:r>
      <w:r w:rsidRPr="0016680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Договору, сплачує пеню </w:t>
      </w:r>
      <w:r w:rsidR="00DA0840" w:rsidRPr="0016680B">
        <w:rPr>
          <w:rFonts w:ascii="Times New Roman" w:eastAsia="Times New Roman" w:hAnsi="Times New Roman"/>
          <w:sz w:val="28"/>
          <w:szCs w:val="28"/>
          <w:lang w:eastAsia="ru-RU"/>
        </w:rPr>
        <w:t>у розмірі подвійної облікової ставки Національного банку України від нарахованої</w:t>
      </w:r>
      <w:r w:rsidR="00DA0840" w:rsidRPr="00A960E3">
        <w:rPr>
          <w:rFonts w:ascii="Times New Roman" w:eastAsia="Times New Roman" w:hAnsi="Times New Roman"/>
          <w:sz w:val="28"/>
          <w:szCs w:val="28"/>
          <w:lang w:eastAsia="ru-RU"/>
        </w:rPr>
        <w:t xml:space="preserve"> суми пайової участі за кожну добу прострочення.</w:t>
      </w:r>
    </w:p>
    <w:p w:rsidR="00A960E3" w:rsidRDefault="00720FF4" w:rsidP="00471B6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3.3. Сторони звільняються від часткової чи повної відповідальності за невиконання своїх обов’язків у випадку виникнення обставин непереборної сили, що обмежують у виконанні зобов’язань за Договором та не залежать від волі Сторін, передбачити які було неможливо на момент під</w:t>
      </w:r>
      <w:r w:rsidR="008734B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писання даного Договору, а саме: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війна, військові дії, саботаж, стихійні лиха, громадські заворушення, пожежі, рішення органів державної влади та місцевого самоврядування, інші обставини, що знаходяться поза межею контролю і впливу Сторін.</w:t>
      </w:r>
    </w:p>
    <w:p w:rsidR="008734B5" w:rsidRPr="00471B64" w:rsidRDefault="008734B5" w:rsidP="00471B6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3.4. Спори між сторонами за цим Договором розв’язуються шляхом проведення переговорів або в судовому порядку.</w:t>
      </w:r>
    </w:p>
    <w:p w:rsidR="008734B5" w:rsidRDefault="00A960E3" w:rsidP="008734B5">
      <w:pPr>
        <w:spacing w:before="120" w:line="240" w:lineRule="auto"/>
        <w:ind w:firstLine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8734B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</w:t>
      </w:r>
      <w:r w:rsidR="00720FF4" w:rsidRPr="008734B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Строк дії договору</w:t>
      </w:r>
    </w:p>
    <w:p w:rsidR="00A960E3" w:rsidRDefault="00720FF4" w:rsidP="00AC516E">
      <w:pPr>
        <w:shd w:val="clear" w:color="auto" w:fill="FFFFFF"/>
        <w:spacing w:before="120" w:line="240" w:lineRule="auto"/>
        <w:ind w:firstLine="425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4.1. Договір набуває чинності з моменту його підписання Сторонами та діє до  «___» _______________ 20__</w:t>
      </w:r>
      <w:r w:rsidR="00DA18C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DA18C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року.</w:t>
      </w:r>
      <w:r w:rsidR="00A960E3" w:rsidRPr="00471B6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</w:p>
    <w:p w:rsidR="00771446" w:rsidRDefault="00771446" w:rsidP="002F374A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4.2. Закінчення строку дії цього Договору не звільняє Сторін від відповідальності за його порушення, яке мало місце під час дії цього Договору.</w:t>
      </w:r>
    </w:p>
    <w:p w:rsidR="00287F8F" w:rsidRDefault="00287F8F" w:rsidP="00287F8F">
      <w:pPr>
        <w:spacing w:before="120" w:line="240" w:lineRule="auto"/>
        <w:ind w:left="360" w:firstLine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5. Інші Умови</w:t>
      </w:r>
    </w:p>
    <w:p w:rsidR="00720FF4" w:rsidRPr="00720FF4" w:rsidRDefault="00287F8F" w:rsidP="00AC516E">
      <w:pPr>
        <w:shd w:val="clear" w:color="auto" w:fill="FFFFFF"/>
        <w:spacing w:before="120" w:line="240" w:lineRule="auto"/>
        <w:ind w:firstLine="425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5</w:t>
      </w:r>
      <w:r w:rsidR="00720FF4"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.1. Зміни до цього договору вносяться в установленому законодавством порядку за взаємною згодою Сторін, шляхом укладання відповідних угод, які є невід’ємною частиною Договору.</w:t>
      </w:r>
    </w:p>
    <w:p w:rsidR="00720FF4" w:rsidRDefault="00287F8F" w:rsidP="008377C1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5</w:t>
      </w:r>
      <w:r w:rsidR="00720FF4"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.2.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</w:t>
      </w:r>
      <w:r w:rsidR="008377C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ія цього Договору припиняється у разі:</w:t>
      </w:r>
    </w:p>
    <w:p w:rsidR="008377C1" w:rsidRDefault="008377C1" w:rsidP="008377C1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- невиконання Сторонами умов цього Договору;</w:t>
      </w:r>
    </w:p>
    <w:p w:rsidR="008377C1" w:rsidRDefault="008377C1" w:rsidP="008377C1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- за згодою сторін, якщо інше не вс</w:t>
      </w:r>
      <w:r w:rsidR="00287F8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тановлено Договором або законом.</w:t>
      </w:r>
    </w:p>
    <w:p w:rsidR="008377C1" w:rsidRDefault="008377C1" w:rsidP="008377C1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 рішенням суду на вимогу однієї із Сторін у разі істотного порушення Договору другою Стороною та в інших випадках, встановлених Договором або законом;</w:t>
      </w:r>
    </w:p>
    <w:p w:rsidR="008377C1" w:rsidRPr="00720FF4" w:rsidRDefault="008377C1" w:rsidP="008377C1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- в інших випадках, передбачених чинним законодавством України.</w:t>
      </w:r>
    </w:p>
    <w:p w:rsidR="00720FF4" w:rsidRPr="00720FF4" w:rsidRDefault="00287F8F" w:rsidP="00471B6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5</w:t>
      </w:r>
      <w:r w:rsidR="00720FF4"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8377C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</w:t>
      </w:r>
      <w:r w:rsidR="00720FF4"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У разі припинення діяльності або відмови у розміщенні тимчасової споруди для провадження підприємницької діяльності/малої архітектурної форми сплачена сума пайового внеску поверненню не підлягає.</w:t>
      </w:r>
    </w:p>
    <w:p w:rsidR="00720FF4" w:rsidRPr="00720FF4" w:rsidRDefault="00287F8F" w:rsidP="00471B6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5</w:t>
      </w:r>
      <w:r w:rsidR="00720FF4"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8377C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</w:t>
      </w:r>
      <w:r w:rsidR="00720FF4"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Усі додатки до Договору підписуються Сторонами і є його невід’ємною частиною.</w:t>
      </w:r>
    </w:p>
    <w:p w:rsidR="00A960E3" w:rsidRPr="00471B64" w:rsidRDefault="00287F8F" w:rsidP="00471B6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lastRenderedPageBreak/>
        <w:t>5</w:t>
      </w:r>
      <w:r w:rsidR="00720FF4"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8377C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5</w:t>
      </w:r>
      <w:r w:rsidR="00720FF4"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. Договір складено </w:t>
      </w:r>
      <w:r w:rsidR="008377C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 двох примірниках, які мають однакову юридичну силу</w:t>
      </w:r>
      <w:r w:rsidR="00720FF4"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8377C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Один примірник зберігається у замовника, інший – у Виконавця.</w:t>
      </w:r>
    </w:p>
    <w:p w:rsidR="00490F00" w:rsidRPr="00E90D7F" w:rsidRDefault="00490F00" w:rsidP="00B704B5">
      <w:pPr>
        <w:tabs>
          <w:tab w:val="left" w:pos="0"/>
        </w:tabs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704B5" w:rsidRDefault="00B704B5" w:rsidP="00B704B5">
      <w:pPr>
        <w:tabs>
          <w:tab w:val="left" w:pos="0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377C1">
        <w:rPr>
          <w:rFonts w:ascii="Times New Roman" w:hAnsi="Times New Roman"/>
          <w:b/>
          <w:bCs/>
          <w:color w:val="000000"/>
          <w:sz w:val="28"/>
          <w:szCs w:val="28"/>
        </w:rPr>
        <w:t>Реквізити сторін</w:t>
      </w:r>
    </w:p>
    <w:p w:rsidR="00F015DD" w:rsidRPr="008377C1" w:rsidRDefault="00F015DD" w:rsidP="00B704B5">
      <w:pPr>
        <w:tabs>
          <w:tab w:val="left" w:pos="0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78"/>
        <w:gridCol w:w="4961"/>
      </w:tblGrid>
      <w:tr w:rsidR="00721D9F" w:rsidRPr="004436CD" w:rsidTr="00E93D30">
        <w:tc>
          <w:tcPr>
            <w:tcW w:w="4678" w:type="dxa"/>
          </w:tcPr>
          <w:p w:rsidR="00721D9F" w:rsidRPr="004436CD" w:rsidRDefault="00721D9F" w:rsidP="004436CD">
            <w:pPr>
              <w:tabs>
                <w:tab w:val="left" w:pos="0"/>
              </w:tabs>
              <w:ind w:firstLine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436CD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4436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МІСЬКА РАДА»</w:t>
            </w:r>
          </w:p>
          <w:p w:rsidR="00721D9F" w:rsidRPr="004436CD" w:rsidRDefault="00721D9F" w:rsidP="004436CD">
            <w:pPr>
              <w:tabs>
                <w:tab w:val="left" w:pos="0"/>
              </w:tabs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721D9F" w:rsidRPr="004436CD" w:rsidRDefault="00721D9F" w:rsidP="004436CD">
            <w:pPr>
              <w:tabs>
                <w:tab w:val="left" w:pos="0"/>
              </w:tabs>
              <w:ind w:firstLine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436CD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4436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ЗАМОВНИК»</w:t>
            </w:r>
          </w:p>
          <w:p w:rsidR="00721D9F" w:rsidRPr="004436CD" w:rsidRDefault="00721D9F" w:rsidP="004436CD">
            <w:pPr>
              <w:tabs>
                <w:tab w:val="left" w:pos="0"/>
              </w:tabs>
              <w:ind w:firstLine="0"/>
              <w:rPr>
                <w:color w:val="000000"/>
                <w:sz w:val="24"/>
                <w:szCs w:val="24"/>
              </w:rPr>
            </w:pPr>
          </w:p>
        </w:tc>
      </w:tr>
    </w:tbl>
    <w:p w:rsidR="00721D9F" w:rsidRDefault="00721D9F" w:rsidP="00721D9F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B609B2" w:rsidRPr="00721D9F" w:rsidRDefault="00B609B2" w:rsidP="00721D9F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9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94"/>
      </w:tblGrid>
      <w:tr w:rsidR="00721D9F" w:rsidRPr="00723B20" w:rsidTr="004C765D">
        <w:trPr>
          <w:trHeight w:val="1924"/>
          <w:tblCellSpacing w:w="15" w:type="dxa"/>
        </w:trPr>
        <w:tc>
          <w:tcPr>
            <w:tcW w:w="4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D9F" w:rsidRPr="002F374A" w:rsidRDefault="00721D9F" w:rsidP="00721D9F">
            <w:pPr>
              <w:spacing w:before="1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2F374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ДОДАТОК №1</w:t>
            </w:r>
          </w:p>
          <w:p w:rsidR="00721D9F" w:rsidRDefault="00721D9F" w:rsidP="00E90D7F">
            <w:pPr>
              <w:spacing w:before="120" w:line="240" w:lineRule="auto"/>
              <w:ind w:left="28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48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до договору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про  пайову участь в утриманні об’єктів благоустрою на території  </w:t>
            </w:r>
            <w:r w:rsidRPr="00C93E1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Нововолинської міської територіальної громади</w:t>
            </w:r>
          </w:p>
          <w:p w:rsidR="00721D9F" w:rsidRPr="00A448A1" w:rsidRDefault="00721D9F" w:rsidP="00721D9F">
            <w:pPr>
              <w:spacing w:before="120" w:line="240" w:lineRule="auto"/>
              <w:ind w:right="42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48A1">
              <w:rPr>
                <w:rFonts w:ascii="Times New Roman" w:hAnsi="Times New Roman"/>
                <w:bCs/>
                <w:sz w:val="28"/>
                <w:szCs w:val="28"/>
              </w:rPr>
              <w:t xml:space="preserve">від _________ року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№</w:t>
            </w:r>
            <w:r w:rsidRPr="00A448A1">
              <w:rPr>
                <w:rFonts w:ascii="Times New Roman" w:hAnsi="Times New Roman"/>
                <w:bCs/>
                <w:sz w:val="28"/>
                <w:szCs w:val="28"/>
              </w:rPr>
              <w:t xml:space="preserve"> ____</w:t>
            </w:r>
          </w:p>
          <w:p w:rsidR="00721D9F" w:rsidRPr="00815C7B" w:rsidRDefault="00721D9F" w:rsidP="00721D9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</w:pPr>
          </w:p>
          <w:p w:rsidR="00721D9F" w:rsidRPr="007C5336" w:rsidRDefault="00721D9F" w:rsidP="00721D9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C5336">
              <w:rPr>
                <w:rFonts w:ascii="Times New Roman" w:hAnsi="Times New Roman"/>
                <w:b/>
                <w:bCs/>
                <w:sz w:val="28"/>
                <w:szCs w:val="28"/>
              </w:rPr>
              <w:t>РОЗРАХУНОК РОЗМІРУ ПАЙОВОЇ УЧАСТІ</w:t>
            </w:r>
          </w:p>
          <w:p w:rsidR="00815C7B" w:rsidRPr="00815C7B" w:rsidRDefault="00815C7B" w:rsidP="00815C7B">
            <w:pPr>
              <w:spacing w:line="240" w:lineRule="auto"/>
              <w:ind w:firstLine="567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</w:pPr>
          </w:p>
          <w:p w:rsidR="00815C7B" w:rsidRPr="00E073B0" w:rsidRDefault="00815C7B" w:rsidP="00815C7B">
            <w:pPr>
              <w:shd w:val="clear" w:color="auto" w:fill="FFFFFF"/>
              <w:spacing w:line="240" w:lineRule="auto"/>
              <w:ind w:firstLine="567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vertAlign w:val="subscript"/>
                <w:lang w:eastAsia="uk-UA"/>
              </w:rPr>
            </w:pPr>
            <w:r w:rsidRPr="00E073B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ПУ</w:t>
            </w:r>
            <w:r w:rsidRPr="00E073B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vertAlign w:val="subscript"/>
                <w:lang w:eastAsia="uk-UA"/>
              </w:rPr>
              <w:t xml:space="preserve">річна </w:t>
            </w:r>
            <w:r w:rsidRPr="00E073B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= (П1+П2)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×</w:t>
            </w:r>
            <w:r w:rsidRPr="00E073B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Нго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×</w:t>
            </w:r>
            <w:r w:rsidRPr="00E073B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073B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К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vertAlign w:val="subscript"/>
                <w:lang w:eastAsia="uk-UA"/>
              </w:rPr>
              <w:t>цн</w:t>
            </w:r>
            <w:proofErr w:type="spellEnd"/>
            <w:r w:rsidRPr="00E073B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×</w:t>
            </w:r>
            <w:r w:rsidRPr="00E073B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073B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К</w:t>
            </w:r>
            <w:r w:rsidRPr="00E073B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vertAlign w:val="subscript"/>
                <w:lang w:eastAsia="uk-UA"/>
              </w:rPr>
              <w:t>ф</w:t>
            </w:r>
            <w:proofErr w:type="spellEnd"/>
            <w:r w:rsidRPr="00E073B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×</w:t>
            </w:r>
            <w:r w:rsidRPr="00907CB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073B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К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vertAlign w:val="subscript"/>
                <w:lang w:eastAsia="uk-UA"/>
              </w:rPr>
              <w:t>Д</w:t>
            </w:r>
            <w:proofErr w:type="spellEnd"/>
            <w:r w:rsidRPr="00E073B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×</w:t>
            </w:r>
            <w:r w:rsidRPr="00E073B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907CB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%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,</w:t>
            </w:r>
            <w:r w:rsidRPr="00E073B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E073B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де </w:t>
            </w:r>
            <w:r w:rsidRPr="00E073B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vertAlign w:val="subscript"/>
                <w:lang w:eastAsia="uk-UA"/>
              </w:rPr>
              <w:t>  </w:t>
            </w:r>
          </w:p>
          <w:p w:rsidR="00815C7B" w:rsidRPr="00E073B0" w:rsidRDefault="00815C7B" w:rsidP="00815C7B">
            <w:pPr>
              <w:shd w:val="clear" w:color="auto" w:fill="FFFFFF"/>
              <w:spacing w:line="240" w:lineRule="auto"/>
              <w:ind w:firstLine="567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uk-UA"/>
              </w:rPr>
            </w:pPr>
          </w:p>
          <w:p w:rsidR="00815C7B" w:rsidRPr="004C5420" w:rsidRDefault="00815C7B" w:rsidP="00815C7B">
            <w:pPr>
              <w:shd w:val="clear" w:color="auto" w:fill="FFFFFF"/>
              <w:spacing w:line="240" w:lineRule="auto"/>
              <w:ind w:firstLine="56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ПУ</w:t>
            </w: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uk-UA"/>
              </w:rPr>
              <w:t>міс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uk-UA"/>
              </w:rPr>
              <w:t xml:space="preserve">.  </w:t>
            </w: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= ПУ</w:t>
            </w: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uk-UA"/>
              </w:rPr>
              <w:t>річна</w:t>
            </w: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/ 12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uk-UA"/>
              </w:rPr>
              <w:t>міс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uk-UA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   </w:t>
            </w:r>
          </w:p>
          <w:p w:rsidR="00815C7B" w:rsidRPr="004C5420" w:rsidRDefault="00815C7B" w:rsidP="00815C7B">
            <w:pPr>
              <w:shd w:val="clear" w:color="auto" w:fill="FFFFFF"/>
              <w:spacing w:line="240" w:lineRule="auto"/>
              <w:ind w:firstLine="56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D231F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uk-UA"/>
              </w:rPr>
              <w:t>дн</w:t>
            </w:r>
            <w:proofErr w:type="spellEnd"/>
            <w:r w:rsidRPr="004D231F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uk-UA"/>
              </w:rPr>
              <w:t>.</w:t>
            </w: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= ПУ</w:t>
            </w: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uk-UA"/>
              </w:rPr>
              <w:t>міс.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uk-UA"/>
              </w:rPr>
              <w:t xml:space="preserve"> </w:t>
            </w: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/30</w:t>
            </w: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uk-UA"/>
              </w:rPr>
              <w:t>дн.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uk-UA"/>
              </w:rPr>
              <w:t xml:space="preserve"> </w:t>
            </w:r>
            <w:r w:rsidRPr="004C542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×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Т.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 </w:t>
            </w:r>
          </w:p>
          <w:p w:rsidR="00815C7B" w:rsidRPr="004C5420" w:rsidRDefault="00815C7B" w:rsidP="00815C7B">
            <w:pPr>
              <w:spacing w:line="240" w:lineRule="auto"/>
              <w:ind w:firstLine="567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ПУ</w:t>
            </w:r>
            <w:proofErr w:type="spellEnd"/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– розмір пайової участі;</w:t>
            </w:r>
          </w:p>
          <w:p w:rsidR="00815C7B" w:rsidRDefault="00815C7B" w:rsidP="00D9523F">
            <w:pPr>
              <w:spacing w:line="240" w:lineRule="auto"/>
              <w:ind w:left="239" w:right="229" w:firstLine="328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 –</w:t>
            </w: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загальна площа тимчасової споруди, літнього торгівельного майданчика</w:t>
            </w: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 </w:t>
            </w: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(кв.м);</w:t>
            </w:r>
          </w:p>
          <w:p w:rsidR="00815C7B" w:rsidRPr="004C5420" w:rsidRDefault="00815C7B" w:rsidP="00D9523F">
            <w:pPr>
              <w:spacing w:line="240" w:lineRule="auto"/>
              <w:ind w:left="239" w:right="229" w:firstLine="328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П2 – площа земельної ділянки, необхідна для обслуговування (утримання) тимчасової споруди, літнього торгівельного майданчика (кв.м.);</w:t>
            </w:r>
          </w:p>
          <w:p w:rsidR="00815C7B" w:rsidRDefault="00815C7B" w:rsidP="00D9523F">
            <w:pPr>
              <w:spacing w:line="240" w:lineRule="auto"/>
              <w:ind w:left="239" w:right="229" w:firstLine="328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Нго</w:t>
            </w:r>
            <w:r w:rsidRPr="007034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- </w:t>
            </w:r>
            <w:r w:rsidRPr="0009359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базова нормативна грошова оцінка одного квадратного метра земельної ділянки, встановлена рішенням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и</w:t>
            </w:r>
            <w:r w:rsidRPr="0009359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рад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, в розмірі:</w:t>
            </w:r>
            <w:r w:rsidRPr="0009359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D9523F" w:rsidRPr="00D9523F" w:rsidRDefault="00D9523F" w:rsidP="00D9523F">
            <w:pPr>
              <w:spacing w:line="240" w:lineRule="auto"/>
              <w:ind w:firstLine="567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</w:pPr>
          </w:p>
          <w:tbl>
            <w:tblPr>
              <w:tblW w:w="9117" w:type="dxa"/>
              <w:tblInd w:w="2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648"/>
              <w:gridCol w:w="4096"/>
              <w:gridCol w:w="925"/>
              <w:gridCol w:w="3448"/>
            </w:tblGrid>
            <w:tr w:rsidR="00D9523F" w:rsidRPr="00D9523F" w:rsidTr="004C765D">
              <w:tc>
                <w:tcPr>
                  <w:tcW w:w="648" w:type="dxa"/>
                  <w:tcBorders>
                    <w:right w:val="single" w:sz="4" w:space="0" w:color="auto"/>
                  </w:tcBorders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</w:t>
                  </w:r>
                </w:p>
              </w:tc>
              <w:tc>
                <w:tcPr>
                  <w:tcW w:w="4096" w:type="dxa"/>
                  <w:tcBorders>
                    <w:left w:val="single" w:sz="4" w:space="0" w:color="auto"/>
                  </w:tcBorders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м. Нововолинськ</w:t>
                  </w:r>
                </w:p>
              </w:tc>
              <w:tc>
                <w:tcPr>
                  <w:tcW w:w="925" w:type="dxa"/>
                </w:tcPr>
                <w:p w:rsidR="00D9523F" w:rsidRDefault="00D9523F" w:rsidP="00D9523F">
                  <w:pPr>
                    <w:ind w:firstLine="0"/>
                    <w:jc w:val="center"/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–</w:t>
                  </w:r>
                </w:p>
              </w:tc>
              <w:tc>
                <w:tcPr>
                  <w:tcW w:w="3448" w:type="dxa"/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100,96  грн./кв.м</w:t>
                  </w:r>
                </w:p>
              </w:tc>
            </w:tr>
            <w:tr w:rsidR="00D9523F" w:rsidRPr="00D9523F" w:rsidTr="004C765D">
              <w:tc>
                <w:tcPr>
                  <w:tcW w:w="648" w:type="dxa"/>
                  <w:tcBorders>
                    <w:right w:val="single" w:sz="4" w:space="0" w:color="auto"/>
                  </w:tcBorders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</w:t>
                  </w:r>
                </w:p>
              </w:tc>
              <w:tc>
                <w:tcPr>
                  <w:tcW w:w="4096" w:type="dxa"/>
                  <w:tcBorders>
                    <w:left w:val="single" w:sz="4" w:space="0" w:color="auto"/>
                  </w:tcBorders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смт. Благодатне</w:t>
                  </w:r>
                </w:p>
              </w:tc>
              <w:tc>
                <w:tcPr>
                  <w:tcW w:w="925" w:type="dxa"/>
                </w:tcPr>
                <w:p w:rsidR="00D9523F" w:rsidRDefault="00D9523F" w:rsidP="00D9523F">
                  <w:pPr>
                    <w:ind w:firstLine="0"/>
                    <w:jc w:val="center"/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–</w:t>
                  </w:r>
                </w:p>
              </w:tc>
              <w:tc>
                <w:tcPr>
                  <w:tcW w:w="3448" w:type="dxa"/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68,27  грн./кв.м</w:t>
                  </w:r>
                </w:p>
              </w:tc>
            </w:tr>
            <w:tr w:rsidR="00D9523F" w:rsidRPr="00D9523F" w:rsidTr="004C765D">
              <w:tc>
                <w:tcPr>
                  <w:tcW w:w="648" w:type="dxa"/>
                  <w:tcBorders>
                    <w:right w:val="single" w:sz="4" w:space="0" w:color="auto"/>
                  </w:tcBorders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3</w:t>
                  </w:r>
                </w:p>
              </w:tc>
              <w:tc>
                <w:tcPr>
                  <w:tcW w:w="4096" w:type="dxa"/>
                  <w:tcBorders>
                    <w:left w:val="single" w:sz="4" w:space="0" w:color="auto"/>
                  </w:tcBorders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с. Гряди</w:t>
                  </w:r>
                </w:p>
              </w:tc>
              <w:tc>
                <w:tcPr>
                  <w:tcW w:w="925" w:type="dxa"/>
                </w:tcPr>
                <w:p w:rsidR="00D9523F" w:rsidRDefault="00D9523F" w:rsidP="00D9523F">
                  <w:pPr>
                    <w:ind w:firstLine="0"/>
                    <w:jc w:val="center"/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–</w:t>
                  </w:r>
                </w:p>
              </w:tc>
              <w:tc>
                <w:tcPr>
                  <w:tcW w:w="3448" w:type="dxa"/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27,68  грн./кв.м</w:t>
                  </w:r>
                </w:p>
              </w:tc>
            </w:tr>
            <w:tr w:rsidR="00D9523F" w:rsidRPr="00D9523F" w:rsidTr="004C765D">
              <w:tc>
                <w:tcPr>
                  <w:tcW w:w="648" w:type="dxa"/>
                  <w:tcBorders>
                    <w:right w:val="single" w:sz="4" w:space="0" w:color="auto"/>
                  </w:tcBorders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4</w:t>
                  </w:r>
                </w:p>
              </w:tc>
              <w:tc>
                <w:tcPr>
                  <w:tcW w:w="4096" w:type="dxa"/>
                  <w:tcBorders>
                    <w:left w:val="single" w:sz="4" w:space="0" w:color="auto"/>
                  </w:tcBorders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с. Тишковичі</w:t>
                  </w:r>
                </w:p>
              </w:tc>
              <w:tc>
                <w:tcPr>
                  <w:tcW w:w="925" w:type="dxa"/>
                </w:tcPr>
                <w:p w:rsidR="00D9523F" w:rsidRDefault="00D9523F" w:rsidP="00D9523F">
                  <w:pPr>
                    <w:ind w:firstLine="0"/>
                    <w:jc w:val="center"/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–</w:t>
                  </w:r>
                </w:p>
              </w:tc>
              <w:tc>
                <w:tcPr>
                  <w:tcW w:w="3448" w:type="dxa"/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26,82  грн./кв.м</w:t>
                  </w:r>
                </w:p>
              </w:tc>
            </w:tr>
            <w:tr w:rsidR="00D9523F" w:rsidRPr="00D9523F" w:rsidTr="004C765D">
              <w:tc>
                <w:tcPr>
                  <w:tcW w:w="648" w:type="dxa"/>
                  <w:tcBorders>
                    <w:right w:val="single" w:sz="4" w:space="0" w:color="auto"/>
                  </w:tcBorders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5</w:t>
                  </w:r>
                </w:p>
              </w:tc>
              <w:tc>
                <w:tcPr>
                  <w:tcW w:w="4096" w:type="dxa"/>
                  <w:tcBorders>
                    <w:left w:val="single" w:sz="4" w:space="0" w:color="auto"/>
                  </w:tcBorders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с. Низкиничі</w:t>
                  </w:r>
                </w:p>
              </w:tc>
              <w:tc>
                <w:tcPr>
                  <w:tcW w:w="925" w:type="dxa"/>
                </w:tcPr>
                <w:p w:rsidR="00D9523F" w:rsidRDefault="00D9523F" w:rsidP="00D9523F">
                  <w:pPr>
                    <w:ind w:firstLine="0"/>
                    <w:jc w:val="center"/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–</w:t>
                  </w:r>
                </w:p>
              </w:tc>
              <w:tc>
                <w:tcPr>
                  <w:tcW w:w="3448" w:type="dxa"/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38,32  грн./кв.м</w:t>
                  </w:r>
                </w:p>
              </w:tc>
            </w:tr>
            <w:tr w:rsidR="00D9523F" w:rsidRPr="00D9523F" w:rsidTr="004C765D">
              <w:tc>
                <w:tcPr>
                  <w:tcW w:w="648" w:type="dxa"/>
                  <w:tcBorders>
                    <w:right w:val="single" w:sz="4" w:space="0" w:color="auto"/>
                  </w:tcBorders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6</w:t>
                  </w:r>
                </w:p>
              </w:tc>
              <w:tc>
                <w:tcPr>
                  <w:tcW w:w="4096" w:type="dxa"/>
                  <w:tcBorders>
                    <w:left w:val="single" w:sz="4" w:space="0" w:color="auto"/>
                  </w:tcBorders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с. Хренів</w:t>
                  </w:r>
                </w:p>
              </w:tc>
              <w:tc>
                <w:tcPr>
                  <w:tcW w:w="925" w:type="dxa"/>
                </w:tcPr>
                <w:p w:rsidR="00D9523F" w:rsidRDefault="00D9523F" w:rsidP="00D9523F">
                  <w:pPr>
                    <w:ind w:firstLine="0"/>
                    <w:jc w:val="center"/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–</w:t>
                  </w:r>
                </w:p>
              </w:tc>
              <w:tc>
                <w:tcPr>
                  <w:tcW w:w="3448" w:type="dxa"/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26,54  грн./кв.м</w:t>
                  </w:r>
                </w:p>
              </w:tc>
            </w:tr>
            <w:tr w:rsidR="00D9523F" w:rsidRPr="00D9523F" w:rsidTr="004C765D">
              <w:tc>
                <w:tcPr>
                  <w:tcW w:w="648" w:type="dxa"/>
                  <w:tcBorders>
                    <w:right w:val="single" w:sz="4" w:space="0" w:color="auto"/>
                  </w:tcBorders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7</w:t>
                  </w:r>
                </w:p>
              </w:tc>
              <w:tc>
                <w:tcPr>
                  <w:tcW w:w="4096" w:type="dxa"/>
                  <w:tcBorders>
                    <w:left w:val="single" w:sz="4" w:space="0" w:color="auto"/>
                  </w:tcBorders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 xml:space="preserve">с. Кропивщина  </w:t>
                  </w:r>
                </w:p>
              </w:tc>
              <w:tc>
                <w:tcPr>
                  <w:tcW w:w="925" w:type="dxa"/>
                </w:tcPr>
                <w:p w:rsidR="00D9523F" w:rsidRDefault="00D9523F" w:rsidP="00D9523F">
                  <w:pPr>
                    <w:ind w:firstLine="0"/>
                    <w:jc w:val="center"/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–</w:t>
                  </w:r>
                </w:p>
              </w:tc>
              <w:tc>
                <w:tcPr>
                  <w:tcW w:w="3448" w:type="dxa"/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29,08  грн./кв.м</w:t>
                  </w:r>
                </w:p>
              </w:tc>
            </w:tr>
            <w:tr w:rsidR="00D9523F" w:rsidRPr="00D9523F" w:rsidTr="004C765D">
              <w:tc>
                <w:tcPr>
                  <w:tcW w:w="648" w:type="dxa"/>
                  <w:tcBorders>
                    <w:right w:val="single" w:sz="4" w:space="0" w:color="auto"/>
                  </w:tcBorders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8</w:t>
                  </w:r>
                </w:p>
              </w:tc>
              <w:tc>
                <w:tcPr>
                  <w:tcW w:w="4096" w:type="dxa"/>
                  <w:tcBorders>
                    <w:left w:val="single" w:sz="4" w:space="0" w:color="auto"/>
                  </w:tcBorders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 xml:space="preserve">с. Грибовиця  </w:t>
                  </w:r>
                </w:p>
              </w:tc>
              <w:tc>
                <w:tcPr>
                  <w:tcW w:w="925" w:type="dxa"/>
                </w:tcPr>
                <w:p w:rsidR="00D9523F" w:rsidRDefault="00D9523F" w:rsidP="00D9523F">
                  <w:pPr>
                    <w:ind w:firstLine="0"/>
                    <w:jc w:val="center"/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–</w:t>
                  </w:r>
                </w:p>
              </w:tc>
              <w:tc>
                <w:tcPr>
                  <w:tcW w:w="3448" w:type="dxa"/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26,91  грн./кв.м</w:t>
                  </w:r>
                </w:p>
              </w:tc>
            </w:tr>
          </w:tbl>
          <w:p w:rsidR="00D9523F" w:rsidRPr="00D9523F" w:rsidRDefault="00D9523F" w:rsidP="00D9523F">
            <w:pPr>
              <w:spacing w:line="240" w:lineRule="auto"/>
              <w:ind w:firstLine="567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</w:pPr>
          </w:p>
          <w:p w:rsidR="00815C7B" w:rsidRDefault="00815C7B" w:rsidP="00D9523F">
            <w:pPr>
              <w:spacing w:line="240" w:lineRule="auto"/>
              <w:ind w:left="239" w:right="229" w:firstLine="425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37F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цп</w:t>
            </w:r>
            <w:r w:rsidRPr="00537F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= 2,5  </w:t>
            </w:r>
            <w:r w:rsidRPr="00537F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– коефіцієнт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,</w:t>
            </w:r>
            <w:r w:rsidRPr="00537F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що враховує цільове призначення земельної ділянки</w:t>
            </w:r>
            <w:r w:rsidRPr="00537F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;</w:t>
            </w:r>
          </w:p>
          <w:p w:rsidR="00815C7B" w:rsidRDefault="00815C7B" w:rsidP="00D9523F">
            <w:pPr>
              <w:spacing w:line="240" w:lineRule="auto"/>
              <w:ind w:left="239" w:right="229" w:firstLine="425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37F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Кф – коефіцієнт функціонального використання об’єкта благоустрою, визначений згідно з нижченаведеною таблицею 1;</w:t>
            </w:r>
          </w:p>
          <w:p w:rsidR="00815C7B" w:rsidRPr="00537FA1" w:rsidRDefault="00815C7B" w:rsidP="00D9523F">
            <w:pPr>
              <w:spacing w:line="240" w:lineRule="auto"/>
              <w:ind w:left="239" w:right="229" w:firstLine="425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3B15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Кд – коефіцієнт диференціації базового тарифу в залежності від місця розміщення об’єкта благоустрою згідно з нижченаведеною таблицею 2.</w:t>
            </w:r>
          </w:p>
          <w:p w:rsidR="00A94DD7" w:rsidRDefault="00815C7B" w:rsidP="00D9523F">
            <w:pPr>
              <w:spacing w:line="240" w:lineRule="auto"/>
              <w:ind w:left="239" w:right="229" w:firstLine="425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Т - термін, на який встановлюється (розміщується) тимчасова споруда (майданчик), (кількість днів)</w:t>
            </w:r>
            <w:r w:rsidR="00A94D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;</w:t>
            </w:r>
          </w:p>
          <w:p w:rsidR="00721D9F" w:rsidRDefault="00A94DD7" w:rsidP="00E90D7F">
            <w:pPr>
              <w:spacing w:line="240" w:lineRule="auto"/>
              <w:ind w:left="239" w:right="229" w:firstLine="425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B69D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%</w:t>
            </w:r>
            <w:r w:rsidR="009603A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– відсоткова ставка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 w:rsidR="00E90D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  </w:t>
            </w:r>
          </w:p>
          <w:p w:rsidR="004A12C6" w:rsidRDefault="004A12C6" w:rsidP="00E90D7F">
            <w:pPr>
              <w:spacing w:line="240" w:lineRule="auto"/>
              <w:ind w:left="239" w:right="229" w:firstLine="425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  <w:p w:rsidR="004A12C6" w:rsidRPr="00721D9F" w:rsidRDefault="004A12C6" w:rsidP="00E90D7F">
            <w:pPr>
              <w:spacing w:line="240" w:lineRule="auto"/>
              <w:ind w:left="239" w:right="229" w:firstLine="425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</w:tr>
    </w:tbl>
    <w:p w:rsidR="008055B4" w:rsidRDefault="008055B4" w:rsidP="00D60B6E">
      <w:pPr>
        <w:ind w:firstLine="708"/>
        <w:rPr>
          <w:rFonts w:ascii="Times New Roman" w:hAnsi="Times New Roman"/>
          <w:b/>
          <w:sz w:val="16"/>
          <w:szCs w:val="16"/>
        </w:rPr>
      </w:pPr>
    </w:p>
    <w:p w:rsidR="00E90D7F" w:rsidRDefault="00E90D7F" w:rsidP="00D60B6E">
      <w:pPr>
        <w:ind w:firstLine="708"/>
        <w:rPr>
          <w:rFonts w:ascii="Times New Roman" w:hAnsi="Times New Roman"/>
          <w:b/>
          <w:sz w:val="16"/>
          <w:szCs w:val="16"/>
        </w:rPr>
      </w:pPr>
    </w:p>
    <w:p w:rsidR="004A12C6" w:rsidRPr="00721D9F" w:rsidRDefault="004A12C6" w:rsidP="00D60B6E">
      <w:pPr>
        <w:ind w:firstLine="708"/>
        <w:rPr>
          <w:rFonts w:ascii="Times New Roman" w:hAnsi="Times New Roman"/>
          <w:b/>
          <w:sz w:val="16"/>
          <w:szCs w:val="16"/>
        </w:rPr>
      </w:pPr>
    </w:p>
    <w:tbl>
      <w:tblPr>
        <w:tblW w:w="969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94"/>
      </w:tblGrid>
      <w:tr w:rsidR="00721D9F" w:rsidRPr="00723B20" w:rsidTr="004C765D">
        <w:trPr>
          <w:trHeight w:val="7242"/>
          <w:tblCellSpacing w:w="15" w:type="dxa"/>
        </w:trPr>
        <w:tc>
          <w:tcPr>
            <w:tcW w:w="4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D9F" w:rsidRPr="002F374A" w:rsidRDefault="00721D9F" w:rsidP="00E90D7F">
            <w:pPr>
              <w:spacing w:line="240" w:lineRule="auto"/>
              <w:ind w:right="22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</w:pPr>
          </w:p>
          <w:p w:rsidR="00721D9F" w:rsidRPr="002F374A" w:rsidRDefault="00721D9F" w:rsidP="004C765D">
            <w:pPr>
              <w:spacing w:before="120" w:line="240" w:lineRule="auto"/>
              <w:ind w:right="228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2F374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ДОДАТОК №2</w:t>
            </w:r>
          </w:p>
          <w:p w:rsidR="00721D9F" w:rsidRDefault="00721D9F" w:rsidP="004C765D">
            <w:pPr>
              <w:spacing w:before="120" w:line="240" w:lineRule="auto"/>
              <w:ind w:left="284" w:right="228" w:firstLine="0"/>
              <w:rPr>
                <w:rFonts w:ascii="Times New Roman" w:hAnsi="Times New Roman"/>
                <w:sz w:val="28"/>
                <w:szCs w:val="28"/>
              </w:rPr>
            </w:pPr>
            <w:r w:rsidRPr="00A448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до договору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про  пайову участь в утриманні об’єктів благоустрою на території  </w:t>
            </w:r>
            <w:r w:rsidRPr="00C93E1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Нововолинської міської територіальної громади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721D9F" w:rsidRPr="00A448A1" w:rsidRDefault="00721D9F" w:rsidP="004C765D">
            <w:pPr>
              <w:spacing w:before="120" w:line="240" w:lineRule="auto"/>
              <w:ind w:right="22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48A1">
              <w:rPr>
                <w:rFonts w:ascii="Times New Roman" w:hAnsi="Times New Roman"/>
                <w:bCs/>
                <w:sz w:val="28"/>
                <w:szCs w:val="28"/>
              </w:rPr>
              <w:t xml:space="preserve">від _________ року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№</w:t>
            </w:r>
            <w:r w:rsidRPr="00A448A1">
              <w:rPr>
                <w:rFonts w:ascii="Times New Roman" w:hAnsi="Times New Roman"/>
                <w:bCs/>
                <w:sz w:val="28"/>
                <w:szCs w:val="28"/>
              </w:rPr>
              <w:t xml:space="preserve"> ____</w:t>
            </w:r>
          </w:p>
          <w:p w:rsidR="00721D9F" w:rsidRDefault="00721D9F" w:rsidP="004C765D">
            <w:pPr>
              <w:ind w:right="22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21D9F" w:rsidRPr="007C5336" w:rsidRDefault="00721D9F" w:rsidP="004C765D">
            <w:pPr>
              <w:ind w:right="228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7C5336">
              <w:rPr>
                <w:rFonts w:ascii="Times New Roman" w:hAnsi="Times New Roman"/>
                <w:b/>
                <w:bCs/>
                <w:sz w:val="28"/>
                <w:szCs w:val="28"/>
              </w:rPr>
              <w:t>РОЗРАХУНОК РОЗМІРУ ПАЙОВОЇ УЧАСТІ</w:t>
            </w:r>
            <w:r w:rsidRPr="007C533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721D9F" w:rsidRDefault="00721D9F" w:rsidP="004C765D">
            <w:pPr>
              <w:ind w:right="22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при встановленні тимчасових споруд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для проведення гастрольних, розважальних, рекламних та інших заходів на термін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(</w:t>
            </w: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до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15 діб) </w:t>
            </w:r>
          </w:p>
          <w:p w:rsidR="00721D9F" w:rsidRPr="00E90D7F" w:rsidRDefault="00721D9F" w:rsidP="004C765D">
            <w:pPr>
              <w:ind w:right="2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1D9F" w:rsidRPr="00D9523F" w:rsidRDefault="00721D9F" w:rsidP="004C765D">
            <w:pPr>
              <w:spacing w:line="240" w:lineRule="auto"/>
              <w:ind w:left="239" w:right="228" w:firstLine="664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D9523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ПУ</w:t>
            </w:r>
            <w:proofErr w:type="spellEnd"/>
            <w:r w:rsidRPr="00D9523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 = (П1+П2) × </w:t>
            </w:r>
            <w:proofErr w:type="spellStart"/>
            <w:r w:rsidRPr="00D9523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Ст</w:t>
            </w:r>
            <w:proofErr w:type="spellEnd"/>
            <w:r w:rsidRPr="00D9523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 × Т, де</w:t>
            </w:r>
          </w:p>
          <w:p w:rsidR="00721D9F" w:rsidRPr="004C5420" w:rsidRDefault="00721D9F" w:rsidP="00E90D7F">
            <w:pPr>
              <w:spacing w:before="120" w:line="240" w:lineRule="auto"/>
              <w:ind w:left="238" w:right="227" w:firstLine="663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ПУ</w:t>
            </w:r>
            <w:proofErr w:type="spellEnd"/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– розмір пайової участі;</w:t>
            </w:r>
          </w:p>
          <w:p w:rsidR="00721D9F" w:rsidRDefault="00721D9F" w:rsidP="004C765D">
            <w:pPr>
              <w:spacing w:line="240" w:lineRule="auto"/>
              <w:ind w:left="239" w:right="228" w:firstLine="664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 –</w:t>
            </w: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загальна площа тимчасової споруди, літнього торгівельного майданчика</w:t>
            </w: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 </w:t>
            </w: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(кв.м);</w:t>
            </w:r>
          </w:p>
          <w:p w:rsidR="00721D9F" w:rsidRDefault="00721D9F" w:rsidP="004C765D">
            <w:pPr>
              <w:spacing w:line="240" w:lineRule="auto"/>
              <w:ind w:left="239" w:right="228" w:firstLine="664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П2 – площа земельної ділянки, необхідна для обслуговування (утримання) тимчасової споруди, літнього торгівельного майданчика </w:t>
            </w: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(кв.м)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;</w:t>
            </w:r>
          </w:p>
          <w:p w:rsidR="00721D9F" w:rsidRPr="004C5420" w:rsidRDefault="00721D9F" w:rsidP="004C765D">
            <w:pPr>
              <w:spacing w:line="240" w:lineRule="auto"/>
              <w:ind w:left="239" w:right="228" w:firstLine="664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Ст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– ставка, гривень за 1 кв.м.;</w:t>
            </w:r>
          </w:p>
          <w:p w:rsidR="00721D9F" w:rsidRDefault="00721D9F" w:rsidP="004C765D">
            <w:pPr>
              <w:spacing w:line="240" w:lineRule="auto"/>
              <w:ind w:left="239" w:right="228" w:firstLine="664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Т - термін, на який встановлюється (розміщується) тимчасова споруда (майданчик), (кількість днів).</w:t>
            </w:r>
          </w:p>
          <w:p w:rsidR="00721D9F" w:rsidRPr="00E073B0" w:rsidRDefault="00721D9F" w:rsidP="004436CD">
            <w:pPr>
              <w:tabs>
                <w:tab w:val="right" w:pos="8930"/>
              </w:tabs>
              <w:ind w:right="-2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</w:tbl>
    <w:p w:rsidR="00B609B2" w:rsidRDefault="00B609B2" w:rsidP="00D60B6E">
      <w:pPr>
        <w:ind w:firstLine="708"/>
        <w:rPr>
          <w:rFonts w:ascii="Times New Roman" w:hAnsi="Times New Roman"/>
          <w:b/>
          <w:sz w:val="16"/>
          <w:szCs w:val="16"/>
        </w:rPr>
      </w:pPr>
    </w:p>
    <w:p w:rsidR="00E90D7F" w:rsidRPr="00721D9F" w:rsidRDefault="00E90D7F" w:rsidP="00D60B6E">
      <w:pPr>
        <w:ind w:firstLine="708"/>
        <w:rPr>
          <w:rFonts w:ascii="Times New Roman" w:hAnsi="Times New Roman"/>
          <w:b/>
          <w:sz w:val="16"/>
          <w:szCs w:val="16"/>
        </w:rPr>
      </w:pPr>
    </w:p>
    <w:tbl>
      <w:tblPr>
        <w:tblW w:w="969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94"/>
      </w:tblGrid>
      <w:tr w:rsidR="00721D9F" w:rsidTr="004C765D">
        <w:trPr>
          <w:trHeight w:val="5372"/>
          <w:tblCellSpacing w:w="15" w:type="dxa"/>
        </w:trPr>
        <w:tc>
          <w:tcPr>
            <w:tcW w:w="4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D9F" w:rsidRPr="00721D9F" w:rsidRDefault="00721D9F" w:rsidP="004C765D">
            <w:pPr>
              <w:spacing w:before="120" w:line="240" w:lineRule="auto"/>
              <w:ind w:right="22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uk-UA"/>
              </w:rPr>
            </w:pPr>
          </w:p>
          <w:p w:rsidR="00721D9F" w:rsidRPr="002F374A" w:rsidRDefault="00721D9F" w:rsidP="004C765D">
            <w:pPr>
              <w:spacing w:before="120" w:line="240" w:lineRule="auto"/>
              <w:ind w:right="228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2F374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ДОДАТОК №3</w:t>
            </w:r>
          </w:p>
          <w:p w:rsidR="00721D9F" w:rsidRPr="00A448A1" w:rsidRDefault="00721D9F" w:rsidP="004C765D">
            <w:pPr>
              <w:spacing w:before="120" w:line="240" w:lineRule="auto"/>
              <w:ind w:left="284" w:right="228" w:firstLine="0"/>
              <w:rPr>
                <w:rFonts w:ascii="Times New Roman" w:hAnsi="Times New Roman"/>
                <w:sz w:val="28"/>
                <w:szCs w:val="28"/>
              </w:rPr>
            </w:pPr>
            <w:r w:rsidRPr="00A448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до договору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про  пайову участь в утриманні об’єктів благоустрою на території   </w:t>
            </w:r>
            <w:r w:rsidRPr="00C93E1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Нововолинської міської територіальної громади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. </w:t>
            </w:r>
          </w:p>
          <w:p w:rsidR="00721D9F" w:rsidRDefault="00721D9F" w:rsidP="004C765D">
            <w:pPr>
              <w:ind w:right="22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21D9F" w:rsidRPr="007C5336" w:rsidRDefault="00721D9F" w:rsidP="004C765D">
            <w:pPr>
              <w:ind w:right="22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C5336">
              <w:rPr>
                <w:rFonts w:ascii="Times New Roman" w:hAnsi="Times New Roman"/>
                <w:b/>
                <w:bCs/>
                <w:sz w:val="28"/>
                <w:szCs w:val="28"/>
              </w:rPr>
              <w:t>РОЗРАХУНОК РОЗМІРУ ПАЙОВОЇ УЧАСТІ</w:t>
            </w:r>
          </w:p>
          <w:p w:rsidR="00721D9F" w:rsidRPr="00A448A1" w:rsidRDefault="00721D9F" w:rsidP="004C765D">
            <w:pPr>
              <w:ind w:left="239" w:right="228" w:firstLine="4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при </w:t>
            </w:r>
            <w:r w:rsidRPr="003A17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здійснення торгівлі продовольчими та непродовольчими товарами з лотків та прилавків під час проведення гастрольних, розважальних, рекламних та інших заході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в </w:t>
            </w:r>
            <w:r w:rsidRPr="00CB06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на термін (до 15 діб)</w:t>
            </w:r>
          </w:p>
          <w:p w:rsidR="00721D9F" w:rsidRDefault="00721D9F" w:rsidP="004C765D">
            <w:pPr>
              <w:shd w:val="clear" w:color="auto" w:fill="FFFFFF"/>
              <w:spacing w:line="240" w:lineRule="auto"/>
              <w:ind w:right="228" w:firstLine="522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0491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ПУ</w:t>
            </w:r>
            <w:proofErr w:type="spellEnd"/>
            <w:r w:rsidRPr="0030491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= 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Ст</w:t>
            </w:r>
            <w:proofErr w:type="spellEnd"/>
            <w:r w:rsidRPr="0030491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× Т,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 де</w:t>
            </w:r>
          </w:p>
          <w:p w:rsidR="00721D9F" w:rsidRPr="00721D9F" w:rsidRDefault="00721D9F" w:rsidP="004C765D">
            <w:pPr>
              <w:shd w:val="clear" w:color="auto" w:fill="FFFFFF"/>
              <w:spacing w:line="240" w:lineRule="auto"/>
              <w:ind w:right="228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  <w:p w:rsidR="00721D9F" w:rsidRPr="004C5420" w:rsidRDefault="00721D9F" w:rsidP="004C765D">
            <w:pPr>
              <w:spacing w:line="240" w:lineRule="auto"/>
              <w:ind w:right="228" w:firstLine="567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ПУ</w:t>
            </w:r>
            <w:proofErr w:type="spellEnd"/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– розмір пайової участі;</w:t>
            </w:r>
          </w:p>
          <w:p w:rsidR="00721D9F" w:rsidRPr="004C5420" w:rsidRDefault="00721D9F" w:rsidP="004C765D">
            <w:pPr>
              <w:spacing w:line="240" w:lineRule="auto"/>
              <w:ind w:right="228" w:firstLine="567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Ст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– ставка, гривень за добу</w:t>
            </w:r>
          </w:p>
          <w:p w:rsidR="00721D9F" w:rsidRDefault="00721D9F" w:rsidP="004C765D">
            <w:pPr>
              <w:spacing w:line="240" w:lineRule="auto"/>
              <w:ind w:left="239" w:right="228" w:firstLine="283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Т - термін, на який встановлюється (розміщується) тимчасова споруда (майданчик), (кількість днів).</w:t>
            </w:r>
          </w:p>
          <w:p w:rsidR="00721D9F" w:rsidRPr="00721D9F" w:rsidRDefault="00721D9F" w:rsidP="004C765D">
            <w:pPr>
              <w:spacing w:line="240" w:lineRule="auto"/>
              <w:ind w:right="228" w:firstLine="567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</w:pPr>
          </w:p>
          <w:p w:rsidR="00721D9F" w:rsidRDefault="00721D9F" w:rsidP="004436CD">
            <w:pPr>
              <w:tabs>
                <w:tab w:val="right" w:pos="8930"/>
              </w:tabs>
              <w:ind w:right="-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</w:tr>
    </w:tbl>
    <w:p w:rsidR="00B609B2" w:rsidRDefault="00B609B2" w:rsidP="00D60B6E">
      <w:pPr>
        <w:ind w:firstLine="708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78"/>
        <w:gridCol w:w="4961"/>
      </w:tblGrid>
      <w:tr w:rsidR="004436CD" w:rsidRPr="004436CD" w:rsidTr="00B609B2">
        <w:tc>
          <w:tcPr>
            <w:tcW w:w="4678" w:type="dxa"/>
          </w:tcPr>
          <w:p w:rsidR="004436CD" w:rsidRPr="004436CD" w:rsidRDefault="004436CD" w:rsidP="004436CD">
            <w:pPr>
              <w:tabs>
                <w:tab w:val="left" w:pos="0"/>
              </w:tabs>
              <w:ind w:firstLine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436CD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4436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МІСЬКА РАДА»</w:t>
            </w:r>
          </w:p>
          <w:p w:rsidR="004436CD" w:rsidRDefault="004436CD" w:rsidP="004436CD">
            <w:pPr>
              <w:tabs>
                <w:tab w:val="left" w:pos="0"/>
              </w:tabs>
              <w:ind w:firstLine="0"/>
              <w:rPr>
                <w:color w:val="000000"/>
                <w:sz w:val="24"/>
                <w:szCs w:val="24"/>
              </w:rPr>
            </w:pPr>
          </w:p>
          <w:p w:rsidR="008055B4" w:rsidRPr="004436CD" w:rsidRDefault="008055B4" w:rsidP="004436CD">
            <w:pPr>
              <w:tabs>
                <w:tab w:val="left" w:pos="0"/>
              </w:tabs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4436CD" w:rsidRPr="004436CD" w:rsidRDefault="004436CD" w:rsidP="004436CD">
            <w:pPr>
              <w:tabs>
                <w:tab w:val="left" w:pos="0"/>
              </w:tabs>
              <w:ind w:firstLine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436CD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4436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ЗАМОВНИК»</w:t>
            </w:r>
          </w:p>
          <w:p w:rsidR="004436CD" w:rsidRDefault="004436CD" w:rsidP="004436CD">
            <w:pPr>
              <w:tabs>
                <w:tab w:val="left" w:pos="0"/>
              </w:tabs>
              <w:ind w:firstLine="0"/>
              <w:rPr>
                <w:color w:val="000000"/>
                <w:sz w:val="24"/>
                <w:szCs w:val="24"/>
              </w:rPr>
            </w:pPr>
          </w:p>
          <w:p w:rsidR="008055B4" w:rsidRPr="004436CD" w:rsidRDefault="008055B4" w:rsidP="004436CD">
            <w:pPr>
              <w:tabs>
                <w:tab w:val="left" w:pos="0"/>
              </w:tabs>
              <w:ind w:firstLine="0"/>
              <w:rPr>
                <w:color w:val="000000"/>
                <w:sz w:val="24"/>
                <w:szCs w:val="24"/>
              </w:rPr>
            </w:pPr>
          </w:p>
        </w:tc>
      </w:tr>
    </w:tbl>
    <w:p w:rsidR="00C44B6E" w:rsidRDefault="00C44B6E" w:rsidP="00C44B6E">
      <w:pPr>
        <w:tabs>
          <w:tab w:val="right" w:pos="8930"/>
        </w:tabs>
        <w:spacing w:line="240" w:lineRule="auto"/>
        <w:ind w:right="425" w:firstLine="0"/>
        <w:rPr>
          <w:rFonts w:ascii="Times New Roman" w:hAnsi="Times New Roman"/>
          <w:sz w:val="16"/>
          <w:szCs w:val="16"/>
        </w:rPr>
      </w:pPr>
    </w:p>
    <w:p w:rsidR="00574CE3" w:rsidRPr="0089224E" w:rsidRDefault="00574CE3" w:rsidP="00574CE3">
      <w:pPr>
        <w:ind w:firstLine="0"/>
        <w:rPr>
          <w:rFonts w:ascii="Times New Roman" w:hAnsi="Times New Roman"/>
          <w:sz w:val="24"/>
          <w:szCs w:val="24"/>
        </w:rPr>
      </w:pPr>
      <w:r w:rsidRPr="0089224E">
        <w:rPr>
          <w:rFonts w:ascii="Times New Roman" w:hAnsi="Times New Roman"/>
          <w:sz w:val="24"/>
          <w:szCs w:val="24"/>
        </w:rPr>
        <w:t xml:space="preserve">Михайло Вісьтак </w:t>
      </w:r>
    </w:p>
    <w:sectPr w:rsidR="00574CE3" w:rsidRPr="0089224E" w:rsidSect="0002379C">
      <w:pgSz w:w="11906" w:h="16838"/>
      <w:pgMar w:top="510" w:right="567" w:bottom="51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03942"/>
    <w:multiLevelType w:val="hybridMultilevel"/>
    <w:tmpl w:val="C38413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67FB2"/>
    <w:multiLevelType w:val="hybridMultilevel"/>
    <w:tmpl w:val="56CEAA88"/>
    <w:lvl w:ilvl="0" w:tplc="AB54458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8103A"/>
    <w:multiLevelType w:val="hybridMultilevel"/>
    <w:tmpl w:val="8594E402"/>
    <w:lvl w:ilvl="0" w:tplc="9E4EB06A">
      <w:numFmt w:val="bullet"/>
      <w:lvlText w:val="-"/>
      <w:lvlJc w:val="left"/>
      <w:pPr>
        <w:ind w:left="1359" w:hanging="792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8164560"/>
    <w:multiLevelType w:val="hybridMultilevel"/>
    <w:tmpl w:val="FDECD9B4"/>
    <w:lvl w:ilvl="0" w:tplc="98BE264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AB42E33"/>
    <w:multiLevelType w:val="hybridMultilevel"/>
    <w:tmpl w:val="559A64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64115"/>
    <w:multiLevelType w:val="hybridMultilevel"/>
    <w:tmpl w:val="6956A59A"/>
    <w:lvl w:ilvl="0" w:tplc="03C881AE">
      <w:numFmt w:val="bullet"/>
      <w:lvlText w:val="-"/>
      <w:lvlJc w:val="left"/>
      <w:pPr>
        <w:ind w:left="1335" w:hanging="768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BA416C1"/>
    <w:multiLevelType w:val="hybridMultilevel"/>
    <w:tmpl w:val="DC180538"/>
    <w:lvl w:ilvl="0" w:tplc="854648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A22CD0"/>
    <w:multiLevelType w:val="multilevel"/>
    <w:tmpl w:val="413C2B8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>
    <w:nsid w:val="22EE4C62"/>
    <w:multiLevelType w:val="multilevel"/>
    <w:tmpl w:val="1FC2BE20"/>
    <w:lvl w:ilvl="0">
      <w:start w:val="3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27785C1F"/>
    <w:multiLevelType w:val="hybridMultilevel"/>
    <w:tmpl w:val="A3E86AC4"/>
    <w:lvl w:ilvl="0" w:tplc="AB5445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F145943"/>
    <w:multiLevelType w:val="hybridMultilevel"/>
    <w:tmpl w:val="239A318C"/>
    <w:lvl w:ilvl="0" w:tplc="F0B27DDE">
      <w:numFmt w:val="bullet"/>
      <w:lvlText w:val="-"/>
      <w:lvlJc w:val="left"/>
      <w:pPr>
        <w:ind w:left="1359" w:hanging="792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35A24158"/>
    <w:multiLevelType w:val="hybridMultilevel"/>
    <w:tmpl w:val="1BE4535E"/>
    <w:lvl w:ilvl="0" w:tplc="59C6573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A00203"/>
    <w:multiLevelType w:val="hybridMultilevel"/>
    <w:tmpl w:val="B24476B6"/>
    <w:lvl w:ilvl="0" w:tplc="9A0E938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43060EED"/>
    <w:multiLevelType w:val="hybridMultilevel"/>
    <w:tmpl w:val="CF6AACA4"/>
    <w:lvl w:ilvl="0" w:tplc="BCCA2C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1CE2D8">
      <w:numFmt w:val="none"/>
      <w:lvlText w:val=""/>
      <w:lvlJc w:val="left"/>
      <w:pPr>
        <w:tabs>
          <w:tab w:val="num" w:pos="360"/>
        </w:tabs>
      </w:pPr>
    </w:lvl>
    <w:lvl w:ilvl="2" w:tplc="260A9988">
      <w:numFmt w:val="none"/>
      <w:lvlText w:val=""/>
      <w:lvlJc w:val="left"/>
      <w:pPr>
        <w:tabs>
          <w:tab w:val="num" w:pos="360"/>
        </w:tabs>
      </w:pPr>
    </w:lvl>
    <w:lvl w:ilvl="3" w:tplc="A57E4B2E">
      <w:numFmt w:val="none"/>
      <w:lvlText w:val=""/>
      <w:lvlJc w:val="left"/>
      <w:pPr>
        <w:tabs>
          <w:tab w:val="num" w:pos="360"/>
        </w:tabs>
      </w:pPr>
    </w:lvl>
    <w:lvl w:ilvl="4" w:tplc="7EDACE36">
      <w:numFmt w:val="none"/>
      <w:lvlText w:val=""/>
      <w:lvlJc w:val="left"/>
      <w:pPr>
        <w:tabs>
          <w:tab w:val="num" w:pos="360"/>
        </w:tabs>
      </w:pPr>
    </w:lvl>
    <w:lvl w:ilvl="5" w:tplc="A3B876E8">
      <w:numFmt w:val="none"/>
      <w:lvlText w:val=""/>
      <w:lvlJc w:val="left"/>
      <w:pPr>
        <w:tabs>
          <w:tab w:val="num" w:pos="360"/>
        </w:tabs>
      </w:pPr>
    </w:lvl>
    <w:lvl w:ilvl="6" w:tplc="19F04E5E">
      <w:numFmt w:val="none"/>
      <w:lvlText w:val=""/>
      <w:lvlJc w:val="left"/>
      <w:pPr>
        <w:tabs>
          <w:tab w:val="num" w:pos="360"/>
        </w:tabs>
      </w:pPr>
    </w:lvl>
    <w:lvl w:ilvl="7" w:tplc="E67A67A8">
      <w:numFmt w:val="none"/>
      <w:lvlText w:val=""/>
      <w:lvlJc w:val="left"/>
      <w:pPr>
        <w:tabs>
          <w:tab w:val="num" w:pos="360"/>
        </w:tabs>
      </w:pPr>
    </w:lvl>
    <w:lvl w:ilvl="8" w:tplc="F9BA0DCA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49033452"/>
    <w:multiLevelType w:val="hybridMultilevel"/>
    <w:tmpl w:val="CD5CD47E"/>
    <w:lvl w:ilvl="0" w:tplc="85B84548">
      <w:start w:val="1"/>
      <w:numFmt w:val="decimal"/>
      <w:lvlText w:val="%1."/>
      <w:lvlJc w:val="left"/>
      <w:pPr>
        <w:ind w:left="1602" w:hanging="1035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5781F08"/>
    <w:multiLevelType w:val="hybridMultilevel"/>
    <w:tmpl w:val="7B807808"/>
    <w:lvl w:ilvl="0" w:tplc="FC4A513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59415DA8"/>
    <w:multiLevelType w:val="hybridMultilevel"/>
    <w:tmpl w:val="1862CAC2"/>
    <w:lvl w:ilvl="0" w:tplc="1B9A4D7C">
      <w:numFmt w:val="bullet"/>
      <w:lvlText w:val="—"/>
      <w:lvlJc w:val="left"/>
      <w:pPr>
        <w:ind w:left="792" w:hanging="432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48614B"/>
    <w:multiLevelType w:val="hybridMultilevel"/>
    <w:tmpl w:val="5D4C990C"/>
    <w:lvl w:ilvl="0" w:tplc="C1543BF4">
      <w:start w:val="4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5EA9367B"/>
    <w:multiLevelType w:val="multilevel"/>
    <w:tmpl w:val="3F68D544"/>
    <w:lvl w:ilvl="0">
      <w:start w:val="1"/>
      <w:numFmt w:val="decimal"/>
      <w:lvlText w:val="%1."/>
      <w:lvlJc w:val="left"/>
      <w:pPr>
        <w:ind w:left="1325" w:hanging="90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9">
    <w:nsid w:val="63615C29"/>
    <w:multiLevelType w:val="hybridMultilevel"/>
    <w:tmpl w:val="D4D81AD0"/>
    <w:lvl w:ilvl="0" w:tplc="AB5445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72A0199"/>
    <w:multiLevelType w:val="hybridMultilevel"/>
    <w:tmpl w:val="559A64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682A73"/>
    <w:multiLevelType w:val="hybridMultilevel"/>
    <w:tmpl w:val="78B2BA14"/>
    <w:lvl w:ilvl="0" w:tplc="AB54458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2242723"/>
    <w:multiLevelType w:val="hybridMultilevel"/>
    <w:tmpl w:val="57027FAA"/>
    <w:lvl w:ilvl="0" w:tplc="AB5445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2FE4A5D"/>
    <w:multiLevelType w:val="hybridMultilevel"/>
    <w:tmpl w:val="88A212C2"/>
    <w:lvl w:ilvl="0" w:tplc="5B28686C">
      <w:numFmt w:val="bullet"/>
      <w:lvlText w:val="·"/>
      <w:lvlJc w:val="left"/>
      <w:pPr>
        <w:ind w:left="1467" w:hanging="90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78110915"/>
    <w:multiLevelType w:val="multilevel"/>
    <w:tmpl w:val="F51A9D6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25">
    <w:nsid w:val="79BE3635"/>
    <w:multiLevelType w:val="hybridMultilevel"/>
    <w:tmpl w:val="A9DAA9B0"/>
    <w:lvl w:ilvl="0" w:tplc="AB5445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B3F636E"/>
    <w:multiLevelType w:val="hybridMultilevel"/>
    <w:tmpl w:val="C9F0A938"/>
    <w:lvl w:ilvl="0" w:tplc="C9C07C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9B3A64"/>
    <w:multiLevelType w:val="hybridMultilevel"/>
    <w:tmpl w:val="8BDAA262"/>
    <w:lvl w:ilvl="0" w:tplc="AB5445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19"/>
  </w:num>
  <w:num w:numId="4">
    <w:abstractNumId w:val="23"/>
  </w:num>
  <w:num w:numId="5">
    <w:abstractNumId w:val="1"/>
  </w:num>
  <w:num w:numId="6">
    <w:abstractNumId w:val="16"/>
  </w:num>
  <w:num w:numId="7">
    <w:abstractNumId w:val="9"/>
  </w:num>
  <w:num w:numId="8">
    <w:abstractNumId w:val="12"/>
  </w:num>
  <w:num w:numId="9">
    <w:abstractNumId w:val="21"/>
  </w:num>
  <w:num w:numId="10">
    <w:abstractNumId w:val="2"/>
  </w:num>
  <w:num w:numId="11">
    <w:abstractNumId w:val="25"/>
  </w:num>
  <w:num w:numId="12">
    <w:abstractNumId w:val="10"/>
  </w:num>
  <w:num w:numId="13">
    <w:abstractNumId w:val="27"/>
  </w:num>
  <w:num w:numId="14">
    <w:abstractNumId w:val="5"/>
  </w:num>
  <w:num w:numId="15">
    <w:abstractNumId w:val="22"/>
  </w:num>
  <w:num w:numId="16">
    <w:abstractNumId w:val="3"/>
  </w:num>
  <w:num w:numId="17">
    <w:abstractNumId w:val="18"/>
  </w:num>
  <w:num w:numId="18">
    <w:abstractNumId w:val="7"/>
  </w:num>
  <w:num w:numId="19">
    <w:abstractNumId w:val="4"/>
  </w:num>
  <w:num w:numId="20">
    <w:abstractNumId w:val="0"/>
  </w:num>
  <w:num w:numId="21">
    <w:abstractNumId w:val="11"/>
  </w:num>
  <w:num w:numId="22">
    <w:abstractNumId w:val="8"/>
  </w:num>
  <w:num w:numId="23">
    <w:abstractNumId w:val="20"/>
  </w:num>
  <w:num w:numId="24">
    <w:abstractNumId w:val="14"/>
  </w:num>
  <w:num w:numId="25">
    <w:abstractNumId w:val="26"/>
  </w:num>
  <w:num w:numId="26">
    <w:abstractNumId w:val="6"/>
  </w:num>
  <w:num w:numId="27">
    <w:abstractNumId w:val="17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9481F"/>
    <w:rsid w:val="00001A47"/>
    <w:rsid w:val="00003400"/>
    <w:rsid w:val="000209FF"/>
    <w:rsid w:val="00020CFD"/>
    <w:rsid w:val="00022D0B"/>
    <w:rsid w:val="0002379C"/>
    <w:rsid w:val="000269D6"/>
    <w:rsid w:val="00037E89"/>
    <w:rsid w:val="00043B82"/>
    <w:rsid w:val="00050518"/>
    <w:rsid w:val="000528B9"/>
    <w:rsid w:val="000653AA"/>
    <w:rsid w:val="000743C9"/>
    <w:rsid w:val="00095D12"/>
    <w:rsid w:val="000A4B4A"/>
    <w:rsid w:val="000C479C"/>
    <w:rsid w:val="000D76DF"/>
    <w:rsid w:val="000F4176"/>
    <w:rsid w:val="0010232A"/>
    <w:rsid w:val="00110E5D"/>
    <w:rsid w:val="00110F93"/>
    <w:rsid w:val="0011759D"/>
    <w:rsid w:val="001276D6"/>
    <w:rsid w:val="00127C9E"/>
    <w:rsid w:val="00146806"/>
    <w:rsid w:val="0014766B"/>
    <w:rsid w:val="00157586"/>
    <w:rsid w:val="0016680B"/>
    <w:rsid w:val="0016712E"/>
    <w:rsid w:val="00177E92"/>
    <w:rsid w:val="00182C8D"/>
    <w:rsid w:val="001855FA"/>
    <w:rsid w:val="00190F00"/>
    <w:rsid w:val="00194A05"/>
    <w:rsid w:val="001A0059"/>
    <w:rsid w:val="001A0D33"/>
    <w:rsid w:val="001A4871"/>
    <w:rsid w:val="001B3D29"/>
    <w:rsid w:val="001C3F03"/>
    <w:rsid w:val="001C5321"/>
    <w:rsid w:val="001D0533"/>
    <w:rsid w:val="001D2A9C"/>
    <w:rsid w:val="001D35E9"/>
    <w:rsid w:val="001F045E"/>
    <w:rsid w:val="00206967"/>
    <w:rsid w:val="00210A7B"/>
    <w:rsid w:val="002153F8"/>
    <w:rsid w:val="00225A15"/>
    <w:rsid w:val="00226359"/>
    <w:rsid w:val="00230219"/>
    <w:rsid w:val="00232F36"/>
    <w:rsid w:val="00242676"/>
    <w:rsid w:val="002608EF"/>
    <w:rsid w:val="0026107C"/>
    <w:rsid w:val="0027524C"/>
    <w:rsid w:val="00280C01"/>
    <w:rsid w:val="0028224A"/>
    <w:rsid w:val="00287F8F"/>
    <w:rsid w:val="00290049"/>
    <w:rsid w:val="0029291B"/>
    <w:rsid w:val="002A2FE5"/>
    <w:rsid w:val="002A3994"/>
    <w:rsid w:val="002A4CB9"/>
    <w:rsid w:val="002C66D3"/>
    <w:rsid w:val="002F053E"/>
    <w:rsid w:val="002F374A"/>
    <w:rsid w:val="002F4EAA"/>
    <w:rsid w:val="00303CBC"/>
    <w:rsid w:val="0030491A"/>
    <w:rsid w:val="00304F86"/>
    <w:rsid w:val="00307E03"/>
    <w:rsid w:val="003260B6"/>
    <w:rsid w:val="00327819"/>
    <w:rsid w:val="00331A72"/>
    <w:rsid w:val="00332727"/>
    <w:rsid w:val="003576F8"/>
    <w:rsid w:val="00370570"/>
    <w:rsid w:val="00372DE5"/>
    <w:rsid w:val="00394CA9"/>
    <w:rsid w:val="003A173A"/>
    <w:rsid w:val="003A7C0D"/>
    <w:rsid w:val="003B15F9"/>
    <w:rsid w:val="003B782A"/>
    <w:rsid w:val="003C462F"/>
    <w:rsid w:val="003D13CD"/>
    <w:rsid w:val="003D79F7"/>
    <w:rsid w:val="003F0F70"/>
    <w:rsid w:val="003F10F8"/>
    <w:rsid w:val="004009E9"/>
    <w:rsid w:val="00401174"/>
    <w:rsid w:val="00402152"/>
    <w:rsid w:val="00410F75"/>
    <w:rsid w:val="00427652"/>
    <w:rsid w:val="004318DB"/>
    <w:rsid w:val="00436C12"/>
    <w:rsid w:val="004436CD"/>
    <w:rsid w:val="0044490B"/>
    <w:rsid w:val="00446D29"/>
    <w:rsid w:val="00447201"/>
    <w:rsid w:val="00454958"/>
    <w:rsid w:val="00462D3B"/>
    <w:rsid w:val="00465184"/>
    <w:rsid w:val="00471B64"/>
    <w:rsid w:val="00480238"/>
    <w:rsid w:val="00483B20"/>
    <w:rsid w:val="004852A8"/>
    <w:rsid w:val="00490F00"/>
    <w:rsid w:val="0049481F"/>
    <w:rsid w:val="004A12C6"/>
    <w:rsid w:val="004C5420"/>
    <w:rsid w:val="004C6399"/>
    <w:rsid w:val="004C765D"/>
    <w:rsid w:val="004D231F"/>
    <w:rsid w:val="004D76E6"/>
    <w:rsid w:val="00500BC5"/>
    <w:rsid w:val="00503658"/>
    <w:rsid w:val="00504089"/>
    <w:rsid w:val="005102CD"/>
    <w:rsid w:val="00517D47"/>
    <w:rsid w:val="00520425"/>
    <w:rsid w:val="00534AE6"/>
    <w:rsid w:val="00537FA1"/>
    <w:rsid w:val="00543A98"/>
    <w:rsid w:val="00552BC9"/>
    <w:rsid w:val="0055616E"/>
    <w:rsid w:val="005570BE"/>
    <w:rsid w:val="00557636"/>
    <w:rsid w:val="00570743"/>
    <w:rsid w:val="00574185"/>
    <w:rsid w:val="00574C1B"/>
    <w:rsid w:val="00574CE3"/>
    <w:rsid w:val="00584F20"/>
    <w:rsid w:val="00584FA8"/>
    <w:rsid w:val="005A4B60"/>
    <w:rsid w:val="005A62A2"/>
    <w:rsid w:val="005B4168"/>
    <w:rsid w:val="005B78EB"/>
    <w:rsid w:val="005C0830"/>
    <w:rsid w:val="005C2899"/>
    <w:rsid w:val="005D2FC5"/>
    <w:rsid w:val="005D4427"/>
    <w:rsid w:val="005E3E30"/>
    <w:rsid w:val="00604AF7"/>
    <w:rsid w:val="00605399"/>
    <w:rsid w:val="006124B0"/>
    <w:rsid w:val="0062241F"/>
    <w:rsid w:val="006236A3"/>
    <w:rsid w:val="00624825"/>
    <w:rsid w:val="00625B98"/>
    <w:rsid w:val="00630610"/>
    <w:rsid w:val="006379D1"/>
    <w:rsid w:val="00643561"/>
    <w:rsid w:val="006438E3"/>
    <w:rsid w:val="00650FBA"/>
    <w:rsid w:val="00651E30"/>
    <w:rsid w:val="006623DF"/>
    <w:rsid w:val="00662840"/>
    <w:rsid w:val="00673818"/>
    <w:rsid w:val="00691082"/>
    <w:rsid w:val="00697496"/>
    <w:rsid w:val="006B5792"/>
    <w:rsid w:val="006D6300"/>
    <w:rsid w:val="006D64D0"/>
    <w:rsid w:val="006F472A"/>
    <w:rsid w:val="006F5580"/>
    <w:rsid w:val="00700FE7"/>
    <w:rsid w:val="0070341D"/>
    <w:rsid w:val="007120E7"/>
    <w:rsid w:val="00720FF4"/>
    <w:rsid w:val="00721D9F"/>
    <w:rsid w:val="00723B20"/>
    <w:rsid w:val="007402BB"/>
    <w:rsid w:val="00744BD2"/>
    <w:rsid w:val="00747B8B"/>
    <w:rsid w:val="00771446"/>
    <w:rsid w:val="00773344"/>
    <w:rsid w:val="007752F2"/>
    <w:rsid w:val="007A1A24"/>
    <w:rsid w:val="007B41B3"/>
    <w:rsid w:val="007C4DDC"/>
    <w:rsid w:val="007C50E0"/>
    <w:rsid w:val="007C5336"/>
    <w:rsid w:val="008055B4"/>
    <w:rsid w:val="00805EA5"/>
    <w:rsid w:val="008117C3"/>
    <w:rsid w:val="00813478"/>
    <w:rsid w:val="00815C7B"/>
    <w:rsid w:val="008160C0"/>
    <w:rsid w:val="0082092B"/>
    <w:rsid w:val="00827AEE"/>
    <w:rsid w:val="00831183"/>
    <w:rsid w:val="008312C5"/>
    <w:rsid w:val="008377C1"/>
    <w:rsid w:val="00842CA5"/>
    <w:rsid w:val="008635EE"/>
    <w:rsid w:val="0086443A"/>
    <w:rsid w:val="008734B5"/>
    <w:rsid w:val="00880A07"/>
    <w:rsid w:val="00880C7A"/>
    <w:rsid w:val="00883599"/>
    <w:rsid w:val="0089224E"/>
    <w:rsid w:val="0089305E"/>
    <w:rsid w:val="00894385"/>
    <w:rsid w:val="008A3220"/>
    <w:rsid w:val="008C61CF"/>
    <w:rsid w:val="008D643B"/>
    <w:rsid w:val="008D7343"/>
    <w:rsid w:val="008E4C0B"/>
    <w:rsid w:val="008F1DE3"/>
    <w:rsid w:val="00907CB3"/>
    <w:rsid w:val="00912827"/>
    <w:rsid w:val="00945619"/>
    <w:rsid w:val="00951EE2"/>
    <w:rsid w:val="009603AE"/>
    <w:rsid w:val="00961B42"/>
    <w:rsid w:val="00965ACC"/>
    <w:rsid w:val="00971A8A"/>
    <w:rsid w:val="009742B1"/>
    <w:rsid w:val="009874F6"/>
    <w:rsid w:val="009A299A"/>
    <w:rsid w:val="009A2F9B"/>
    <w:rsid w:val="009B0FBD"/>
    <w:rsid w:val="009C60FC"/>
    <w:rsid w:val="009D5E2B"/>
    <w:rsid w:val="00A049BC"/>
    <w:rsid w:val="00A06300"/>
    <w:rsid w:val="00A31585"/>
    <w:rsid w:val="00A33158"/>
    <w:rsid w:val="00A3406E"/>
    <w:rsid w:val="00A3723C"/>
    <w:rsid w:val="00A373DA"/>
    <w:rsid w:val="00A40C9D"/>
    <w:rsid w:val="00A41E4B"/>
    <w:rsid w:val="00A436D4"/>
    <w:rsid w:val="00A448A1"/>
    <w:rsid w:val="00A47574"/>
    <w:rsid w:val="00A5062A"/>
    <w:rsid w:val="00A5083B"/>
    <w:rsid w:val="00A614A1"/>
    <w:rsid w:val="00A64F2A"/>
    <w:rsid w:val="00A76802"/>
    <w:rsid w:val="00A80C0F"/>
    <w:rsid w:val="00A91CB1"/>
    <w:rsid w:val="00A94DD7"/>
    <w:rsid w:val="00A960E3"/>
    <w:rsid w:val="00AA601E"/>
    <w:rsid w:val="00AC516E"/>
    <w:rsid w:val="00AD13DA"/>
    <w:rsid w:val="00AD1AF1"/>
    <w:rsid w:val="00AF627D"/>
    <w:rsid w:val="00B02BD5"/>
    <w:rsid w:val="00B11C65"/>
    <w:rsid w:val="00B26671"/>
    <w:rsid w:val="00B27A01"/>
    <w:rsid w:val="00B3101D"/>
    <w:rsid w:val="00B31DBD"/>
    <w:rsid w:val="00B31E58"/>
    <w:rsid w:val="00B44A82"/>
    <w:rsid w:val="00B5156F"/>
    <w:rsid w:val="00B54A5B"/>
    <w:rsid w:val="00B55BC5"/>
    <w:rsid w:val="00B609B2"/>
    <w:rsid w:val="00B67C74"/>
    <w:rsid w:val="00B704B5"/>
    <w:rsid w:val="00B7268D"/>
    <w:rsid w:val="00B8157C"/>
    <w:rsid w:val="00BA03F4"/>
    <w:rsid w:val="00BA43F8"/>
    <w:rsid w:val="00BB5A2F"/>
    <w:rsid w:val="00BF3E2D"/>
    <w:rsid w:val="00BF4DF6"/>
    <w:rsid w:val="00BF6248"/>
    <w:rsid w:val="00C04C93"/>
    <w:rsid w:val="00C20412"/>
    <w:rsid w:val="00C22CC0"/>
    <w:rsid w:val="00C30919"/>
    <w:rsid w:val="00C430D8"/>
    <w:rsid w:val="00C44B6E"/>
    <w:rsid w:val="00C82ED2"/>
    <w:rsid w:val="00C93E10"/>
    <w:rsid w:val="00CB06F8"/>
    <w:rsid w:val="00CB366E"/>
    <w:rsid w:val="00CB3C9C"/>
    <w:rsid w:val="00CB511A"/>
    <w:rsid w:val="00CC047C"/>
    <w:rsid w:val="00CC5D83"/>
    <w:rsid w:val="00CD7197"/>
    <w:rsid w:val="00CD7607"/>
    <w:rsid w:val="00CF5522"/>
    <w:rsid w:val="00CF65BE"/>
    <w:rsid w:val="00D046A9"/>
    <w:rsid w:val="00D0642B"/>
    <w:rsid w:val="00D066BF"/>
    <w:rsid w:val="00D07FF3"/>
    <w:rsid w:val="00D13B14"/>
    <w:rsid w:val="00D4759C"/>
    <w:rsid w:val="00D5213F"/>
    <w:rsid w:val="00D52228"/>
    <w:rsid w:val="00D5759C"/>
    <w:rsid w:val="00D57B42"/>
    <w:rsid w:val="00D60B6E"/>
    <w:rsid w:val="00D70EBD"/>
    <w:rsid w:val="00D70FCD"/>
    <w:rsid w:val="00D739CE"/>
    <w:rsid w:val="00D8496A"/>
    <w:rsid w:val="00D8607B"/>
    <w:rsid w:val="00D9523F"/>
    <w:rsid w:val="00DA074F"/>
    <w:rsid w:val="00DA0840"/>
    <w:rsid w:val="00DA18C7"/>
    <w:rsid w:val="00DA22B1"/>
    <w:rsid w:val="00DA380A"/>
    <w:rsid w:val="00DA4DFB"/>
    <w:rsid w:val="00DB4A61"/>
    <w:rsid w:val="00DB7CFC"/>
    <w:rsid w:val="00DC21B5"/>
    <w:rsid w:val="00DC2F24"/>
    <w:rsid w:val="00DC4E48"/>
    <w:rsid w:val="00DC7F5D"/>
    <w:rsid w:val="00DD30D8"/>
    <w:rsid w:val="00DE0767"/>
    <w:rsid w:val="00DF26B3"/>
    <w:rsid w:val="00E02D71"/>
    <w:rsid w:val="00E073B0"/>
    <w:rsid w:val="00E1035A"/>
    <w:rsid w:val="00E178D5"/>
    <w:rsid w:val="00E20974"/>
    <w:rsid w:val="00E35F5D"/>
    <w:rsid w:val="00E364A6"/>
    <w:rsid w:val="00E36768"/>
    <w:rsid w:val="00E4124C"/>
    <w:rsid w:val="00E44584"/>
    <w:rsid w:val="00E46D6D"/>
    <w:rsid w:val="00E701CA"/>
    <w:rsid w:val="00E70A5C"/>
    <w:rsid w:val="00E7228F"/>
    <w:rsid w:val="00E77BF6"/>
    <w:rsid w:val="00E85FF3"/>
    <w:rsid w:val="00E90D7F"/>
    <w:rsid w:val="00E91274"/>
    <w:rsid w:val="00E93D30"/>
    <w:rsid w:val="00EA38B3"/>
    <w:rsid w:val="00EA4103"/>
    <w:rsid w:val="00EB2B63"/>
    <w:rsid w:val="00ED3C3F"/>
    <w:rsid w:val="00ED6E43"/>
    <w:rsid w:val="00ED72CA"/>
    <w:rsid w:val="00EF1952"/>
    <w:rsid w:val="00EF32BB"/>
    <w:rsid w:val="00EF4DC5"/>
    <w:rsid w:val="00EF4E7F"/>
    <w:rsid w:val="00EF6196"/>
    <w:rsid w:val="00EF7614"/>
    <w:rsid w:val="00F015DD"/>
    <w:rsid w:val="00F0203E"/>
    <w:rsid w:val="00F15B8E"/>
    <w:rsid w:val="00F24C93"/>
    <w:rsid w:val="00F4342C"/>
    <w:rsid w:val="00F4536D"/>
    <w:rsid w:val="00F45B02"/>
    <w:rsid w:val="00F50786"/>
    <w:rsid w:val="00F63E0B"/>
    <w:rsid w:val="00F75586"/>
    <w:rsid w:val="00F8166B"/>
    <w:rsid w:val="00FA0472"/>
    <w:rsid w:val="00FA1490"/>
    <w:rsid w:val="00FA354B"/>
    <w:rsid w:val="00FB4CCE"/>
    <w:rsid w:val="00FC27F6"/>
    <w:rsid w:val="00FC307A"/>
    <w:rsid w:val="00FC7DC4"/>
    <w:rsid w:val="00FE4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059"/>
    <w:pPr>
      <w:spacing w:line="276" w:lineRule="auto"/>
      <w:ind w:firstLine="284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704B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9481F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49481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nhideWhenUsed/>
    <w:rsid w:val="0049481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Hyperlink"/>
    <w:uiPriority w:val="99"/>
    <w:semiHidden/>
    <w:unhideWhenUsed/>
    <w:rsid w:val="0049481F"/>
    <w:rPr>
      <w:color w:val="0000FF"/>
      <w:u w:val="single"/>
    </w:rPr>
  </w:style>
  <w:style w:type="character" w:customStyle="1" w:styleId="breadcrumb-0">
    <w:name w:val="breadcrumb-0"/>
    <w:basedOn w:val="a0"/>
    <w:rsid w:val="0049481F"/>
  </w:style>
  <w:style w:type="character" w:customStyle="1" w:styleId="breadcrumb-1">
    <w:name w:val="breadcrumb-1"/>
    <w:basedOn w:val="a0"/>
    <w:rsid w:val="0049481F"/>
  </w:style>
  <w:style w:type="character" w:customStyle="1" w:styleId="breadcrumb-2">
    <w:name w:val="breadcrumb-2"/>
    <w:basedOn w:val="a0"/>
    <w:rsid w:val="0049481F"/>
  </w:style>
  <w:style w:type="paragraph" w:styleId="a5">
    <w:name w:val="Balloon Text"/>
    <w:basedOn w:val="a"/>
    <w:link w:val="a6"/>
    <w:uiPriority w:val="99"/>
    <w:semiHidden/>
    <w:unhideWhenUsed/>
    <w:rsid w:val="0049481F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9481F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7C50E0"/>
    <w:pPr>
      <w:autoSpaceDE w:val="0"/>
      <w:autoSpaceDN w:val="0"/>
      <w:adjustRightInd w:val="0"/>
      <w:spacing w:line="240" w:lineRule="auto"/>
      <w:ind w:firstLine="0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8">
    <w:name w:val="Название Знак"/>
    <w:link w:val="a7"/>
    <w:rsid w:val="007C50E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4">
    <w:name w:val="заголовок 4"/>
    <w:basedOn w:val="a"/>
    <w:next w:val="a"/>
    <w:rsid w:val="007C50E0"/>
    <w:pPr>
      <w:keepNext/>
      <w:autoSpaceDE w:val="0"/>
      <w:autoSpaceDN w:val="0"/>
      <w:spacing w:line="240" w:lineRule="auto"/>
      <w:ind w:firstLine="0"/>
      <w:jc w:val="center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7C50E0"/>
    <w:pPr>
      <w:keepNext/>
      <w:autoSpaceDE w:val="0"/>
      <w:autoSpaceDN w:val="0"/>
      <w:spacing w:line="240" w:lineRule="auto"/>
      <w:ind w:firstLine="0"/>
      <w:jc w:val="left"/>
      <w:outlineLvl w:val="1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22">
    <w:name w:val="Body Text 2"/>
    <w:basedOn w:val="a"/>
    <w:link w:val="23"/>
    <w:rsid w:val="00372DE5"/>
    <w:pPr>
      <w:spacing w:line="240" w:lineRule="auto"/>
      <w:ind w:firstLine="0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23">
    <w:name w:val="Основной текст 2 Знак"/>
    <w:link w:val="22"/>
    <w:rsid w:val="00372D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1">
    <w:name w:val="Знак1 Знак Знак Знак"/>
    <w:basedOn w:val="a"/>
    <w:rsid w:val="00372DE5"/>
    <w:pPr>
      <w:spacing w:line="240" w:lineRule="auto"/>
      <w:ind w:firstLine="0"/>
      <w:jc w:val="left"/>
    </w:pPr>
    <w:rPr>
      <w:rFonts w:ascii="Verdana" w:eastAsia="Times New Roman" w:hAnsi="Verdana"/>
      <w:sz w:val="24"/>
      <w:szCs w:val="24"/>
    </w:rPr>
  </w:style>
  <w:style w:type="paragraph" w:customStyle="1" w:styleId="12">
    <w:name w:val="Без интервала1"/>
    <w:qFormat/>
    <w:rsid w:val="00E35F5D"/>
    <w:rPr>
      <w:rFonts w:ascii="Times New Roman" w:eastAsia="Times New Roman" w:hAnsi="Times New Roman"/>
      <w:noProof/>
      <w:sz w:val="28"/>
      <w:szCs w:val="24"/>
      <w:lang w:eastAsia="ru-RU"/>
    </w:rPr>
  </w:style>
  <w:style w:type="character" w:styleId="a9">
    <w:name w:val="Strong"/>
    <w:uiPriority w:val="22"/>
    <w:qFormat/>
    <w:rsid w:val="00961B42"/>
    <w:rPr>
      <w:b/>
      <w:bCs/>
    </w:rPr>
  </w:style>
  <w:style w:type="paragraph" w:styleId="aa">
    <w:name w:val="Subtitle"/>
    <w:basedOn w:val="a"/>
    <w:link w:val="ab"/>
    <w:qFormat/>
    <w:rsid w:val="00FC27F6"/>
    <w:pPr>
      <w:autoSpaceDE w:val="0"/>
      <w:autoSpaceDN w:val="0"/>
      <w:spacing w:line="240" w:lineRule="auto"/>
      <w:ind w:firstLine="0"/>
      <w:jc w:val="center"/>
    </w:pPr>
    <w:rPr>
      <w:rFonts w:ascii="Times New Roman" w:eastAsia="Times New Roman" w:hAnsi="Times New Roman"/>
      <w:b/>
      <w:bCs/>
      <w:caps/>
      <w:lang w:eastAsia="ru-RU"/>
    </w:rPr>
  </w:style>
  <w:style w:type="character" w:customStyle="1" w:styleId="ab">
    <w:name w:val="Подзаголовок Знак"/>
    <w:link w:val="aa"/>
    <w:rsid w:val="00FC27F6"/>
    <w:rPr>
      <w:rFonts w:ascii="Times New Roman" w:eastAsia="Times New Roman" w:hAnsi="Times New Roman"/>
      <w:b/>
      <w:bCs/>
      <w:caps/>
      <w:sz w:val="22"/>
      <w:szCs w:val="22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707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570743"/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704B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ac">
    <w:name w:val="Нормальний текст"/>
    <w:basedOn w:val="a"/>
    <w:rsid w:val="00831183"/>
    <w:pPr>
      <w:spacing w:before="120" w:line="240" w:lineRule="auto"/>
      <w:ind w:firstLine="567"/>
      <w:jc w:val="left"/>
    </w:pPr>
    <w:rPr>
      <w:rFonts w:ascii="Antiqua" w:eastAsia="Times New Roman" w:hAnsi="Antiqua"/>
      <w:sz w:val="26"/>
      <w:szCs w:val="20"/>
      <w:lang w:eastAsia="ru-RU"/>
    </w:rPr>
  </w:style>
  <w:style w:type="paragraph" w:customStyle="1" w:styleId="ad">
    <w:name w:val="Назва документа"/>
    <w:basedOn w:val="a"/>
    <w:next w:val="ac"/>
    <w:rsid w:val="00831183"/>
    <w:pPr>
      <w:keepNext/>
      <w:keepLines/>
      <w:spacing w:before="240" w:after="240" w:line="240" w:lineRule="auto"/>
      <w:ind w:firstLine="0"/>
      <w:jc w:val="center"/>
    </w:pPr>
    <w:rPr>
      <w:rFonts w:ascii="Antiqua" w:eastAsia="Times New Roman" w:hAnsi="Antiqua"/>
      <w:b/>
      <w:sz w:val="26"/>
      <w:szCs w:val="20"/>
      <w:lang w:eastAsia="ru-RU"/>
    </w:rPr>
  </w:style>
  <w:style w:type="character" w:customStyle="1" w:styleId="rvts0">
    <w:name w:val="rvts0"/>
    <w:basedOn w:val="a0"/>
    <w:rsid w:val="00831183"/>
  </w:style>
  <w:style w:type="table" w:styleId="ae">
    <w:name w:val="Table Grid"/>
    <w:basedOn w:val="a1"/>
    <w:uiPriority w:val="59"/>
    <w:rsid w:val="00721D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"/>
    <w:link w:val="af0"/>
    <w:uiPriority w:val="99"/>
    <w:semiHidden/>
    <w:unhideWhenUsed/>
    <w:rsid w:val="001A0D33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rsid w:val="001A0D33"/>
    <w:rPr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5C08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4444">
          <w:marLeft w:val="133"/>
          <w:marRight w:val="109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0510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7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2412082">
          <w:marLeft w:val="121"/>
          <w:marRight w:val="121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3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639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61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1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3883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67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2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406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21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5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83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308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58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48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672614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77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18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78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3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ument.ua/pro-zatverdzhennja-porjadku-rozmishennja-timchasovih-sporud--doc79693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0DA50-58D2-4C14-8D6E-885357448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24764</Words>
  <Characters>14117</Characters>
  <Application>Microsoft Office Word</Application>
  <DocSecurity>0</DocSecurity>
  <Lines>117</Lines>
  <Paragraphs>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38804</CharactersWithSpaces>
  <SharedDoc>false</SharedDoc>
  <HLinks>
    <vt:vector size="6" baseType="variant">
      <vt:variant>
        <vt:i4>5636169</vt:i4>
      </vt:variant>
      <vt:variant>
        <vt:i4>0</vt:i4>
      </vt:variant>
      <vt:variant>
        <vt:i4>0</vt:i4>
      </vt:variant>
      <vt:variant>
        <vt:i4>5</vt:i4>
      </vt:variant>
      <vt:variant>
        <vt:lpwstr>http://document.ua/pro-zatverdzhennja-porjadku-rozmishennja-timchasovih-sporud--doc79693.html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Містобудування</dc:creator>
  <cp:lastModifiedBy>Груй СЙ_2</cp:lastModifiedBy>
  <cp:revision>5</cp:revision>
  <cp:lastPrinted>2022-07-04T07:48:00Z</cp:lastPrinted>
  <dcterms:created xsi:type="dcterms:W3CDTF">2022-07-07T12:22:00Z</dcterms:created>
  <dcterms:modified xsi:type="dcterms:W3CDTF">2022-07-07T13:46:00Z</dcterms:modified>
</cp:coreProperties>
</file>