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C7D42" w:rsidRDefault="003C7D42" w:rsidP="000C1059">
      <w:pPr>
        <w:spacing w:line="360" w:lineRule="auto"/>
        <w:rPr>
          <w:sz w:val="28"/>
          <w:szCs w:val="28"/>
          <w:u w:val="single"/>
        </w:rPr>
      </w:pPr>
    </w:p>
    <w:p w:rsidR="00A652E3" w:rsidRDefault="00CC216A" w:rsidP="000C1059">
      <w:pPr>
        <w:spacing w:line="360" w:lineRule="auto"/>
        <w:rPr>
          <w:sz w:val="28"/>
          <w:szCs w:val="28"/>
        </w:rPr>
      </w:pPr>
      <w:r>
        <w:rPr>
          <w:sz w:val="28"/>
          <w:szCs w:val="28"/>
        </w:rPr>
        <w:t>1</w:t>
      </w:r>
      <w:r w:rsidR="008F1F8A">
        <w:rPr>
          <w:sz w:val="28"/>
          <w:szCs w:val="28"/>
        </w:rPr>
        <w:t>6</w:t>
      </w:r>
      <w:r w:rsidR="00A652E3" w:rsidRPr="00A652E3">
        <w:rPr>
          <w:sz w:val="28"/>
          <w:szCs w:val="28"/>
        </w:rPr>
        <w:t xml:space="preserve"> </w:t>
      </w:r>
      <w:r>
        <w:rPr>
          <w:sz w:val="28"/>
          <w:szCs w:val="28"/>
        </w:rPr>
        <w:t xml:space="preserve">лютого </w:t>
      </w:r>
      <w:r w:rsidR="003C7D42" w:rsidRPr="00A652E3">
        <w:rPr>
          <w:sz w:val="28"/>
          <w:szCs w:val="28"/>
        </w:rPr>
        <w:t>202</w:t>
      </w:r>
      <w:r>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DF42CC">
        <w:rPr>
          <w:sz w:val="28"/>
          <w:szCs w:val="28"/>
        </w:rPr>
        <w:t xml:space="preserve">      </w:t>
      </w:r>
      <w:r w:rsidR="00A652E3">
        <w:rPr>
          <w:sz w:val="28"/>
          <w:szCs w:val="28"/>
        </w:rPr>
        <w:t xml:space="preserve"> м. Нововолинськ                           </w:t>
      </w:r>
      <w:r w:rsidR="008249B9">
        <w:rPr>
          <w:sz w:val="28"/>
          <w:szCs w:val="28"/>
        </w:rPr>
        <w:t xml:space="preserve">    </w:t>
      </w:r>
      <w:r w:rsidR="003D4D21">
        <w:rPr>
          <w:sz w:val="28"/>
          <w:szCs w:val="28"/>
        </w:rPr>
        <w:t xml:space="preserve">       </w:t>
      </w:r>
      <w:r w:rsidR="00A652E3">
        <w:rPr>
          <w:sz w:val="28"/>
          <w:szCs w:val="28"/>
        </w:rPr>
        <w:t>№</w:t>
      </w:r>
      <w:r w:rsidR="007D1BD4">
        <w:rPr>
          <w:sz w:val="28"/>
          <w:szCs w:val="28"/>
        </w:rPr>
        <w:t xml:space="preserve"> </w:t>
      </w:r>
      <w:r w:rsidR="000B20B2">
        <w:rPr>
          <w:sz w:val="28"/>
          <w:szCs w:val="28"/>
        </w:rPr>
        <w:t>77</w:t>
      </w:r>
      <w:bookmarkStart w:id="0" w:name="_GoBack"/>
      <w:bookmarkEnd w:id="0"/>
    </w:p>
    <w:p w:rsidR="003C7D42" w:rsidRDefault="003C7D42" w:rsidP="000C1059">
      <w:pPr>
        <w:spacing w:line="360" w:lineRule="auto"/>
        <w:rPr>
          <w:sz w:val="28"/>
          <w:szCs w:val="28"/>
          <w:u w:val="single"/>
        </w:rPr>
      </w:pPr>
    </w:p>
    <w:p w:rsidR="00060FE9" w:rsidRDefault="007D1BD4" w:rsidP="000C1059">
      <w:pPr>
        <w:shd w:val="clear" w:color="auto" w:fill="FFFFFF"/>
        <w:spacing w:line="360" w:lineRule="auto"/>
        <w:rPr>
          <w:sz w:val="28"/>
          <w:szCs w:val="28"/>
        </w:rPr>
      </w:pPr>
      <w:r>
        <w:rPr>
          <w:sz w:val="28"/>
          <w:szCs w:val="28"/>
        </w:rPr>
        <w:t>Про</w:t>
      </w:r>
      <w:r w:rsidR="00060FE9">
        <w:rPr>
          <w:sz w:val="28"/>
          <w:szCs w:val="28"/>
        </w:rPr>
        <w:t xml:space="preserve"> роботу </w:t>
      </w:r>
      <w:r w:rsidR="00C12D16">
        <w:rPr>
          <w:sz w:val="28"/>
          <w:szCs w:val="28"/>
        </w:rPr>
        <w:t xml:space="preserve">трудового </w:t>
      </w:r>
      <w:r w:rsidR="00060FE9">
        <w:rPr>
          <w:sz w:val="28"/>
          <w:szCs w:val="28"/>
        </w:rPr>
        <w:t>архів</w:t>
      </w:r>
      <w:r w:rsidR="00C12D16">
        <w:rPr>
          <w:sz w:val="28"/>
          <w:szCs w:val="28"/>
        </w:rPr>
        <w:t>у</w:t>
      </w:r>
    </w:p>
    <w:p w:rsidR="007D1BD4" w:rsidRDefault="00060FE9" w:rsidP="000C1059">
      <w:pPr>
        <w:shd w:val="clear" w:color="auto" w:fill="FFFFFF"/>
        <w:spacing w:line="360" w:lineRule="auto"/>
        <w:rPr>
          <w:sz w:val="28"/>
          <w:szCs w:val="28"/>
        </w:rPr>
      </w:pPr>
      <w:r>
        <w:rPr>
          <w:sz w:val="28"/>
          <w:szCs w:val="28"/>
        </w:rPr>
        <w:t>за 2021 рік</w:t>
      </w:r>
    </w:p>
    <w:p w:rsidR="00060FE9" w:rsidRDefault="00060FE9" w:rsidP="000C1059">
      <w:pPr>
        <w:shd w:val="clear" w:color="auto" w:fill="FFFFFF"/>
        <w:spacing w:line="360" w:lineRule="auto"/>
        <w:rPr>
          <w:sz w:val="28"/>
          <w:szCs w:val="28"/>
        </w:rPr>
      </w:pPr>
    </w:p>
    <w:p w:rsidR="00E57651" w:rsidRDefault="00DF5594" w:rsidP="00780C15">
      <w:pPr>
        <w:tabs>
          <w:tab w:val="left" w:pos="567"/>
        </w:tabs>
        <w:jc w:val="both"/>
        <w:rPr>
          <w:sz w:val="28"/>
          <w:szCs w:val="28"/>
        </w:rPr>
      </w:pPr>
      <w:r>
        <w:rPr>
          <w:sz w:val="28"/>
          <w:szCs w:val="28"/>
        </w:rPr>
        <w:tab/>
      </w:r>
      <w:r w:rsidR="00366F6B" w:rsidRPr="00D61328">
        <w:rPr>
          <w:sz w:val="28"/>
          <w:szCs w:val="28"/>
        </w:rPr>
        <w:t>К</w:t>
      </w:r>
      <w:r w:rsidR="00366F6B">
        <w:rPr>
          <w:sz w:val="28"/>
          <w:szCs w:val="28"/>
        </w:rPr>
        <w:t>еруючись ст.</w:t>
      </w:r>
      <w:r w:rsidR="00366F6B" w:rsidRPr="00D61328">
        <w:rPr>
          <w:sz w:val="28"/>
          <w:szCs w:val="28"/>
        </w:rPr>
        <w:t xml:space="preserve"> ст.</w:t>
      </w:r>
      <w:r w:rsidR="00366F6B">
        <w:rPr>
          <w:sz w:val="28"/>
          <w:szCs w:val="28"/>
        </w:rPr>
        <w:t xml:space="preserve"> </w:t>
      </w:r>
      <w:r w:rsidR="00366F6B" w:rsidRPr="00D61328">
        <w:rPr>
          <w:sz w:val="28"/>
          <w:szCs w:val="28"/>
        </w:rPr>
        <w:t>42, 59</w:t>
      </w:r>
      <w:r w:rsidR="00366F6B">
        <w:rPr>
          <w:sz w:val="28"/>
          <w:szCs w:val="28"/>
        </w:rPr>
        <w:t xml:space="preserve"> Закону України «Про місцеве самоврядування в Україні», </w:t>
      </w:r>
      <w:r w:rsidR="00202E41">
        <w:rPr>
          <w:sz w:val="28"/>
          <w:szCs w:val="28"/>
        </w:rPr>
        <w:t xml:space="preserve">ст. 29 </w:t>
      </w:r>
      <w:r w:rsidR="00366F6B" w:rsidRPr="000C0885">
        <w:rPr>
          <w:sz w:val="28"/>
          <w:szCs w:val="28"/>
        </w:rPr>
        <w:t>Закон</w:t>
      </w:r>
      <w:r w:rsidR="00202E41">
        <w:rPr>
          <w:sz w:val="28"/>
          <w:szCs w:val="28"/>
        </w:rPr>
        <w:t>у</w:t>
      </w:r>
      <w:r w:rsidR="00366F6B" w:rsidRPr="000C0885">
        <w:rPr>
          <w:sz w:val="28"/>
          <w:szCs w:val="28"/>
        </w:rPr>
        <w:t xml:space="preserve"> Укра</w:t>
      </w:r>
      <w:r w:rsidR="00366F6B">
        <w:rPr>
          <w:sz w:val="28"/>
          <w:szCs w:val="28"/>
        </w:rPr>
        <w:t>їни «Про Національний архівний фонд та архівні установи»</w:t>
      </w:r>
      <w:r w:rsidR="003B2DC6">
        <w:rPr>
          <w:sz w:val="28"/>
          <w:szCs w:val="28"/>
        </w:rPr>
        <w:t xml:space="preserve">, заслухавши звіт про роботу </w:t>
      </w:r>
      <w:r w:rsidR="00ED7F05">
        <w:rPr>
          <w:sz w:val="28"/>
          <w:szCs w:val="28"/>
        </w:rPr>
        <w:t xml:space="preserve">трудового </w:t>
      </w:r>
      <w:r w:rsidR="003B2DC6">
        <w:rPr>
          <w:sz w:val="28"/>
          <w:szCs w:val="28"/>
        </w:rPr>
        <w:t>архів</w:t>
      </w:r>
      <w:r w:rsidR="00ED7F05">
        <w:rPr>
          <w:sz w:val="28"/>
          <w:szCs w:val="28"/>
        </w:rPr>
        <w:t xml:space="preserve">у </w:t>
      </w:r>
      <w:r w:rsidR="003D32C2">
        <w:rPr>
          <w:sz w:val="28"/>
          <w:szCs w:val="28"/>
        </w:rPr>
        <w:t xml:space="preserve">за 2021 рік, </w:t>
      </w:r>
      <w:r w:rsidR="00E57651">
        <w:rPr>
          <w:sz w:val="28"/>
          <w:szCs w:val="28"/>
        </w:rPr>
        <w:t>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4B3125" w:rsidRDefault="004B3125" w:rsidP="00780C15">
      <w:pPr>
        <w:rPr>
          <w:sz w:val="28"/>
          <w:szCs w:val="28"/>
        </w:rPr>
      </w:pPr>
    </w:p>
    <w:p w:rsidR="004B3125" w:rsidRDefault="004B3125" w:rsidP="0017722B">
      <w:pPr>
        <w:ind w:firstLine="567"/>
        <w:jc w:val="both"/>
        <w:rPr>
          <w:sz w:val="28"/>
          <w:szCs w:val="28"/>
        </w:rPr>
      </w:pPr>
      <w:r>
        <w:rPr>
          <w:sz w:val="28"/>
          <w:szCs w:val="28"/>
        </w:rPr>
        <w:t xml:space="preserve">1. Звіт </w:t>
      </w:r>
      <w:r w:rsidR="00366F6B">
        <w:rPr>
          <w:sz w:val="28"/>
          <w:szCs w:val="28"/>
        </w:rPr>
        <w:t xml:space="preserve">начальника трудового архіву </w:t>
      </w:r>
      <w:r w:rsidR="00022AB6">
        <w:rPr>
          <w:sz w:val="28"/>
          <w:szCs w:val="28"/>
        </w:rPr>
        <w:t>Алін</w:t>
      </w:r>
      <w:r w:rsidR="00F97F54">
        <w:rPr>
          <w:sz w:val="28"/>
          <w:szCs w:val="28"/>
        </w:rPr>
        <w:t>и</w:t>
      </w:r>
      <w:r w:rsidR="00022AB6">
        <w:rPr>
          <w:sz w:val="28"/>
          <w:szCs w:val="28"/>
        </w:rPr>
        <w:t xml:space="preserve"> </w:t>
      </w:r>
      <w:r w:rsidR="00366F6B">
        <w:rPr>
          <w:sz w:val="28"/>
          <w:szCs w:val="28"/>
        </w:rPr>
        <w:t xml:space="preserve">Луй </w:t>
      </w:r>
      <w:r>
        <w:rPr>
          <w:sz w:val="28"/>
          <w:szCs w:val="28"/>
        </w:rPr>
        <w:t xml:space="preserve">про роботу </w:t>
      </w:r>
      <w:r w:rsidR="00F97F54">
        <w:rPr>
          <w:sz w:val="28"/>
          <w:szCs w:val="28"/>
        </w:rPr>
        <w:t xml:space="preserve">відділу </w:t>
      </w:r>
      <w:r>
        <w:rPr>
          <w:sz w:val="28"/>
          <w:szCs w:val="28"/>
        </w:rPr>
        <w:t>за 2021 рік взяти до відома</w:t>
      </w:r>
      <w:r w:rsidR="00CB7175">
        <w:rPr>
          <w:sz w:val="28"/>
          <w:szCs w:val="28"/>
        </w:rPr>
        <w:t xml:space="preserve"> (додається)</w:t>
      </w:r>
      <w:r>
        <w:rPr>
          <w:sz w:val="28"/>
          <w:szCs w:val="28"/>
        </w:rPr>
        <w:t>.</w:t>
      </w:r>
    </w:p>
    <w:p w:rsidR="00366F6B" w:rsidRDefault="00366F6B" w:rsidP="0017722B">
      <w:pPr>
        <w:ind w:firstLine="567"/>
        <w:jc w:val="both"/>
        <w:rPr>
          <w:sz w:val="28"/>
          <w:szCs w:val="28"/>
        </w:rPr>
      </w:pPr>
      <w:r>
        <w:rPr>
          <w:sz w:val="28"/>
          <w:szCs w:val="28"/>
        </w:rPr>
        <w:t xml:space="preserve">2. </w:t>
      </w:r>
      <w:r w:rsidR="00F97F54">
        <w:rPr>
          <w:sz w:val="28"/>
          <w:szCs w:val="28"/>
        </w:rPr>
        <w:t>Визнати р</w:t>
      </w:r>
      <w:r>
        <w:rPr>
          <w:sz w:val="28"/>
          <w:szCs w:val="28"/>
        </w:rPr>
        <w:t xml:space="preserve">оботу </w:t>
      </w:r>
      <w:r w:rsidR="00022AB6">
        <w:rPr>
          <w:sz w:val="28"/>
          <w:szCs w:val="28"/>
        </w:rPr>
        <w:t xml:space="preserve">трудового архіву </w:t>
      </w:r>
      <w:r w:rsidR="009A636A">
        <w:rPr>
          <w:sz w:val="28"/>
          <w:szCs w:val="28"/>
        </w:rPr>
        <w:t>викон</w:t>
      </w:r>
      <w:r w:rsidR="00F97F54">
        <w:rPr>
          <w:sz w:val="28"/>
          <w:szCs w:val="28"/>
        </w:rPr>
        <w:t xml:space="preserve">авчого комітету Нововолинської міської ради </w:t>
      </w:r>
      <w:r>
        <w:rPr>
          <w:sz w:val="28"/>
          <w:szCs w:val="28"/>
        </w:rPr>
        <w:t>задовільною.</w:t>
      </w:r>
    </w:p>
    <w:p w:rsidR="000C296D" w:rsidRDefault="00366F6B" w:rsidP="0017722B">
      <w:pPr>
        <w:ind w:firstLine="567"/>
        <w:jc w:val="both"/>
        <w:rPr>
          <w:sz w:val="28"/>
          <w:szCs w:val="28"/>
        </w:rPr>
      </w:pPr>
      <w:r>
        <w:rPr>
          <w:sz w:val="28"/>
          <w:szCs w:val="28"/>
        </w:rPr>
        <w:t xml:space="preserve">3. Трудовому архіву виконавчого комітету Нововолинської міської ради </w:t>
      </w:r>
      <w:r w:rsidR="000C296D">
        <w:rPr>
          <w:sz w:val="28"/>
          <w:szCs w:val="28"/>
        </w:rPr>
        <w:t>(Аліна Луй):</w:t>
      </w:r>
    </w:p>
    <w:p w:rsidR="00366F6B" w:rsidRDefault="000C296D" w:rsidP="0017722B">
      <w:pPr>
        <w:ind w:firstLine="567"/>
        <w:jc w:val="both"/>
        <w:rPr>
          <w:sz w:val="28"/>
          <w:szCs w:val="28"/>
        </w:rPr>
      </w:pPr>
      <w:r>
        <w:rPr>
          <w:sz w:val="28"/>
          <w:szCs w:val="28"/>
        </w:rPr>
        <w:t>3.1. О</w:t>
      </w:r>
      <w:r w:rsidR="00366F6B">
        <w:rPr>
          <w:sz w:val="28"/>
          <w:szCs w:val="28"/>
        </w:rPr>
        <w:t xml:space="preserve">прилюднити на офіційному вебсайті міської ради інформацію про результати роботи </w:t>
      </w:r>
      <w:r w:rsidR="00F52886">
        <w:rPr>
          <w:sz w:val="28"/>
          <w:szCs w:val="28"/>
        </w:rPr>
        <w:t xml:space="preserve">відділу </w:t>
      </w:r>
      <w:r w:rsidR="00366F6B">
        <w:rPr>
          <w:sz w:val="28"/>
          <w:szCs w:val="28"/>
        </w:rPr>
        <w:t>за 2021 рік.</w:t>
      </w:r>
    </w:p>
    <w:p w:rsidR="00366F6B" w:rsidRDefault="000C296D" w:rsidP="0017722B">
      <w:pPr>
        <w:ind w:firstLine="567"/>
        <w:jc w:val="both"/>
        <w:rPr>
          <w:sz w:val="28"/>
          <w:szCs w:val="28"/>
        </w:rPr>
      </w:pPr>
      <w:r>
        <w:rPr>
          <w:sz w:val="28"/>
          <w:szCs w:val="28"/>
        </w:rPr>
        <w:t>3.2.</w:t>
      </w:r>
      <w:r w:rsidR="00366F6B">
        <w:rPr>
          <w:sz w:val="28"/>
          <w:szCs w:val="28"/>
        </w:rPr>
        <w:t xml:space="preserve"> У соціальних мережах на сторінці відділу розміщувати інформацію про послуги, які надаються відділом, найактуальніші питання, з якими зверталися громадяни.</w:t>
      </w:r>
    </w:p>
    <w:p w:rsidR="003A1E17" w:rsidRDefault="00642DD1" w:rsidP="0017722B">
      <w:pPr>
        <w:ind w:firstLine="567"/>
        <w:jc w:val="both"/>
        <w:rPr>
          <w:sz w:val="28"/>
          <w:szCs w:val="28"/>
        </w:rPr>
      </w:pPr>
      <w:r>
        <w:rPr>
          <w:sz w:val="28"/>
          <w:szCs w:val="28"/>
        </w:rPr>
        <w:t>4</w:t>
      </w:r>
      <w:r w:rsidR="000C296D">
        <w:rPr>
          <w:sz w:val="28"/>
          <w:szCs w:val="28"/>
        </w:rPr>
        <w:t>.</w:t>
      </w:r>
      <w:r w:rsidR="003A1E17">
        <w:rPr>
          <w:sz w:val="28"/>
          <w:szCs w:val="28"/>
        </w:rPr>
        <w:t xml:space="preserve"> Начальнику </w:t>
      </w:r>
      <w:r w:rsidR="00ED7F05">
        <w:rPr>
          <w:sz w:val="28"/>
          <w:szCs w:val="28"/>
        </w:rPr>
        <w:t xml:space="preserve">трудового </w:t>
      </w:r>
      <w:r w:rsidR="003A1E17">
        <w:rPr>
          <w:sz w:val="28"/>
          <w:szCs w:val="28"/>
        </w:rPr>
        <w:t>архів</w:t>
      </w:r>
      <w:r w:rsidR="00ED7F05">
        <w:rPr>
          <w:sz w:val="28"/>
          <w:szCs w:val="28"/>
        </w:rPr>
        <w:t xml:space="preserve">у </w:t>
      </w:r>
      <w:r w:rsidR="0079645E">
        <w:rPr>
          <w:sz w:val="28"/>
          <w:szCs w:val="28"/>
        </w:rPr>
        <w:t>виконавчого комітету Нововолинської міської ради</w:t>
      </w:r>
      <w:r w:rsidR="00B761A9">
        <w:rPr>
          <w:sz w:val="28"/>
          <w:szCs w:val="28"/>
        </w:rPr>
        <w:t xml:space="preserve"> </w:t>
      </w:r>
      <w:r w:rsidR="009A636A">
        <w:rPr>
          <w:sz w:val="28"/>
          <w:szCs w:val="28"/>
        </w:rPr>
        <w:t>Алін</w:t>
      </w:r>
      <w:r>
        <w:rPr>
          <w:sz w:val="28"/>
          <w:szCs w:val="28"/>
        </w:rPr>
        <w:t>і</w:t>
      </w:r>
      <w:r w:rsidR="009A636A">
        <w:rPr>
          <w:sz w:val="28"/>
          <w:szCs w:val="28"/>
        </w:rPr>
        <w:t xml:space="preserve"> </w:t>
      </w:r>
      <w:r w:rsidR="00ED7F05">
        <w:rPr>
          <w:sz w:val="28"/>
          <w:szCs w:val="28"/>
        </w:rPr>
        <w:t>Луй</w:t>
      </w:r>
      <w:r w:rsidR="00CB7175">
        <w:rPr>
          <w:sz w:val="28"/>
          <w:szCs w:val="28"/>
        </w:rPr>
        <w:t xml:space="preserve"> </w:t>
      </w:r>
      <w:r w:rsidR="00ED7F05">
        <w:rPr>
          <w:sz w:val="28"/>
          <w:szCs w:val="28"/>
        </w:rPr>
        <w:t>вжити необхідних заходів для обладнання архівосховища додатковими стелажами</w:t>
      </w:r>
      <w:r w:rsidR="004E5F3A">
        <w:rPr>
          <w:sz w:val="28"/>
          <w:szCs w:val="28"/>
        </w:rPr>
        <w:t>.</w:t>
      </w:r>
    </w:p>
    <w:p w:rsidR="004E5F3A" w:rsidRDefault="00642DD1" w:rsidP="0017722B">
      <w:pPr>
        <w:ind w:firstLine="567"/>
        <w:jc w:val="both"/>
        <w:rPr>
          <w:sz w:val="28"/>
          <w:szCs w:val="28"/>
        </w:rPr>
      </w:pPr>
      <w:r>
        <w:rPr>
          <w:sz w:val="28"/>
          <w:szCs w:val="28"/>
        </w:rPr>
        <w:t>5.</w:t>
      </w:r>
      <w:r w:rsidR="004E5F3A">
        <w:rPr>
          <w:sz w:val="28"/>
          <w:szCs w:val="28"/>
        </w:rPr>
        <w:t xml:space="preserve"> Контроль за виконанням </w:t>
      </w:r>
      <w:r w:rsidR="00BB1704">
        <w:rPr>
          <w:sz w:val="28"/>
          <w:szCs w:val="28"/>
        </w:rPr>
        <w:t xml:space="preserve">цього </w:t>
      </w:r>
      <w:r w:rsidR="004E5F3A">
        <w:rPr>
          <w:sz w:val="28"/>
          <w:szCs w:val="28"/>
        </w:rPr>
        <w:t>рішення поклати на керуючу справами виконкому В</w:t>
      </w:r>
      <w:r w:rsidR="008F1F8A">
        <w:rPr>
          <w:sz w:val="28"/>
          <w:szCs w:val="28"/>
        </w:rPr>
        <w:t xml:space="preserve">алентину </w:t>
      </w:r>
      <w:r w:rsidR="004E5F3A">
        <w:rPr>
          <w:sz w:val="28"/>
          <w:szCs w:val="28"/>
        </w:rPr>
        <w:t>Степюк.</w:t>
      </w:r>
    </w:p>
    <w:p w:rsidR="00E57651" w:rsidRDefault="00E57651" w:rsidP="00E57651">
      <w:pPr>
        <w:ind w:firstLine="360"/>
        <w:jc w:val="center"/>
        <w:rPr>
          <w:sz w:val="28"/>
          <w:szCs w:val="28"/>
        </w:rPr>
      </w:pPr>
    </w:p>
    <w:p w:rsidR="00744B89" w:rsidRDefault="00744B89" w:rsidP="007D1BD4">
      <w:pPr>
        <w:jc w:val="both"/>
        <w:rPr>
          <w:sz w:val="28"/>
          <w:szCs w:val="28"/>
        </w:rPr>
      </w:pPr>
    </w:p>
    <w:p w:rsidR="007D1BD4" w:rsidRDefault="007D1BD4" w:rsidP="007D1BD4">
      <w:pPr>
        <w:jc w:val="both"/>
        <w:rPr>
          <w:sz w:val="28"/>
          <w:szCs w:val="28"/>
        </w:rPr>
      </w:pPr>
    </w:p>
    <w:p w:rsidR="007D1BD4" w:rsidRDefault="007D1BD4" w:rsidP="000C1059">
      <w:pPr>
        <w:spacing w:line="360" w:lineRule="auto"/>
        <w:jc w:val="both"/>
        <w:rPr>
          <w:sz w:val="28"/>
          <w:szCs w:val="28"/>
        </w:rPr>
      </w:pPr>
      <w:r>
        <w:rPr>
          <w:sz w:val="28"/>
          <w:szCs w:val="28"/>
        </w:rPr>
        <w:t>Міський голова                                                                                  Борис КАРПУС</w:t>
      </w:r>
    </w:p>
    <w:p w:rsidR="00E92BDE" w:rsidRDefault="00E92BDE" w:rsidP="00366F6B">
      <w:pPr>
        <w:spacing w:line="360" w:lineRule="auto"/>
        <w:jc w:val="both"/>
        <w:rPr>
          <w:sz w:val="24"/>
          <w:szCs w:val="24"/>
        </w:rPr>
      </w:pPr>
    </w:p>
    <w:p w:rsidR="003D2CC9" w:rsidRDefault="00ED7F05" w:rsidP="00366F6B">
      <w:pPr>
        <w:spacing w:line="360" w:lineRule="auto"/>
        <w:jc w:val="both"/>
        <w:rPr>
          <w:sz w:val="24"/>
          <w:szCs w:val="24"/>
        </w:rPr>
      </w:pPr>
      <w:r>
        <w:rPr>
          <w:sz w:val="24"/>
          <w:szCs w:val="24"/>
        </w:rPr>
        <w:t xml:space="preserve">Аліна Луй </w:t>
      </w:r>
      <w:r w:rsidR="00FE6BFA">
        <w:rPr>
          <w:sz w:val="24"/>
          <w:szCs w:val="24"/>
        </w:rPr>
        <w:t>41227</w:t>
      </w:r>
    </w:p>
    <w:p w:rsidR="00D80F6A" w:rsidRDefault="00D80F6A" w:rsidP="00366F6B">
      <w:pPr>
        <w:spacing w:line="360" w:lineRule="auto"/>
        <w:jc w:val="both"/>
        <w:rPr>
          <w:sz w:val="24"/>
          <w:szCs w:val="24"/>
        </w:rPr>
      </w:pPr>
    </w:p>
    <w:p w:rsidR="00D80F6A" w:rsidRPr="006B7A04" w:rsidRDefault="00D80F6A" w:rsidP="00D80F6A">
      <w:pPr>
        <w:pStyle w:val="ad"/>
        <w:rPr>
          <w:rFonts w:ascii="Times New Roman" w:hAnsi="Times New Roman"/>
          <w:sz w:val="28"/>
          <w:szCs w:val="28"/>
          <w:lang w:val="uk-UA"/>
        </w:rPr>
      </w:pPr>
      <w:r w:rsidRPr="006B7A04">
        <w:rPr>
          <w:rFonts w:ascii="Times New Roman" w:hAnsi="Times New Roman"/>
          <w:sz w:val="28"/>
          <w:szCs w:val="28"/>
          <w:lang w:val="uk-UA"/>
        </w:rPr>
        <w:t xml:space="preserve">                                                                                Додаток</w:t>
      </w:r>
    </w:p>
    <w:p w:rsidR="00D80F6A" w:rsidRPr="006B7A04" w:rsidRDefault="00D80F6A" w:rsidP="00D80F6A">
      <w:pPr>
        <w:pStyle w:val="ad"/>
        <w:jc w:val="center"/>
        <w:rPr>
          <w:rFonts w:ascii="Times New Roman" w:hAnsi="Times New Roman"/>
          <w:sz w:val="28"/>
          <w:szCs w:val="28"/>
          <w:lang w:val="uk-UA"/>
        </w:rPr>
      </w:pPr>
      <w:r w:rsidRPr="006B7A04">
        <w:rPr>
          <w:rFonts w:ascii="Times New Roman" w:hAnsi="Times New Roman"/>
          <w:sz w:val="28"/>
          <w:szCs w:val="28"/>
          <w:lang w:val="uk-UA"/>
        </w:rPr>
        <w:t xml:space="preserve">                                                                                до рішення виконавчого комітету</w:t>
      </w:r>
    </w:p>
    <w:p w:rsidR="00D80F6A" w:rsidRPr="006B7A04" w:rsidRDefault="00D80F6A" w:rsidP="00D80F6A">
      <w:pPr>
        <w:pStyle w:val="ad"/>
        <w:rPr>
          <w:rFonts w:ascii="Times New Roman" w:hAnsi="Times New Roman"/>
          <w:sz w:val="28"/>
          <w:szCs w:val="28"/>
          <w:lang w:val="uk-UA"/>
        </w:rPr>
      </w:pPr>
      <w:r w:rsidRPr="006B7A04">
        <w:rPr>
          <w:rFonts w:ascii="Times New Roman" w:hAnsi="Times New Roman"/>
          <w:sz w:val="28"/>
          <w:szCs w:val="28"/>
          <w:lang w:val="uk-UA"/>
        </w:rPr>
        <w:t xml:space="preserve">                                                     </w:t>
      </w:r>
      <w:r>
        <w:rPr>
          <w:rFonts w:ascii="Times New Roman" w:hAnsi="Times New Roman"/>
          <w:sz w:val="28"/>
          <w:szCs w:val="28"/>
          <w:lang w:val="uk-UA"/>
        </w:rPr>
        <w:t xml:space="preserve">                           </w:t>
      </w:r>
      <w:r w:rsidR="0032723E">
        <w:rPr>
          <w:rFonts w:ascii="Times New Roman" w:hAnsi="Times New Roman"/>
          <w:sz w:val="28"/>
          <w:szCs w:val="28"/>
          <w:lang w:val="uk-UA"/>
        </w:rPr>
        <w:t>16 лютого 2022 року</w:t>
      </w:r>
      <w:r w:rsidRPr="006B7A04">
        <w:rPr>
          <w:rFonts w:ascii="Times New Roman" w:hAnsi="Times New Roman"/>
          <w:sz w:val="28"/>
          <w:szCs w:val="28"/>
          <w:lang w:val="uk-UA"/>
        </w:rPr>
        <w:t xml:space="preserve"> № </w:t>
      </w:r>
      <w:r w:rsidR="00567A47">
        <w:rPr>
          <w:rFonts w:ascii="Times New Roman" w:hAnsi="Times New Roman"/>
          <w:sz w:val="28"/>
          <w:szCs w:val="28"/>
          <w:lang w:val="uk-UA"/>
        </w:rPr>
        <w:t>77</w:t>
      </w:r>
    </w:p>
    <w:p w:rsidR="00D80F6A" w:rsidRPr="006B7A04" w:rsidRDefault="00D80F6A" w:rsidP="00D80F6A">
      <w:pPr>
        <w:pStyle w:val="a3"/>
        <w:rPr>
          <w:szCs w:val="28"/>
        </w:rPr>
      </w:pPr>
    </w:p>
    <w:p w:rsidR="00D80F6A" w:rsidRPr="006B7A04" w:rsidRDefault="00D80F6A" w:rsidP="00D80F6A">
      <w:pPr>
        <w:pStyle w:val="a3"/>
        <w:rPr>
          <w:b w:val="0"/>
          <w:szCs w:val="28"/>
        </w:rPr>
      </w:pPr>
    </w:p>
    <w:p w:rsidR="00D80F6A" w:rsidRPr="006B7A04" w:rsidRDefault="00D80F6A" w:rsidP="00D80F6A">
      <w:pPr>
        <w:pStyle w:val="a3"/>
        <w:rPr>
          <w:b w:val="0"/>
          <w:szCs w:val="28"/>
        </w:rPr>
      </w:pPr>
    </w:p>
    <w:p w:rsidR="00D80F6A" w:rsidRPr="008445E8" w:rsidRDefault="00D80F6A" w:rsidP="00D80F6A">
      <w:pPr>
        <w:pStyle w:val="a3"/>
        <w:rPr>
          <w:b w:val="0"/>
          <w:sz w:val="28"/>
          <w:szCs w:val="28"/>
        </w:rPr>
      </w:pPr>
      <w:r w:rsidRPr="008445E8">
        <w:rPr>
          <w:b w:val="0"/>
          <w:sz w:val="28"/>
          <w:szCs w:val="28"/>
        </w:rPr>
        <w:t>І Н Ф О Р М А Ц І Я</w:t>
      </w:r>
    </w:p>
    <w:p w:rsidR="00D80F6A" w:rsidRPr="006B7A04" w:rsidRDefault="00D80F6A" w:rsidP="00D80F6A">
      <w:pPr>
        <w:jc w:val="center"/>
        <w:rPr>
          <w:sz w:val="28"/>
          <w:szCs w:val="28"/>
        </w:rPr>
      </w:pPr>
      <w:r w:rsidRPr="006B7A04">
        <w:rPr>
          <w:sz w:val="28"/>
          <w:szCs w:val="28"/>
        </w:rPr>
        <w:t>про роботу трудового архіву за 2021 рік</w:t>
      </w:r>
    </w:p>
    <w:p w:rsidR="00D80F6A" w:rsidRPr="006B7A04" w:rsidRDefault="00D80F6A" w:rsidP="00D80F6A">
      <w:pPr>
        <w:jc w:val="center"/>
        <w:rPr>
          <w:sz w:val="28"/>
          <w:szCs w:val="28"/>
        </w:rPr>
      </w:pPr>
    </w:p>
    <w:p w:rsidR="00D80F6A" w:rsidRDefault="00D80F6A" w:rsidP="008445E8">
      <w:pPr>
        <w:shd w:val="clear" w:color="auto" w:fill="FCFCFC"/>
        <w:ind w:firstLine="567"/>
        <w:jc w:val="both"/>
        <w:rPr>
          <w:color w:val="000000"/>
          <w:sz w:val="28"/>
          <w:szCs w:val="28"/>
          <w:lang w:eastAsia="uk-UA"/>
        </w:rPr>
      </w:pPr>
      <w:r w:rsidRPr="006B7A04">
        <w:rPr>
          <w:sz w:val="28"/>
          <w:szCs w:val="28"/>
        </w:rPr>
        <w:t xml:space="preserve">Трудовий архів виконавчого комітету Нововолинської міської ради створений згідно рішення Нововолинської міської ради від 27 грудня 2012 року № 21/35 «Про затвердження положення про трудовий архів». У своїй діяльності керується Законом України “Про Національний архівний фонд і архівні установи”. Згідно вказаного Закону трудовий архів – це установа чи структурний підрозділ, що </w:t>
      </w:r>
      <w:r>
        <w:rPr>
          <w:sz w:val="28"/>
          <w:szCs w:val="28"/>
        </w:rPr>
        <w:t>здійснює центраізоване тимчасове зберігання архівних документів, нагромаджених у процесі документування службових, трудових та інших правовідносин юридичних і фізичних осіб, що не на</w:t>
      </w:r>
      <w:r w:rsidR="00895845">
        <w:rPr>
          <w:sz w:val="28"/>
          <w:szCs w:val="28"/>
        </w:rPr>
        <w:t>л</w:t>
      </w:r>
      <w:r>
        <w:rPr>
          <w:sz w:val="28"/>
          <w:szCs w:val="28"/>
        </w:rPr>
        <w:t xml:space="preserve">ежать до </w:t>
      </w:r>
      <w:r w:rsidRPr="006B7A04">
        <w:rPr>
          <w:color w:val="000000"/>
          <w:sz w:val="28"/>
          <w:szCs w:val="28"/>
          <w:lang w:eastAsia="uk-UA"/>
        </w:rPr>
        <w:t>Національного архівного фонду</w:t>
      </w:r>
      <w:r>
        <w:rPr>
          <w:color w:val="000000"/>
          <w:sz w:val="28"/>
          <w:szCs w:val="28"/>
          <w:lang w:eastAsia="uk-UA"/>
        </w:rPr>
        <w:t xml:space="preserve"> (тобто документів з кадрових пита</w:t>
      </w:r>
      <w:r w:rsidR="0032723E">
        <w:rPr>
          <w:color w:val="000000"/>
          <w:sz w:val="28"/>
          <w:szCs w:val="28"/>
          <w:lang w:eastAsia="uk-UA"/>
        </w:rPr>
        <w:t>н</w:t>
      </w:r>
      <w:r>
        <w:rPr>
          <w:color w:val="000000"/>
          <w:sz w:val="28"/>
          <w:szCs w:val="28"/>
          <w:lang w:eastAsia="uk-UA"/>
        </w:rPr>
        <w:t>ь).</w:t>
      </w:r>
    </w:p>
    <w:p w:rsidR="00D80F6A" w:rsidRDefault="00D80F6A" w:rsidP="008445E8">
      <w:pPr>
        <w:shd w:val="clear" w:color="auto" w:fill="FCFCFC"/>
        <w:ind w:firstLine="567"/>
        <w:jc w:val="both"/>
        <w:rPr>
          <w:color w:val="000000"/>
          <w:sz w:val="28"/>
          <w:szCs w:val="28"/>
          <w:lang w:eastAsia="uk-UA"/>
        </w:rPr>
      </w:pPr>
      <w:r w:rsidRPr="006B7A04">
        <w:rPr>
          <w:color w:val="000000"/>
          <w:sz w:val="28"/>
          <w:szCs w:val="28"/>
          <w:lang w:eastAsia="uk-UA"/>
        </w:rPr>
        <w:t xml:space="preserve">Законодавством передбачено зберігання таких документів за місцем роботи працівників протягом 75 років. </w:t>
      </w:r>
      <w:r>
        <w:rPr>
          <w:color w:val="000000"/>
          <w:sz w:val="28"/>
          <w:szCs w:val="28"/>
          <w:lang w:eastAsia="uk-UA"/>
        </w:rPr>
        <w:t xml:space="preserve">Однак, із-за масового закриття підпрємств у  90-ті та на початку двотисячних років, виникла загроза втрати документів  з кадрових питань і, як наслідок, порушення  прав громадян на пенсійне забезпечення. У відповідності до «Правил організації діловодства та архівного зберігання документів» затверджених наказом Міністерства юстиції України від 18.06.2015 року № 1000/5, у разі ліквідації установи без правонаступників та органів вищого рівня на відповідній територїї, її документи з кадрових питань підлягають передачі  до трудового архіву. </w:t>
      </w:r>
    </w:p>
    <w:p w:rsidR="00D80F6A" w:rsidRPr="006B7A04" w:rsidRDefault="00D80F6A" w:rsidP="008445E8">
      <w:pPr>
        <w:shd w:val="clear" w:color="auto" w:fill="FCFCFC"/>
        <w:ind w:firstLine="567"/>
        <w:jc w:val="both"/>
        <w:rPr>
          <w:color w:val="000000"/>
          <w:sz w:val="28"/>
          <w:szCs w:val="28"/>
          <w:lang w:eastAsia="uk-UA"/>
        </w:rPr>
      </w:pPr>
      <w:r>
        <w:rPr>
          <w:color w:val="000000"/>
          <w:sz w:val="28"/>
          <w:szCs w:val="28"/>
          <w:lang w:eastAsia="uk-UA"/>
        </w:rPr>
        <w:t>На підставі вищевказаного голо</w:t>
      </w:r>
      <w:r w:rsidRPr="006B7A04">
        <w:rPr>
          <w:color w:val="000000"/>
          <w:sz w:val="28"/>
          <w:szCs w:val="28"/>
          <w:lang w:eastAsia="uk-UA"/>
        </w:rPr>
        <w:t>вними завданнями трудов</w:t>
      </w:r>
      <w:r>
        <w:rPr>
          <w:color w:val="000000"/>
          <w:sz w:val="28"/>
          <w:szCs w:val="28"/>
          <w:lang w:eastAsia="uk-UA"/>
        </w:rPr>
        <w:t>ого</w:t>
      </w:r>
      <w:r w:rsidRPr="006B7A04">
        <w:rPr>
          <w:color w:val="000000"/>
          <w:sz w:val="28"/>
          <w:szCs w:val="28"/>
          <w:lang w:eastAsia="uk-UA"/>
        </w:rPr>
        <w:t xml:space="preserve"> архів</w:t>
      </w:r>
      <w:r>
        <w:rPr>
          <w:color w:val="000000"/>
          <w:sz w:val="28"/>
          <w:szCs w:val="28"/>
          <w:lang w:eastAsia="uk-UA"/>
        </w:rPr>
        <w:t>у</w:t>
      </w:r>
      <w:r w:rsidRPr="006B7A04">
        <w:rPr>
          <w:color w:val="000000"/>
          <w:sz w:val="28"/>
          <w:szCs w:val="28"/>
          <w:lang w:eastAsia="uk-UA"/>
        </w:rPr>
        <w:t xml:space="preserve"> є приймання, облік та зберігання соціально значущих документів ліквідованих на території </w:t>
      </w:r>
      <w:r>
        <w:rPr>
          <w:color w:val="000000"/>
          <w:sz w:val="28"/>
          <w:szCs w:val="28"/>
          <w:lang w:eastAsia="uk-UA"/>
        </w:rPr>
        <w:t>міста</w:t>
      </w:r>
      <w:r w:rsidRPr="006B7A04">
        <w:rPr>
          <w:color w:val="000000"/>
          <w:sz w:val="28"/>
          <w:szCs w:val="28"/>
          <w:lang w:eastAsia="uk-UA"/>
        </w:rPr>
        <w:t xml:space="preserve"> підприємств, </w:t>
      </w:r>
      <w:r>
        <w:rPr>
          <w:color w:val="000000"/>
          <w:sz w:val="28"/>
          <w:szCs w:val="28"/>
          <w:lang w:eastAsia="uk-UA"/>
        </w:rPr>
        <w:t xml:space="preserve">установ та організацій, </w:t>
      </w:r>
      <w:r w:rsidRPr="006B7A04">
        <w:rPr>
          <w:color w:val="000000"/>
          <w:sz w:val="28"/>
          <w:szCs w:val="28"/>
          <w:lang w:eastAsia="uk-UA"/>
        </w:rPr>
        <w:t>надання відповідних довідок громадянам при досягненні ними пенсійного віку для нарахування пенсій за віком</w:t>
      </w:r>
      <w:r>
        <w:rPr>
          <w:color w:val="000000"/>
          <w:sz w:val="28"/>
          <w:szCs w:val="28"/>
          <w:lang w:eastAsia="uk-UA"/>
        </w:rPr>
        <w:t>,</w:t>
      </w:r>
      <w:r w:rsidRPr="006B7A04">
        <w:rPr>
          <w:color w:val="000000"/>
          <w:sz w:val="28"/>
          <w:szCs w:val="28"/>
          <w:lang w:eastAsia="uk-UA"/>
        </w:rPr>
        <w:t xml:space="preserve"> пенсій</w:t>
      </w:r>
      <w:r>
        <w:rPr>
          <w:color w:val="000000"/>
          <w:sz w:val="28"/>
          <w:szCs w:val="28"/>
          <w:lang w:eastAsia="uk-UA"/>
        </w:rPr>
        <w:t xml:space="preserve"> на</w:t>
      </w:r>
      <w:r w:rsidRPr="006B7A04">
        <w:rPr>
          <w:color w:val="000000"/>
          <w:sz w:val="28"/>
          <w:szCs w:val="28"/>
          <w:lang w:eastAsia="uk-UA"/>
        </w:rPr>
        <w:t xml:space="preserve"> пільгових умовах та інших документів.</w:t>
      </w:r>
    </w:p>
    <w:p w:rsidR="00D80F6A" w:rsidRPr="006B7A04" w:rsidRDefault="00D80F6A" w:rsidP="008445E8">
      <w:pPr>
        <w:ind w:firstLine="567"/>
        <w:jc w:val="both"/>
        <w:rPr>
          <w:sz w:val="28"/>
          <w:szCs w:val="28"/>
        </w:rPr>
      </w:pPr>
      <w:r>
        <w:rPr>
          <w:sz w:val="28"/>
          <w:szCs w:val="28"/>
        </w:rPr>
        <w:t xml:space="preserve">Для успішного виконання своїх завдань та створення оптимальних умов зберігання  документів трудовий архів </w:t>
      </w:r>
      <w:r w:rsidRPr="006B7A04">
        <w:rPr>
          <w:sz w:val="28"/>
          <w:szCs w:val="28"/>
        </w:rPr>
        <w:t xml:space="preserve">забезпечений приміщенням архівосховища площею </w:t>
      </w:r>
      <w:r>
        <w:rPr>
          <w:sz w:val="28"/>
          <w:szCs w:val="28"/>
        </w:rPr>
        <w:t>майже 90</w:t>
      </w:r>
      <w:r w:rsidRPr="006B7A04">
        <w:rPr>
          <w:sz w:val="28"/>
          <w:szCs w:val="28"/>
        </w:rPr>
        <w:t xml:space="preserve"> квадратних метрів. Сховище обладнане металевими стелажами загальною протяжністю </w:t>
      </w:r>
      <w:r>
        <w:rPr>
          <w:sz w:val="28"/>
          <w:szCs w:val="28"/>
        </w:rPr>
        <w:t>306</w:t>
      </w:r>
      <w:r w:rsidRPr="006B7A04">
        <w:rPr>
          <w:sz w:val="28"/>
          <w:szCs w:val="28"/>
        </w:rPr>
        <w:t xml:space="preserve"> погонних метрів, всановлені металеві вхідні двері на вікнах жалюзі. Приміщення забезпечене охоронною сигналізацією, виведеною на центральний пульт охорони. Для покращення протипожежної безпеки сховище забезпечене порошковими вогнегасниками. </w:t>
      </w:r>
    </w:p>
    <w:p w:rsidR="0032723E" w:rsidRDefault="00D80F6A" w:rsidP="008445E8">
      <w:pPr>
        <w:pStyle w:val="a5"/>
        <w:spacing w:before="0"/>
        <w:ind w:firstLine="567"/>
        <w:rPr>
          <w:b w:val="0"/>
          <w:szCs w:val="28"/>
        </w:rPr>
      </w:pPr>
      <w:r w:rsidRPr="00D80F6A">
        <w:rPr>
          <w:b w:val="0"/>
          <w:szCs w:val="28"/>
        </w:rPr>
        <w:t xml:space="preserve">На зберіганні в архівосховищі трудового  архіву  перебувають документи з кадрових питань 148  фондів. Загальна кількість документів становить 7144 справи. Найбільші з них це ВАТ «Нотекс»  (Нововолинська бавовнопрядильна фабрика) – 1494 справи за 1965-2008 роки, Нововолинське АТП-10763  - 651 справа за 1961-2007 роки, ТВП «Волинянка» (Відділ робітничого постачання) – 542 справи за 1951-1996 роки, БУ «Нововолинськпромбуд» - 533 справи за 1950-2006 роки, ВКП «Побутсервіс»  (Нововолинський комбінат побутового </w:t>
      </w:r>
    </w:p>
    <w:p w:rsidR="0032723E" w:rsidRDefault="0032723E" w:rsidP="008445E8">
      <w:pPr>
        <w:pStyle w:val="a5"/>
        <w:spacing w:before="0"/>
        <w:ind w:firstLine="567"/>
        <w:rPr>
          <w:b w:val="0"/>
          <w:szCs w:val="28"/>
        </w:rPr>
      </w:pPr>
    </w:p>
    <w:p w:rsidR="0032723E" w:rsidRDefault="0032723E" w:rsidP="008445E8">
      <w:pPr>
        <w:pStyle w:val="a5"/>
        <w:spacing w:before="0"/>
        <w:ind w:firstLine="567"/>
        <w:rPr>
          <w:b w:val="0"/>
          <w:szCs w:val="28"/>
        </w:rPr>
      </w:pPr>
    </w:p>
    <w:p w:rsidR="00D80F6A" w:rsidRPr="00D80F6A" w:rsidRDefault="00D80F6A" w:rsidP="0032723E">
      <w:pPr>
        <w:pStyle w:val="a5"/>
        <w:spacing w:before="0"/>
        <w:rPr>
          <w:b w:val="0"/>
          <w:szCs w:val="28"/>
        </w:rPr>
      </w:pPr>
      <w:r w:rsidRPr="00D80F6A">
        <w:rPr>
          <w:b w:val="0"/>
          <w:szCs w:val="28"/>
        </w:rPr>
        <w:t>обслуговування) – 432 справи за 1959-1995 роки. Усі фонди належним чином об</w:t>
      </w:r>
      <w:r w:rsidR="00895845">
        <w:rPr>
          <w:b w:val="0"/>
          <w:szCs w:val="28"/>
        </w:rPr>
        <w:t>л</w:t>
      </w:r>
      <w:r w:rsidRPr="00D80F6A">
        <w:rPr>
          <w:b w:val="0"/>
          <w:szCs w:val="28"/>
        </w:rPr>
        <w:t>іковані, внесені в книгу фондів, є відповідні описи та акти приймання-передавання справ.</w:t>
      </w:r>
    </w:p>
    <w:p w:rsidR="00D80F6A" w:rsidRPr="00D80F6A" w:rsidRDefault="00D80F6A" w:rsidP="008445E8">
      <w:pPr>
        <w:pStyle w:val="a5"/>
        <w:spacing w:before="0"/>
        <w:ind w:firstLine="567"/>
        <w:rPr>
          <w:b w:val="0"/>
          <w:szCs w:val="28"/>
        </w:rPr>
      </w:pPr>
      <w:r w:rsidRPr="00D80F6A">
        <w:rPr>
          <w:b w:val="0"/>
          <w:szCs w:val="28"/>
        </w:rPr>
        <w:t>За 2021 рік трудовим архівом проведений плановий прийом документів з кадрових питань ліквідованих підприємств. Зокрема, прийнято 56 справ трьох фондів (мале приватне підприємство «Альфа Дент», молодіжно-розважальний центр «Україна», товариство з обмеженою відповідальністю кафе «Кондитерське»). Внесені відповідні зміни в об</w:t>
      </w:r>
      <w:r w:rsidR="00895845">
        <w:rPr>
          <w:b w:val="0"/>
          <w:szCs w:val="28"/>
        </w:rPr>
        <w:t>л</w:t>
      </w:r>
      <w:r w:rsidRPr="00D80F6A">
        <w:rPr>
          <w:b w:val="0"/>
          <w:szCs w:val="28"/>
        </w:rPr>
        <w:t>ікові документи.</w:t>
      </w:r>
    </w:p>
    <w:p w:rsidR="00D80F6A" w:rsidRPr="00D80F6A" w:rsidRDefault="00D80F6A" w:rsidP="008445E8">
      <w:pPr>
        <w:pStyle w:val="a5"/>
        <w:spacing w:before="0"/>
        <w:ind w:firstLine="567"/>
        <w:rPr>
          <w:b w:val="0"/>
          <w:szCs w:val="28"/>
        </w:rPr>
      </w:pPr>
      <w:r w:rsidRPr="00D80F6A">
        <w:rPr>
          <w:b w:val="0"/>
          <w:szCs w:val="28"/>
        </w:rPr>
        <w:t>Головним завданням трудового архіву є надання громадянам довідок на підставі інформації, що міститься в документах, котрі перебувають на зберіганні в архівосховищі. При виконанні цього завдання трудовий архів тісно співпрацює з Нововолинським центром надання адміністративних послуг. Усі запити від громадян надходять у ЦНАП.</w:t>
      </w:r>
    </w:p>
    <w:p w:rsidR="00D80F6A" w:rsidRPr="00D80F6A" w:rsidRDefault="00D80F6A" w:rsidP="008445E8">
      <w:pPr>
        <w:pStyle w:val="a5"/>
        <w:spacing w:before="0"/>
        <w:ind w:firstLine="567"/>
        <w:rPr>
          <w:b w:val="0"/>
          <w:szCs w:val="28"/>
        </w:rPr>
      </w:pPr>
      <w:r w:rsidRPr="00D80F6A">
        <w:rPr>
          <w:b w:val="0"/>
          <w:szCs w:val="28"/>
        </w:rPr>
        <w:t>За 2021 рік на виконання запитів громадян трудовим архівом підготовлен</w:t>
      </w:r>
      <w:r w:rsidR="00895845">
        <w:rPr>
          <w:b w:val="0"/>
          <w:szCs w:val="28"/>
        </w:rPr>
        <w:t>а</w:t>
      </w:r>
      <w:r w:rsidRPr="00D80F6A">
        <w:rPr>
          <w:b w:val="0"/>
          <w:szCs w:val="28"/>
        </w:rPr>
        <w:t xml:space="preserve"> та видан</w:t>
      </w:r>
      <w:r w:rsidR="00895845">
        <w:rPr>
          <w:b w:val="0"/>
          <w:szCs w:val="28"/>
        </w:rPr>
        <w:t>а</w:t>
      </w:r>
      <w:r w:rsidRPr="00D80F6A">
        <w:rPr>
          <w:b w:val="0"/>
          <w:szCs w:val="28"/>
        </w:rPr>
        <w:t xml:space="preserve"> 961 довідка соціально-правового характеру (про заробітну плату та трудовий стаж). У тому числі 155 довідок для оформлення пенсій на пільгових умовах та 60 довідок для оформлення регресних виплат шахтарям. В комплект документів необхідних при виконанні таких запитів входять довідки про стаж роботи, про заробітну плату, витяги з наказів про будь-які переміщення за посадами, надання відпусток, кількість відпрацьованих днів та годин, копії матеріалів атестації робочих місць, карти умов праці, інформація про перейменування підприємства. Іноді на один такий запит відповідь має обсяг 30-40 аркушів.</w:t>
      </w:r>
    </w:p>
    <w:p w:rsidR="00D80F6A" w:rsidRPr="00D80F6A" w:rsidRDefault="00D80F6A" w:rsidP="008445E8">
      <w:pPr>
        <w:pStyle w:val="a5"/>
        <w:spacing w:before="0"/>
        <w:ind w:firstLine="567"/>
        <w:rPr>
          <w:b w:val="0"/>
          <w:szCs w:val="28"/>
        </w:rPr>
      </w:pPr>
      <w:r w:rsidRPr="00D80F6A">
        <w:rPr>
          <w:b w:val="0"/>
          <w:szCs w:val="28"/>
        </w:rPr>
        <w:t>Порушень термінів виконання запитів не допускається. Переважно всі запити виконанні в межах 5-9 календарних днів.</w:t>
      </w:r>
    </w:p>
    <w:p w:rsidR="00D80F6A" w:rsidRPr="00D80F6A" w:rsidRDefault="00D80F6A" w:rsidP="008445E8">
      <w:pPr>
        <w:pStyle w:val="a5"/>
        <w:spacing w:before="0"/>
        <w:ind w:firstLine="567"/>
        <w:rPr>
          <w:b w:val="0"/>
          <w:szCs w:val="28"/>
        </w:rPr>
      </w:pPr>
      <w:r w:rsidRPr="00D80F6A">
        <w:rPr>
          <w:b w:val="0"/>
          <w:szCs w:val="28"/>
        </w:rPr>
        <w:t>У своїй діяльності трудовий архів тісно співпрацює з Пенсійним фондом України. Регулярно майже по кожній довідці, виданій трудовим архівом, працівниками Пенсійного фонду проводиться зустрічна перевірка відповідності інформації, викладеної в довідці, тій, що міститься в первинних документах, котрі зберігаються в архівосховищі. За результатами перевірок складаються відповідні акти. Порушень при видачі довідок соціально-правового характеру з боку трудового архіву не було.</w:t>
      </w:r>
    </w:p>
    <w:p w:rsidR="00D80F6A" w:rsidRPr="006B7A04" w:rsidRDefault="00D80F6A" w:rsidP="008445E8">
      <w:pPr>
        <w:pStyle w:val="a5"/>
        <w:spacing w:before="0"/>
        <w:ind w:firstLine="567"/>
        <w:rPr>
          <w:szCs w:val="28"/>
        </w:rPr>
      </w:pPr>
      <w:r w:rsidRPr="00D80F6A">
        <w:rPr>
          <w:b w:val="0"/>
          <w:szCs w:val="28"/>
        </w:rPr>
        <w:t>У 2022 році передбачається остаточна ліквідація ДП Шахта № 1 «Нововолинська». На підприємстві за всі роки діяльності сформовано понад 4500 справ документів з кадрових питань. Всі вони мають бути прийняті на зберігання до трудового архіву. Для створення належних умов для прийому та зберігання вказаних документів існує потреба у збільшенні кількості стелажів у сховищі.</w:t>
      </w:r>
    </w:p>
    <w:p w:rsidR="008445E8" w:rsidRDefault="008445E8" w:rsidP="008445E8">
      <w:pPr>
        <w:jc w:val="both"/>
        <w:rPr>
          <w:sz w:val="28"/>
          <w:szCs w:val="28"/>
        </w:rPr>
      </w:pPr>
    </w:p>
    <w:p w:rsidR="008445E8" w:rsidRDefault="008445E8" w:rsidP="008445E8">
      <w:pPr>
        <w:jc w:val="both"/>
        <w:rPr>
          <w:sz w:val="28"/>
          <w:szCs w:val="28"/>
        </w:rPr>
      </w:pPr>
    </w:p>
    <w:p w:rsidR="008445E8" w:rsidRDefault="008445E8" w:rsidP="008445E8">
      <w:pPr>
        <w:jc w:val="both"/>
        <w:rPr>
          <w:sz w:val="28"/>
          <w:szCs w:val="28"/>
        </w:rPr>
      </w:pPr>
    </w:p>
    <w:p w:rsidR="00CC2B0E" w:rsidRDefault="00D80F6A" w:rsidP="008445E8">
      <w:pPr>
        <w:jc w:val="both"/>
        <w:rPr>
          <w:sz w:val="28"/>
          <w:szCs w:val="28"/>
        </w:rPr>
      </w:pPr>
      <w:r w:rsidRPr="006B7A04">
        <w:rPr>
          <w:sz w:val="28"/>
          <w:szCs w:val="28"/>
        </w:rPr>
        <w:t xml:space="preserve">Начальник </w:t>
      </w:r>
      <w:r>
        <w:rPr>
          <w:sz w:val="28"/>
          <w:szCs w:val="28"/>
        </w:rPr>
        <w:t>трудового</w:t>
      </w:r>
    </w:p>
    <w:p w:rsidR="00D80F6A" w:rsidRPr="006B7A04" w:rsidRDefault="00D80F6A" w:rsidP="008445E8">
      <w:pPr>
        <w:jc w:val="both"/>
        <w:rPr>
          <w:sz w:val="28"/>
          <w:szCs w:val="28"/>
        </w:rPr>
      </w:pPr>
      <w:r>
        <w:rPr>
          <w:sz w:val="28"/>
          <w:szCs w:val="28"/>
        </w:rPr>
        <w:t>архіву</w:t>
      </w:r>
      <w:r w:rsidRPr="006B7A04">
        <w:rPr>
          <w:sz w:val="28"/>
          <w:szCs w:val="28"/>
        </w:rPr>
        <w:tab/>
      </w:r>
      <w:r w:rsidRPr="006B7A04">
        <w:rPr>
          <w:sz w:val="28"/>
          <w:szCs w:val="28"/>
        </w:rPr>
        <w:tab/>
      </w:r>
      <w:r w:rsidRPr="006B7A04">
        <w:rPr>
          <w:sz w:val="28"/>
          <w:szCs w:val="28"/>
        </w:rPr>
        <w:tab/>
      </w:r>
      <w:r w:rsidRPr="006B7A04">
        <w:rPr>
          <w:sz w:val="28"/>
          <w:szCs w:val="28"/>
        </w:rPr>
        <w:tab/>
      </w:r>
      <w:r w:rsidRPr="006B7A04">
        <w:rPr>
          <w:sz w:val="28"/>
          <w:szCs w:val="28"/>
        </w:rPr>
        <w:tab/>
      </w:r>
      <w:r w:rsidRPr="006B7A04">
        <w:rPr>
          <w:sz w:val="28"/>
          <w:szCs w:val="28"/>
        </w:rPr>
        <w:tab/>
      </w:r>
      <w:r w:rsidRPr="006B7A04">
        <w:rPr>
          <w:sz w:val="28"/>
          <w:szCs w:val="28"/>
        </w:rPr>
        <w:tab/>
        <w:t xml:space="preserve">              </w:t>
      </w:r>
      <w:r w:rsidR="00F57253">
        <w:rPr>
          <w:sz w:val="28"/>
          <w:szCs w:val="28"/>
        </w:rPr>
        <w:t xml:space="preserve">                </w:t>
      </w:r>
      <w:r>
        <w:rPr>
          <w:sz w:val="28"/>
          <w:szCs w:val="28"/>
        </w:rPr>
        <w:t>А</w:t>
      </w:r>
      <w:r w:rsidR="000F07EA">
        <w:rPr>
          <w:sz w:val="28"/>
          <w:szCs w:val="28"/>
        </w:rPr>
        <w:t>ліна</w:t>
      </w:r>
      <w:r>
        <w:rPr>
          <w:sz w:val="28"/>
          <w:szCs w:val="28"/>
        </w:rPr>
        <w:t xml:space="preserve"> Л</w:t>
      </w:r>
      <w:r w:rsidR="00F57253">
        <w:rPr>
          <w:sz w:val="28"/>
          <w:szCs w:val="28"/>
        </w:rPr>
        <w:t>УЙ</w:t>
      </w:r>
    </w:p>
    <w:p w:rsidR="00D80F6A" w:rsidRDefault="00D80F6A" w:rsidP="00366F6B">
      <w:pPr>
        <w:spacing w:line="360" w:lineRule="auto"/>
        <w:jc w:val="both"/>
      </w:pPr>
    </w:p>
    <w:sectPr w:rsidR="00D80F6A" w:rsidSect="00F75C3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4">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C7D42"/>
    <w:rsid w:val="00022AB6"/>
    <w:rsid w:val="000403DA"/>
    <w:rsid w:val="00060FE9"/>
    <w:rsid w:val="00093C65"/>
    <w:rsid w:val="000A275D"/>
    <w:rsid w:val="000B20B2"/>
    <w:rsid w:val="000C1059"/>
    <w:rsid w:val="000C20A2"/>
    <w:rsid w:val="000C296D"/>
    <w:rsid w:val="000C3C93"/>
    <w:rsid w:val="000F07EA"/>
    <w:rsid w:val="00124CE8"/>
    <w:rsid w:val="0017722B"/>
    <w:rsid w:val="00195EAE"/>
    <w:rsid w:val="001D5E48"/>
    <w:rsid w:val="00201346"/>
    <w:rsid w:val="00202E41"/>
    <w:rsid w:val="0027329D"/>
    <w:rsid w:val="0032723E"/>
    <w:rsid w:val="00366F6B"/>
    <w:rsid w:val="00382DEA"/>
    <w:rsid w:val="00393353"/>
    <w:rsid w:val="003A1E17"/>
    <w:rsid w:val="003B2DC6"/>
    <w:rsid w:val="003C7D42"/>
    <w:rsid w:val="003D2CC9"/>
    <w:rsid w:val="003D32C2"/>
    <w:rsid w:val="003D4D21"/>
    <w:rsid w:val="003E0230"/>
    <w:rsid w:val="003E1FED"/>
    <w:rsid w:val="00420D7B"/>
    <w:rsid w:val="0047774B"/>
    <w:rsid w:val="004B3125"/>
    <w:rsid w:val="004C049E"/>
    <w:rsid w:val="004E5F3A"/>
    <w:rsid w:val="004F4A29"/>
    <w:rsid w:val="00517C5D"/>
    <w:rsid w:val="00567A47"/>
    <w:rsid w:val="00572D9B"/>
    <w:rsid w:val="005A36CE"/>
    <w:rsid w:val="005D6D28"/>
    <w:rsid w:val="00642DD1"/>
    <w:rsid w:val="00671C0D"/>
    <w:rsid w:val="007344EE"/>
    <w:rsid w:val="007355F7"/>
    <w:rsid w:val="00744B89"/>
    <w:rsid w:val="00770027"/>
    <w:rsid w:val="00780C15"/>
    <w:rsid w:val="00781831"/>
    <w:rsid w:val="0079645E"/>
    <w:rsid w:val="007B3A42"/>
    <w:rsid w:val="007D1BD4"/>
    <w:rsid w:val="008249B9"/>
    <w:rsid w:val="00834010"/>
    <w:rsid w:val="008445E8"/>
    <w:rsid w:val="00850CAC"/>
    <w:rsid w:val="00895845"/>
    <w:rsid w:val="008F03E2"/>
    <w:rsid w:val="008F1F8A"/>
    <w:rsid w:val="00970EA7"/>
    <w:rsid w:val="009A636A"/>
    <w:rsid w:val="00A03717"/>
    <w:rsid w:val="00A523AD"/>
    <w:rsid w:val="00A652E3"/>
    <w:rsid w:val="00B761A9"/>
    <w:rsid w:val="00BB1704"/>
    <w:rsid w:val="00BC0E60"/>
    <w:rsid w:val="00C01FF8"/>
    <w:rsid w:val="00C12D16"/>
    <w:rsid w:val="00C4661A"/>
    <w:rsid w:val="00CB7175"/>
    <w:rsid w:val="00CC216A"/>
    <w:rsid w:val="00CC2B0E"/>
    <w:rsid w:val="00D12D85"/>
    <w:rsid w:val="00D55F73"/>
    <w:rsid w:val="00D80F6A"/>
    <w:rsid w:val="00DA5B62"/>
    <w:rsid w:val="00DF42CC"/>
    <w:rsid w:val="00DF5594"/>
    <w:rsid w:val="00E05664"/>
    <w:rsid w:val="00E2039E"/>
    <w:rsid w:val="00E269A6"/>
    <w:rsid w:val="00E3391B"/>
    <w:rsid w:val="00E57651"/>
    <w:rsid w:val="00E92BDE"/>
    <w:rsid w:val="00EA5183"/>
    <w:rsid w:val="00EA71CD"/>
    <w:rsid w:val="00ED084D"/>
    <w:rsid w:val="00ED7F05"/>
    <w:rsid w:val="00F52886"/>
    <w:rsid w:val="00F52911"/>
    <w:rsid w:val="00F57253"/>
    <w:rsid w:val="00F75C34"/>
    <w:rsid w:val="00F93C90"/>
    <w:rsid w:val="00F97F54"/>
    <w:rsid w:val="00FA1A91"/>
    <w:rsid w:val="00FA34C8"/>
    <w:rsid w:val="00FD0871"/>
    <w:rsid w:val="00FE6B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styleId="ad">
    <w:name w:val="No Spacing"/>
    <w:uiPriority w:val="1"/>
    <w:qFormat/>
    <w:rsid w:val="00D80F6A"/>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4450</Words>
  <Characters>2538</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50</cp:revision>
  <cp:lastPrinted>2021-12-28T16:09:00Z</cp:lastPrinted>
  <dcterms:created xsi:type="dcterms:W3CDTF">2021-11-19T08:42:00Z</dcterms:created>
  <dcterms:modified xsi:type="dcterms:W3CDTF">2022-02-18T12:26:00Z</dcterms:modified>
</cp:coreProperties>
</file>