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97" w:rsidRDefault="000F7C41" w:rsidP="00B2379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963D5" w:rsidRPr="000963D5">
        <w:rPr>
          <w:sz w:val="24"/>
          <w:szCs w:val="24"/>
        </w:rPr>
        <w:t xml:space="preserve">                                              </w:t>
      </w:r>
      <w:r w:rsidR="000963D5">
        <w:rPr>
          <w:sz w:val="24"/>
          <w:szCs w:val="24"/>
        </w:rPr>
        <w:t xml:space="preserve">           </w:t>
      </w:r>
      <w:r w:rsidR="000963D5" w:rsidRPr="000963D5">
        <w:rPr>
          <w:sz w:val="24"/>
          <w:szCs w:val="24"/>
        </w:rPr>
        <w:t xml:space="preserve"> </w:t>
      </w:r>
      <w:r w:rsidR="00B23797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B23797" w:rsidRDefault="00F96B2F" w:rsidP="00B2379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0530" cy="60515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515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797">
        <w:rPr>
          <w:sz w:val="24"/>
          <w:szCs w:val="24"/>
        </w:rPr>
        <w:t xml:space="preserve"> </w:t>
      </w:r>
    </w:p>
    <w:p w:rsidR="00B23797" w:rsidRDefault="00B23797" w:rsidP="00B23797">
      <w:pPr>
        <w:rPr>
          <w:sz w:val="10"/>
          <w:szCs w:val="10"/>
        </w:rPr>
      </w:pPr>
    </w:p>
    <w:p w:rsidR="00B23797" w:rsidRPr="007355F7" w:rsidRDefault="00B23797" w:rsidP="00B23797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23797" w:rsidRDefault="00B23797" w:rsidP="00B23797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23797" w:rsidRDefault="00B23797" w:rsidP="00B23797">
      <w:pPr>
        <w:pStyle w:val="ad"/>
        <w:rPr>
          <w:b w:val="0"/>
          <w:bCs w:val="0"/>
          <w:sz w:val="28"/>
          <w:szCs w:val="28"/>
        </w:rPr>
      </w:pPr>
    </w:p>
    <w:p w:rsidR="0076441A" w:rsidRPr="00B23797" w:rsidRDefault="0076441A" w:rsidP="0076441A">
      <w:pPr>
        <w:rPr>
          <w:snapToGrid w:val="0"/>
          <w:spacing w:val="8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B23797" w:rsidRPr="003C7D42">
        <w:rPr>
          <w:sz w:val="32"/>
          <w:szCs w:val="32"/>
        </w:rPr>
        <w:t xml:space="preserve">Р І Ш Е Н </w:t>
      </w:r>
      <w:proofErr w:type="spellStart"/>
      <w:r w:rsidR="00B23797" w:rsidRPr="003C7D42">
        <w:rPr>
          <w:sz w:val="32"/>
          <w:szCs w:val="32"/>
        </w:rPr>
        <w:t>Н</w:t>
      </w:r>
      <w:proofErr w:type="spellEnd"/>
      <w:r w:rsidR="00B23797" w:rsidRPr="003C7D42">
        <w:rPr>
          <w:sz w:val="32"/>
          <w:szCs w:val="32"/>
        </w:rPr>
        <w:t xml:space="preserve"> Я</w:t>
      </w:r>
      <w:r>
        <w:rPr>
          <w:sz w:val="24"/>
          <w:szCs w:val="24"/>
        </w:rPr>
        <w:t xml:space="preserve">                           </w:t>
      </w:r>
      <w:r>
        <w:rPr>
          <w:snapToGrid w:val="0"/>
          <w:spacing w:val="8"/>
          <w:sz w:val="32"/>
          <w:szCs w:val="32"/>
        </w:rPr>
        <w:t>ПРОЄКТ</w:t>
      </w:r>
    </w:p>
    <w:p w:rsidR="00B23797" w:rsidRPr="003C7D42" w:rsidRDefault="00B23797" w:rsidP="00B23797">
      <w:pPr>
        <w:pStyle w:val="4"/>
        <w:spacing w:line="360" w:lineRule="auto"/>
        <w:rPr>
          <w:sz w:val="32"/>
          <w:szCs w:val="32"/>
        </w:rPr>
      </w:pPr>
    </w:p>
    <w:p w:rsidR="000775D1" w:rsidRPr="000963D5" w:rsidRDefault="000775D1" w:rsidP="00B23797">
      <w:pPr>
        <w:rPr>
          <w:sz w:val="32"/>
          <w:szCs w:val="32"/>
        </w:rPr>
      </w:pPr>
    </w:p>
    <w:p w:rsidR="00690919" w:rsidRPr="00B23797" w:rsidRDefault="00812C1E" w:rsidP="00074588">
      <w:pPr>
        <w:ind w:left="-284" w:firstLine="284"/>
        <w:rPr>
          <w:b w:val="0"/>
          <w:szCs w:val="28"/>
        </w:rPr>
      </w:pPr>
      <w:r w:rsidRPr="00B23797">
        <w:rPr>
          <w:b w:val="0"/>
          <w:szCs w:val="28"/>
        </w:rPr>
        <w:t xml:space="preserve"> </w:t>
      </w:r>
      <w:r w:rsidR="00B23797" w:rsidRPr="00B23797">
        <w:rPr>
          <w:b w:val="0"/>
          <w:szCs w:val="28"/>
        </w:rPr>
        <w:t xml:space="preserve">    </w:t>
      </w:r>
      <w:r w:rsidR="00204019" w:rsidRPr="00B23797">
        <w:rPr>
          <w:b w:val="0"/>
          <w:szCs w:val="28"/>
        </w:rPr>
        <w:t xml:space="preserve"> </w:t>
      </w:r>
      <w:r w:rsidRPr="00B23797">
        <w:rPr>
          <w:b w:val="0"/>
          <w:szCs w:val="28"/>
        </w:rPr>
        <w:t xml:space="preserve"> </w:t>
      </w:r>
      <w:r w:rsidR="00B23797">
        <w:rPr>
          <w:b w:val="0"/>
          <w:szCs w:val="28"/>
        </w:rPr>
        <w:t xml:space="preserve">    </w:t>
      </w:r>
      <w:r w:rsidR="004C48F7" w:rsidRPr="00B23797">
        <w:rPr>
          <w:b w:val="0"/>
          <w:szCs w:val="28"/>
        </w:rPr>
        <w:t>січня 20</w:t>
      </w:r>
      <w:r w:rsidRPr="00B23797">
        <w:rPr>
          <w:b w:val="0"/>
          <w:szCs w:val="28"/>
        </w:rPr>
        <w:t>2</w:t>
      </w:r>
      <w:r w:rsidR="00B23797">
        <w:rPr>
          <w:b w:val="0"/>
          <w:szCs w:val="28"/>
        </w:rPr>
        <w:t>2</w:t>
      </w:r>
      <w:r w:rsidR="0045201A" w:rsidRPr="00B23797">
        <w:rPr>
          <w:b w:val="0"/>
          <w:szCs w:val="28"/>
        </w:rPr>
        <w:t xml:space="preserve"> </w:t>
      </w:r>
      <w:r w:rsidR="00DC525F" w:rsidRPr="00B23797">
        <w:rPr>
          <w:b w:val="0"/>
          <w:szCs w:val="28"/>
        </w:rPr>
        <w:t>року</w:t>
      </w:r>
      <w:r w:rsidR="00262623" w:rsidRPr="00B23797">
        <w:rPr>
          <w:b w:val="0"/>
          <w:szCs w:val="28"/>
        </w:rPr>
        <w:t xml:space="preserve"> </w:t>
      </w:r>
      <w:r w:rsidR="00B23797">
        <w:rPr>
          <w:b w:val="0"/>
          <w:szCs w:val="28"/>
        </w:rPr>
        <w:t xml:space="preserve">                      </w:t>
      </w:r>
      <w:r w:rsidR="00B23797" w:rsidRPr="00204019">
        <w:rPr>
          <w:b w:val="0"/>
          <w:szCs w:val="28"/>
        </w:rPr>
        <w:t>м. Нововолинськ</w:t>
      </w:r>
      <w:r w:rsidR="00B23797">
        <w:rPr>
          <w:b w:val="0"/>
          <w:szCs w:val="28"/>
        </w:rPr>
        <w:t xml:space="preserve">                                </w:t>
      </w:r>
      <w:r w:rsidR="006B189E">
        <w:rPr>
          <w:b w:val="0"/>
          <w:szCs w:val="28"/>
        </w:rPr>
        <w:t xml:space="preserve">   </w:t>
      </w:r>
      <w:r w:rsidR="00DC525F" w:rsidRPr="00B23797">
        <w:rPr>
          <w:b w:val="0"/>
          <w:szCs w:val="28"/>
        </w:rPr>
        <w:t xml:space="preserve">№ </w:t>
      </w:r>
      <w:r w:rsidR="002F26C9" w:rsidRPr="00B23797">
        <w:rPr>
          <w:b w:val="0"/>
          <w:szCs w:val="28"/>
        </w:rPr>
        <w:t xml:space="preserve">                           </w:t>
      </w:r>
    </w:p>
    <w:p w:rsidR="000F7C41" w:rsidRPr="00204019" w:rsidRDefault="000F7C41" w:rsidP="00074588">
      <w:pPr>
        <w:ind w:left="-284" w:firstLine="284"/>
        <w:rPr>
          <w:b w:val="0"/>
          <w:szCs w:val="28"/>
        </w:rPr>
      </w:pPr>
    </w:p>
    <w:p w:rsidR="00DC525F" w:rsidRPr="00C03721" w:rsidRDefault="00DC525F" w:rsidP="00074588">
      <w:pPr>
        <w:ind w:left="-284" w:firstLine="284"/>
        <w:rPr>
          <w:b w:val="0"/>
          <w:szCs w:val="28"/>
        </w:rPr>
      </w:pPr>
      <w:r w:rsidRPr="00C03721">
        <w:rPr>
          <w:b w:val="0"/>
          <w:szCs w:val="28"/>
        </w:rPr>
        <w:t xml:space="preserve">Про підсумки </w:t>
      </w:r>
      <w:r w:rsidR="00B75E49" w:rsidRPr="00C03721">
        <w:rPr>
          <w:b w:val="0"/>
          <w:szCs w:val="28"/>
        </w:rPr>
        <w:t xml:space="preserve"> </w:t>
      </w:r>
      <w:r w:rsidRPr="00C03721">
        <w:rPr>
          <w:b w:val="0"/>
          <w:szCs w:val="28"/>
        </w:rPr>
        <w:t xml:space="preserve">виконання </w:t>
      </w:r>
    </w:p>
    <w:p w:rsidR="00570683" w:rsidRDefault="00DC525F" w:rsidP="00074588">
      <w:pPr>
        <w:ind w:left="-284" w:firstLine="284"/>
        <w:rPr>
          <w:b w:val="0"/>
          <w:szCs w:val="28"/>
        </w:rPr>
      </w:pPr>
      <w:r w:rsidRPr="00C03721">
        <w:rPr>
          <w:b w:val="0"/>
          <w:szCs w:val="28"/>
        </w:rPr>
        <w:t xml:space="preserve">бюджету </w:t>
      </w:r>
      <w:r w:rsidR="00570683">
        <w:rPr>
          <w:b w:val="0"/>
          <w:szCs w:val="28"/>
        </w:rPr>
        <w:t>Нововолинської міської</w:t>
      </w:r>
    </w:p>
    <w:p w:rsidR="00ED4DAF" w:rsidRPr="00C03721" w:rsidRDefault="00570683" w:rsidP="00074588">
      <w:pPr>
        <w:ind w:left="-284" w:firstLine="284"/>
        <w:rPr>
          <w:b w:val="0"/>
          <w:szCs w:val="28"/>
        </w:rPr>
      </w:pPr>
      <w:r>
        <w:rPr>
          <w:b w:val="0"/>
          <w:szCs w:val="28"/>
        </w:rPr>
        <w:t xml:space="preserve">територіальної громади </w:t>
      </w:r>
      <w:r w:rsidR="00DC525F" w:rsidRPr="00C03721">
        <w:rPr>
          <w:b w:val="0"/>
          <w:szCs w:val="28"/>
        </w:rPr>
        <w:t xml:space="preserve"> за</w:t>
      </w:r>
      <w:r w:rsidR="00C76A6B" w:rsidRPr="00C03721">
        <w:rPr>
          <w:b w:val="0"/>
          <w:szCs w:val="28"/>
        </w:rPr>
        <w:t xml:space="preserve"> </w:t>
      </w:r>
      <w:r w:rsidR="00B75E49" w:rsidRPr="00C03721">
        <w:rPr>
          <w:b w:val="0"/>
          <w:szCs w:val="28"/>
        </w:rPr>
        <w:t xml:space="preserve"> </w:t>
      </w:r>
      <w:r w:rsidR="00B75E49" w:rsidRPr="00C03721">
        <w:rPr>
          <w:b w:val="0"/>
          <w:color w:val="000000"/>
          <w:szCs w:val="28"/>
        </w:rPr>
        <w:t>2</w:t>
      </w:r>
      <w:r w:rsidR="00056405" w:rsidRPr="00C03721">
        <w:rPr>
          <w:b w:val="0"/>
          <w:color w:val="000000"/>
          <w:szCs w:val="28"/>
        </w:rPr>
        <w:t>0</w:t>
      </w:r>
      <w:r w:rsidR="0047019F" w:rsidRPr="00C03721">
        <w:rPr>
          <w:b w:val="0"/>
          <w:color w:val="000000"/>
          <w:szCs w:val="28"/>
        </w:rPr>
        <w:t>2</w:t>
      </w:r>
      <w:r>
        <w:rPr>
          <w:b w:val="0"/>
          <w:color w:val="000000"/>
          <w:szCs w:val="28"/>
        </w:rPr>
        <w:t>1</w:t>
      </w:r>
      <w:r w:rsidR="00262623" w:rsidRPr="00C03721">
        <w:rPr>
          <w:b w:val="0"/>
          <w:color w:val="000000"/>
          <w:szCs w:val="28"/>
        </w:rPr>
        <w:t xml:space="preserve"> </w:t>
      </w:r>
      <w:r w:rsidR="00DC525F" w:rsidRPr="00C03721">
        <w:rPr>
          <w:b w:val="0"/>
          <w:szCs w:val="28"/>
        </w:rPr>
        <w:t>р</w:t>
      </w:r>
      <w:r w:rsidR="00013B1F" w:rsidRPr="00C03721">
        <w:rPr>
          <w:b w:val="0"/>
          <w:szCs w:val="28"/>
        </w:rPr>
        <w:t>ік</w:t>
      </w:r>
    </w:p>
    <w:p w:rsidR="004679A7" w:rsidRPr="00C03721" w:rsidRDefault="004679A7" w:rsidP="00074588">
      <w:pPr>
        <w:ind w:left="-284" w:firstLine="284"/>
        <w:rPr>
          <w:b w:val="0"/>
          <w:szCs w:val="28"/>
        </w:rPr>
      </w:pPr>
    </w:p>
    <w:p w:rsidR="0020417E" w:rsidRDefault="004679A7" w:rsidP="00B23797">
      <w:pPr>
        <w:jc w:val="both"/>
        <w:rPr>
          <w:b w:val="0"/>
          <w:color w:val="000000"/>
          <w:szCs w:val="28"/>
        </w:rPr>
      </w:pPr>
      <w:r w:rsidRPr="00C03721">
        <w:rPr>
          <w:b w:val="0"/>
          <w:szCs w:val="28"/>
        </w:rPr>
        <w:t xml:space="preserve">        </w:t>
      </w:r>
      <w:r w:rsidR="004E40DD" w:rsidRPr="00C03721">
        <w:rPr>
          <w:b w:val="0"/>
          <w:color w:val="000000"/>
          <w:szCs w:val="28"/>
        </w:rPr>
        <w:t xml:space="preserve"> </w:t>
      </w:r>
      <w:r w:rsidR="00DC525F" w:rsidRPr="00C03721">
        <w:rPr>
          <w:b w:val="0"/>
          <w:color w:val="000000"/>
          <w:szCs w:val="28"/>
        </w:rPr>
        <w:t xml:space="preserve">Відповідно до статті </w:t>
      </w:r>
      <w:r w:rsidR="00B75E49" w:rsidRPr="00C03721">
        <w:rPr>
          <w:b w:val="0"/>
          <w:color w:val="000000"/>
          <w:szCs w:val="28"/>
        </w:rPr>
        <w:t>28</w:t>
      </w:r>
      <w:r w:rsidR="00DC525F" w:rsidRPr="00C03721">
        <w:rPr>
          <w:b w:val="0"/>
          <w:color w:val="000000"/>
          <w:szCs w:val="28"/>
        </w:rPr>
        <w:t xml:space="preserve"> Закону України</w:t>
      </w:r>
      <w:r w:rsidR="007943A0" w:rsidRPr="00C03721">
        <w:rPr>
          <w:b w:val="0"/>
          <w:color w:val="000000"/>
          <w:szCs w:val="28"/>
        </w:rPr>
        <w:t xml:space="preserve"> "Про</w:t>
      </w:r>
      <w:r w:rsidR="00DC525F" w:rsidRPr="00C03721">
        <w:rPr>
          <w:b w:val="0"/>
          <w:color w:val="000000"/>
          <w:szCs w:val="28"/>
        </w:rPr>
        <w:t xml:space="preserve"> місцеве самоврядування в </w:t>
      </w:r>
      <w:r w:rsidR="000B3D14" w:rsidRPr="00C03721">
        <w:rPr>
          <w:b w:val="0"/>
          <w:color w:val="000000"/>
          <w:szCs w:val="28"/>
        </w:rPr>
        <w:t>Україні"</w:t>
      </w:r>
      <w:r w:rsidR="00BF049D" w:rsidRPr="00C03721">
        <w:rPr>
          <w:b w:val="0"/>
          <w:color w:val="000000"/>
          <w:szCs w:val="28"/>
        </w:rPr>
        <w:t>,</w:t>
      </w:r>
      <w:r w:rsidR="00F9054E" w:rsidRPr="00C03721">
        <w:rPr>
          <w:b w:val="0"/>
          <w:color w:val="000000"/>
          <w:szCs w:val="28"/>
        </w:rPr>
        <w:t xml:space="preserve">  </w:t>
      </w:r>
      <w:r w:rsidR="0085178B" w:rsidRPr="00C03721">
        <w:rPr>
          <w:b w:val="0"/>
          <w:color w:val="000000"/>
          <w:szCs w:val="28"/>
        </w:rPr>
        <w:t xml:space="preserve">з метою </w:t>
      </w:r>
      <w:r w:rsidR="00F9054E" w:rsidRPr="00C03721">
        <w:rPr>
          <w:b w:val="0"/>
          <w:color w:val="000000"/>
          <w:szCs w:val="28"/>
        </w:rPr>
        <w:t xml:space="preserve"> </w:t>
      </w:r>
      <w:r w:rsidR="00B329B7" w:rsidRPr="00C03721">
        <w:rPr>
          <w:b w:val="0"/>
          <w:color w:val="000000"/>
          <w:szCs w:val="28"/>
        </w:rPr>
        <w:t xml:space="preserve">забезпечення </w:t>
      </w:r>
      <w:r w:rsidR="0085178B" w:rsidRPr="00C03721">
        <w:rPr>
          <w:b w:val="0"/>
          <w:color w:val="000000"/>
          <w:szCs w:val="28"/>
        </w:rPr>
        <w:t xml:space="preserve"> виконання</w:t>
      </w:r>
      <w:r w:rsidR="00F9054E" w:rsidRPr="00C03721">
        <w:rPr>
          <w:b w:val="0"/>
          <w:color w:val="000000"/>
          <w:szCs w:val="28"/>
        </w:rPr>
        <w:t xml:space="preserve"> </w:t>
      </w:r>
      <w:r w:rsidR="00ED4C72" w:rsidRPr="00C03721">
        <w:rPr>
          <w:b w:val="0"/>
          <w:color w:val="000000"/>
          <w:szCs w:val="28"/>
        </w:rPr>
        <w:t>бюджету</w:t>
      </w:r>
      <w:r w:rsidR="00BB7BC2" w:rsidRPr="00C03721">
        <w:rPr>
          <w:b w:val="0"/>
          <w:color w:val="000000"/>
          <w:szCs w:val="28"/>
        </w:rPr>
        <w:t xml:space="preserve"> </w:t>
      </w:r>
      <w:r w:rsidR="00B707FF" w:rsidRPr="00C03721">
        <w:rPr>
          <w:b w:val="0"/>
          <w:color w:val="000000"/>
          <w:szCs w:val="28"/>
        </w:rPr>
        <w:t xml:space="preserve">міської територіальної громади у </w:t>
      </w:r>
      <w:r w:rsidR="00BE7777" w:rsidRPr="00C03721">
        <w:rPr>
          <w:b w:val="0"/>
          <w:color w:val="000000"/>
          <w:szCs w:val="28"/>
        </w:rPr>
        <w:t>20</w:t>
      </w:r>
      <w:r w:rsidR="00812C1E" w:rsidRPr="00C03721">
        <w:rPr>
          <w:b w:val="0"/>
          <w:color w:val="000000"/>
          <w:szCs w:val="28"/>
        </w:rPr>
        <w:t>2</w:t>
      </w:r>
      <w:r w:rsidR="00570683">
        <w:rPr>
          <w:b w:val="0"/>
          <w:color w:val="000000"/>
          <w:szCs w:val="28"/>
        </w:rPr>
        <w:t>2</w:t>
      </w:r>
      <w:r w:rsidR="00BE7777" w:rsidRPr="00C03721">
        <w:rPr>
          <w:b w:val="0"/>
          <w:color w:val="000000"/>
          <w:szCs w:val="28"/>
        </w:rPr>
        <w:t xml:space="preserve"> ро</w:t>
      </w:r>
      <w:r w:rsidR="00B707FF" w:rsidRPr="00C03721">
        <w:rPr>
          <w:b w:val="0"/>
          <w:color w:val="000000"/>
          <w:szCs w:val="28"/>
        </w:rPr>
        <w:t>ці</w:t>
      </w:r>
      <w:r w:rsidR="00BF049D" w:rsidRPr="00C03721">
        <w:rPr>
          <w:b w:val="0"/>
          <w:color w:val="000000"/>
          <w:szCs w:val="28"/>
        </w:rPr>
        <w:t xml:space="preserve"> та належного     рівня    функціонування   установ  і  закладів   бюджетної   сфери</w:t>
      </w:r>
      <w:r w:rsidR="00C82450" w:rsidRPr="00C03721">
        <w:rPr>
          <w:b w:val="0"/>
          <w:color w:val="000000"/>
          <w:szCs w:val="28"/>
        </w:rPr>
        <w:t xml:space="preserve"> </w:t>
      </w:r>
      <w:r w:rsidR="00B43FFA" w:rsidRPr="00C03721">
        <w:rPr>
          <w:b w:val="0"/>
          <w:color w:val="000000"/>
          <w:szCs w:val="28"/>
        </w:rPr>
        <w:t>в</w:t>
      </w:r>
      <w:r w:rsidR="00DC525F" w:rsidRPr="00C03721">
        <w:rPr>
          <w:b w:val="0"/>
          <w:color w:val="000000"/>
          <w:szCs w:val="28"/>
        </w:rPr>
        <w:t xml:space="preserve">иконавчий  комітет  </w:t>
      </w:r>
      <w:r w:rsidR="00231DD1" w:rsidRPr="00C03721">
        <w:rPr>
          <w:b w:val="0"/>
          <w:color w:val="000000"/>
          <w:szCs w:val="28"/>
        </w:rPr>
        <w:t xml:space="preserve">Нововолинської </w:t>
      </w:r>
      <w:r w:rsidR="00DC525F" w:rsidRPr="00C03721">
        <w:rPr>
          <w:b w:val="0"/>
          <w:color w:val="000000"/>
          <w:szCs w:val="28"/>
        </w:rPr>
        <w:t>міської  ради</w:t>
      </w:r>
    </w:p>
    <w:p w:rsidR="006B189E" w:rsidRDefault="006B189E" w:rsidP="00570683">
      <w:pPr>
        <w:ind w:right="-21"/>
        <w:jc w:val="both"/>
        <w:rPr>
          <w:b w:val="0"/>
          <w:color w:val="000000"/>
          <w:szCs w:val="28"/>
        </w:rPr>
      </w:pPr>
    </w:p>
    <w:p w:rsidR="00DC525F" w:rsidRPr="00C03721" w:rsidRDefault="00231DD1" w:rsidP="001D1D78">
      <w:pPr>
        <w:tabs>
          <w:tab w:val="left" w:pos="567"/>
        </w:tabs>
        <w:ind w:right="-21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В</w:t>
      </w:r>
      <w:r w:rsidR="006B189E">
        <w:rPr>
          <w:b w:val="0"/>
          <w:color w:val="000000"/>
          <w:szCs w:val="28"/>
        </w:rPr>
        <w:t>ИРІШИВ</w:t>
      </w:r>
      <w:r w:rsidR="00DC525F" w:rsidRPr="00C03721">
        <w:rPr>
          <w:color w:val="000000"/>
          <w:szCs w:val="28"/>
        </w:rPr>
        <w:t>:</w:t>
      </w:r>
    </w:p>
    <w:p w:rsidR="007A7844" w:rsidRPr="00C03721" w:rsidRDefault="00B75E49" w:rsidP="001D1D78">
      <w:pPr>
        <w:tabs>
          <w:tab w:val="left" w:pos="567"/>
        </w:tabs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>1</w:t>
      </w:r>
      <w:r w:rsidR="001D1D78">
        <w:rPr>
          <w:b w:val="0"/>
          <w:color w:val="000000"/>
          <w:szCs w:val="28"/>
        </w:rPr>
        <w:t>.</w:t>
      </w:r>
      <w:r w:rsidR="0054650B" w:rsidRPr="00C03721">
        <w:rPr>
          <w:b w:val="0"/>
          <w:color w:val="000000"/>
          <w:szCs w:val="28"/>
        </w:rPr>
        <w:t xml:space="preserve">Взяти  до відома </w:t>
      </w:r>
      <w:r w:rsidR="009D4B6F" w:rsidRPr="00C03721">
        <w:rPr>
          <w:b w:val="0"/>
          <w:color w:val="000000"/>
          <w:szCs w:val="28"/>
        </w:rPr>
        <w:t xml:space="preserve"> </w:t>
      </w:r>
      <w:r w:rsidR="00DC525F" w:rsidRPr="00C03721">
        <w:rPr>
          <w:b w:val="0"/>
          <w:color w:val="000000"/>
          <w:szCs w:val="28"/>
        </w:rPr>
        <w:t xml:space="preserve">Інформацію про виконання бюджету </w:t>
      </w:r>
      <w:r w:rsidR="00570683">
        <w:rPr>
          <w:b w:val="0"/>
          <w:color w:val="000000"/>
          <w:szCs w:val="28"/>
        </w:rPr>
        <w:t xml:space="preserve">міської територіальної громади </w:t>
      </w:r>
      <w:r w:rsidR="00DC525F" w:rsidRPr="00C03721">
        <w:rPr>
          <w:b w:val="0"/>
          <w:color w:val="000000"/>
          <w:szCs w:val="28"/>
        </w:rPr>
        <w:t xml:space="preserve">за </w:t>
      </w:r>
      <w:r w:rsidR="008B1532" w:rsidRPr="00C03721">
        <w:rPr>
          <w:b w:val="0"/>
          <w:color w:val="000000"/>
          <w:szCs w:val="28"/>
        </w:rPr>
        <w:t xml:space="preserve"> </w:t>
      </w:r>
      <w:r w:rsidR="00056405" w:rsidRPr="00C03721">
        <w:rPr>
          <w:b w:val="0"/>
          <w:color w:val="000000"/>
          <w:szCs w:val="28"/>
        </w:rPr>
        <w:t>20</w:t>
      </w:r>
      <w:r w:rsidR="0047019F" w:rsidRPr="00C03721">
        <w:rPr>
          <w:b w:val="0"/>
          <w:color w:val="000000"/>
          <w:szCs w:val="28"/>
        </w:rPr>
        <w:t>2</w:t>
      </w:r>
      <w:r w:rsidR="00570683">
        <w:rPr>
          <w:b w:val="0"/>
          <w:color w:val="000000"/>
          <w:szCs w:val="28"/>
        </w:rPr>
        <w:t>1</w:t>
      </w:r>
      <w:r w:rsidR="00DC525F" w:rsidRPr="00C03721">
        <w:rPr>
          <w:b w:val="0"/>
          <w:color w:val="000000"/>
          <w:szCs w:val="28"/>
        </w:rPr>
        <w:t xml:space="preserve"> р</w:t>
      </w:r>
      <w:r w:rsidR="00BE7777" w:rsidRPr="00C03721">
        <w:rPr>
          <w:b w:val="0"/>
          <w:color w:val="000000"/>
          <w:szCs w:val="28"/>
        </w:rPr>
        <w:t>і</w:t>
      </w:r>
      <w:r w:rsidR="00B9439C" w:rsidRPr="00C03721">
        <w:rPr>
          <w:b w:val="0"/>
          <w:color w:val="000000"/>
          <w:szCs w:val="28"/>
        </w:rPr>
        <w:t>к</w:t>
      </w:r>
      <w:r w:rsidR="0047254C" w:rsidRPr="00C03721">
        <w:rPr>
          <w:b w:val="0"/>
          <w:color w:val="000000"/>
          <w:szCs w:val="28"/>
        </w:rPr>
        <w:t>.</w:t>
      </w:r>
    </w:p>
    <w:p w:rsidR="0020417E" w:rsidRPr="00C03721" w:rsidRDefault="001D1D78" w:rsidP="001D1D78">
      <w:pPr>
        <w:tabs>
          <w:tab w:val="left" w:pos="567"/>
        </w:tabs>
        <w:ind w:right="-21"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B75E49" w:rsidRPr="00C03721">
        <w:rPr>
          <w:b w:val="0"/>
          <w:color w:val="000000"/>
          <w:szCs w:val="28"/>
        </w:rPr>
        <w:t>2</w:t>
      </w:r>
      <w:r w:rsidR="00D5777C" w:rsidRPr="00C03721">
        <w:rPr>
          <w:b w:val="0"/>
          <w:color w:val="000000"/>
          <w:szCs w:val="28"/>
        </w:rPr>
        <w:t xml:space="preserve">. Доручити начальнику фінансового управління  виконкому міської ради </w:t>
      </w:r>
      <w:proofErr w:type="spellStart"/>
      <w:r w:rsidR="00D5777C" w:rsidRPr="00C03721">
        <w:rPr>
          <w:b w:val="0"/>
          <w:color w:val="000000"/>
          <w:szCs w:val="28"/>
        </w:rPr>
        <w:t>Бурочук</w:t>
      </w:r>
      <w:proofErr w:type="spellEnd"/>
      <w:r w:rsidR="00D5777C" w:rsidRPr="00C03721">
        <w:rPr>
          <w:b w:val="0"/>
          <w:color w:val="000000"/>
          <w:szCs w:val="28"/>
        </w:rPr>
        <w:t xml:space="preserve"> </w:t>
      </w:r>
      <w:r w:rsidR="005E76EF" w:rsidRPr="00C03721">
        <w:rPr>
          <w:b w:val="0"/>
          <w:color w:val="000000"/>
          <w:szCs w:val="28"/>
        </w:rPr>
        <w:t xml:space="preserve">Г.В. </w:t>
      </w:r>
      <w:r w:rsidR="00D5777C" w:rsidRPr="00C03721">
        <w:rPr>
          <w:b w:val="0"/>
          <w:color w:val="000000"/>
          <w:szCs w:val="28"/>
        </w:rPr>
        <w:t>доповісти на пленарному засіданні міської ради з питання  про затвердження звіту про виконання</w:t>
      </w:r>
      <w:r w:rsidR="00570683">
        <w:rPr>
          <w:b w:val="0"/>
          <w:color w:val="000000"/>
          <w:szCs w:val="28"/>
        </w:rPr>
        <w:t xml:space="preserve"> </w:t>
      </w:r>
      <w:r w:rsidR="00D5777C" w:rsidRPr="00C03721">
        <w:rPr>
          <w:b w:val="0"/>
          <w:color w:val="000000"/>
          <w:szCs w:val="28"/>
        </w:rPr>
        <w:t xml:space="preserve"> бюджету </w:t>
      </w:r>
      <w:r w:rsidR="00570683">
        <w:rPr>
          <w:b w:val="0"/>
          <w:color w:val="000000"/>
          <w:szCs w:val="28"/>
        </w:rPr>
        <w:t xml:space="preserve">міської територіальної громади </w:t>
      </w:r>
      <w:r w:rsidR="00570683" w:rsidRPr="00C03721">
        <w:rPr>
          <w:b w:val="0"/>
          <w:color w:val="000000"/>
          <w:szCs w:val="28"/>
        </w:rPr>
        <w:t>за  202</w:t>
      </w:r>
      <w:r w:rsidR="00570683">
        <w:rPr>
          <w:b w:val="0"/>
          <w:color w:val="000000"/>
          <w:szCs w:val="28"/>
        </w:rPr>
        <w:t>1</w:t>
      </w:r>
      <w:r w:rsidR="00570683" w:rsidRPr="00C03721">
        <w:rPr>
          <w:b w:val="0"/>
          <w:color w:val="000000"/>
          <w:szCs w:val="28"/>
        </w:rPr>
        <w:t xml:space="preserve"> рік</w:t>
      </w:r>
      <w:r w:rsidR="00D5777C" w:rsidRPr="00C03721">
        <w:rPr>
          <w:b w:val="0"/>
          <w:color w:val="000000"/>
          <w:szCs w:val="28"/>
        </w:rPr>
        <w:t>.</w:t>
      </w:r>
    </w:p>
    <w:p w:rsidR="0065352E" w:rsidRPr="00C03721" w:rsidRDefault="004E40DD" w:rsidP="001D1D78">
      <w:pPr>
        <w:tabs>
          <w:tab w:val="left" w:pos="567"/>
        </w:tabs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000000"/>
          <w:szCs w:val="28"/>
        </w:rPr>
        <w:t xml:space="preserve"> </w:t>
      </w:r>
      <w:r w:rsidR="00C069E0" w:rsidRPr="00C03721">
        <w:rPr>
          <w:b w:val="0"/>
          <w:color w:val="000000"/>
          <w:szCs w:val="28"/>
        </w:rPr>
        <w:t xml:space="preserve"> </w:t>
      </w:r>
      <w:r w:rsidR="00617489" w:rsidRPr="00C03721">
        <w:rPr>
          <w:b w:val="0"/>
          <w:color w:val="000000"/>
          <w:szCs w:val="28"/>
        </w:rPr>
        <w:t xml:space="preserve">3. </w:t>
      </w:r>
      <w:r w:rsidR="00DA5345" w:rsidRPr="00C03721">
        <w:rPr>
          <w:b w:val="0"/>
          <w:color w:val="000000"/>
          <w:szCs w:val="28"/>
        </w:rPr>
        <w:t>Нововолинськ</w:t>
      </w:r>
      <w:r w:rsidR="00681D7C" w:rsidRPr="00C03721">
        <w:rPr>
          <w:b w:val="0"/>
          <w:color w:val="000000"/>
          <w:szCs w:val="28"/>
        </w:rPr>
        <w:t xml:space="preserve">ій державній податковій інспекції </w:t>
      </w:r>
      <w:r w:rsidR="00970382" w:rsidRPr="00C03721">
        <w:rPr>
          <w:b w:val="0"/>
          <w:color w:val="000000"/>
          <w:szCs w:val="28"/>
        </w:rPr>
        <w:t>Г</w:t>
      </w:r>
      <w:r w:rsidR="00C069E0" w:rsidRPr="00C03721">
        <w:rPr>
          <w:b w:val="0"/>
          <w:color w:val="000000"/>
          <w:szCs w:val="28"/>
        </w:rPr>
        <w:t xml:space="preserve">оловного управління </w:t>
      </w:r>
      <w:r w:rsidR="00617489" w:rsidRPr="00C03721">
        <w:rPr>
          <w:b w:val="0"/>
          <w:color w:val="000000"/>
          <w:szCs w:val="28"/>
        </w:rPr>
        <w:t xml:space="preserve"> </w:t>
      </w:r>
      <w:r w:rsidR="00970382" w:rsidRPr="00C03721">
        <w:rPr>
          <w:b w:val="0"/>
          <w:color w:val="000000"/>
          <w:szCs w:val="28"/>
        </w:rPr>
        <w:t>Д</w:t>
      </w:r>
      <w:r w:rsidRPr="00C03721">
        <w:rPr>
          <w:b w:val="0"/>
          <w:color w:val="000000"/>
          <w:szCs w:val="28"/>
        </w:rPr>
        <w:t>ержавн</w:t>
      </w:r>
      <w:r w:rsidR="00C069E0" w:rsidRPr="00C03721">
        <w:rPr>
          <w:b w:val="0"/>
          <w:color w:val="000000"/>
          <w:szCs w:val="28"/>
        </w:rPr>
        <w:t xml:space="preserve">ої </w:t>
      </w:r>
      <w:r w:rsidR="00812C1E" w:rsidRPr="00C03721">
        <w:rPr>
          <w:b w:val="0"/>
          <w:color w:val="000000"/>
          <w:szCs w:val="28"/>
        </w:rPr>
        <w:t>податкової</w:t>
      </w:r>
      <w:r w:rsidR="00C069E0" w:rsidRPr="00C03721">
        <w:rPr>
          <w:b w:val="0"/>
          <w:color w:val="000000"/>
          <w:szCs w:val="28"/>
        </w:rPr>
        <w:t xml:space="preserve"> служби</w:t>
      </w:r>
      <w:r w:rsidR="00681D7C" w:rsidRPr="00C03721">
        <w:rPr>
          <w:b w:val="0"/>
          <w:color w:val="000000"/>
          <w:szCs w:val="28"/>
        </w:rPr>
        <w:t xml:space="preserve"> у Волинській області</w:t>
      </w:r>
      <w:r w:rsidR="00617489" w:rsidRPr="00C03721">
        <w:rPr>
          <w:b w:val="0"/>
          <w:color w:val="000000"/>
          <w:szCs w:val="28"/>
        </w:rPr>
        <w:t>:</w:t>
      </w:r>
    </w:p>
    <w:p w:rsidR="0046352E" w:rsidRPr="00C03721" w:rsidRDefault="001D1D78" w:rsidP="001D1D78">
      <w:pPr>
        <w:tabs>
          <w:tab w:val="left" w:pos="567"/>
        </w:tabs>
        <w:ind w:right="-21"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</w:t>
      </w:r>
      <w:r w:rsidR="005E7D50" w:rsidRPr="00C03721">
        <w:rPr>
          <w:b w:val="0"/>
          <w:color w:val="000000"/>
          <w:szCs w:val="28"/>
        </w:rPr>
        <w:t>3.1. Забезпеч</w:t>
      </w:r>
      <w:r w:rsidR="00690919" w:rsidRPr="00C03721">
        <w:rPr>
          <w:b w:val="0"/>
          <w:color w:val="000000"/>
          <w:szCs w:val="28"/>
        </w:rPr>
        <w:t>увати</w:t>
      </w:r>
      <w:r w:rsidR="005E7D50" w:rsidRPr="00C03721">
        <w:rPr>
          <w:b w:val="0"/>
          <w:color w:val="000000"/>
          <w:szCs w:val="28"/>
        </w:rPr>
        <w:t xml:space="preserve"> щомісячне виконання</w:t>
      </w:r>
      <w:r w:rsidR="00750E4B" w:rsidRPr="00C03721">
        <w:rPr>
          <w:b w:val="0"/>
          <w:color w:val="000000"/>
          <w:szCs w:val="28"/>
        </w:rPr>
        <w:t xml:space="preserve"> завдань з </w:t>
      </w:r>
      <w:r w:rsidR="005E7D50" w:rsidRPr="00C03721">
        <w:rPr>
          <w:b w:val="0"/>
          <w:color w:val="000000"/>
          <w:szCs w:val="28"/>
        </w:rPr>
        <w:t xml:space="preserve"> надходжень платежів до бюджетів усіх рівнів відповідно до рішен</w:t>
      </w:r>
      <w:r w:rsidR="00681D7C" w:rsidRPr="00C03721">
        <w:rPr>
          <w:b w:val="0"/>
          <w:color w:val="000000"/>
          <w:szCs w:val="28"/>
        </w:rPr>
        <w:t>ня</w:t>
      </w:r>
      <w:r w:rsidR="005E7D50" w:rsidRPr="00C03721">
        <w:rPr>
          <w:b w:val="0"/>
          <w:color w:val="000000"/>
          <w:szCs w:val="28"/>
        </w:rPr>
        <w:t xml:space="preserve"> міської рад</w:t>
      </w:r>
      <w:r w:rsidR="00681D7C" w:rsidRPr="00C03721">
        <w:rPr>
          <w:b w:val="0"/>
          <w:color w:val="000000"/>
          <w:szCs w:val="28"/>
        </w:rPr>
        <w:t>и</w:t>
      </w:r>
      <w:r w:rsidR="005E7D50" w:rsidRPr="00C03721">
        <w:rPr>
          <w:b w:val="0"/>
          <w:color w:val="000000"/>
          <w:szCs w:val="28"/>
        </w:rPr>
        <w:t xml:space="preserve">  </w:t>
      </w:r>
      <w:r w:rsidR="00690919" w:rsidRPr="00C03721">
        <w:rPr>
          <w:b w:val="0"/>
          <w:color w:val="000000"/>
          <w:szCs w:val="28"/>
        </w:rPr>
        <w:t>і</w:t>
      </w:r>
      <w:r w:rsidR="005E7D50" w:rsidRPr="00C03721">
        <w:rPr>
          <w:b w:val="0"/>
          <w:color w:val="000000"/>
          <w:szCs w:val="28"/>
        </w:rPr>
        <w:t xml:space="preserve"> до помісячних планових </w:t>
      </w:r>
      <w:r w:rsidR="00750E4B" w:rsidRPr="00C03721">
        <w:rPr>
          <w:b w:val="0"/>
          <w:color w:val="000000"/>
          <w:szCs w:val="28"/>
        </w:rPr>
        <w:t>призначень</w:t>
      </w:r>
      <w:r w:rsidR="005E7D50" w:rsidRPr="00C03721">
        <w:rPr>
          <w:b w:val="0"/>
          <w:color w:val="000000"/>
          <w:szCs w:val="28"/>
        </w:rPr>
        <w:t>.</w:t>
      </w:r>
    </w:p>
    <w:p w:rsidR="00821AF2" w:rsidRPr="00C03721" w:rsidRDefault="001D1D78" w:rsidP="001D1D78">
      <w:pPr>
        <w:tabs>
          <w:tab w:val="left" w:pos="567"/>
        </w:tabs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</w:t>
      </w:r>
      <w:r w:rsidR="005E7D50" w:rsidRPr="00C03721">
        <w:rPr>
          <w:b w:val="0"/>
          <w:color w:val="000000"/>
          <w:szCs w:val="28"/>
        </w:rPr>
        <w:t xml:space="preserve">3.2. </w:t>
      </w:r>
      <w:r w:rsidR="00750E4B" w:rsidRPr="00C03721">
        <w:rPr>
          <w:b w:val="0"/>
          <w:color w:val="000000"/>
          <w:szCs w:val="28"/>
        </w:rPr>
        <w:t xml:space="preserve">Проаналізувати тенденції з наповнення доходної частини та вишукати додаткові джерела надходжень до бюджету, звернувши увагу на активізацію роботи з </w:t>
      </w:r>
      <w:r w:rsidR="00821AF2" w:rsidRPr="00C03721">
        <w:rPr>
          <w:b w:val="0"/>
          <w:color w:val="000000"/>
          <w:szCs w:val="28"/>
        </w:rPr>
        <w:t xml:space="preserve">ліквідації заборгованості зі сплати податків і зборів, </w:t>
      </w:r>
      <w:proofErr w:type="spellStart"/>
      <w:r w:rsidR="00750E4B" w:rsidRPr="00C03721">
        <w:rPr>
          <w:b w:val="0"/>
          <w:color w:val="000000"/>
          <w:szCs w:val="28"/>
        </w:rPr>
        <w:t>детінізації</w:t>
      </w:r>
      <w:proofErr w:type="spellEnd"/>
      <w:r w:rsidR="00750E4B" w:rsidRPr="00C03721">
        <w:rPr>
          <w:b w:val="0"/>
          <w:color w:val="000000"/>
          <w:szCs w:val="28"/>
        </w:rPr>
        <w:t xml:space="preserve"> </w:t>
      </w:r>
      <w:r w:rsidR="00821AF2" w:rsidRPr="00C03721">
        <w:rPr>
          <w:b w:val="0"/>
          <w:color w:val="000000"/>
          <w:szCs w:val="28"/>
        </w:rPr>
        <w:t xml:space="preserve"> трудових відносин та легалізації заробітної плати.</w:t>
      </w:r>
    </w:p>
    <w:p w:rsidR="004679A7" w:rsidRPr="00C03721" w:rsidRDefault="001D1D78" w:rsidP="001D1D78">
      <w:pPr>
        <w:tabs>
          <w:tab w:val="left" w:pos="567"/>
        </w:tabs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702632" w:rsidRPr="00C03721">
        <w:rPr>
          <w:b w:val="0"/>
          <w:color w:val="000000"/>
          <w:szCs w:val="28"/>
        </w:rPr>
        <w:t xml:space="preserve">Про виконання </w:t>
      </w:r>
      <w:r w:rsidR="00CF6F9B" w:rsidRPr="00C03721">
        <w:rPr>
          <w:b w:val="0"/>
          <w:color w:val="000000"/>
          <w:szCs w:val="28"/>
        </w:rPr>
        <w:t>вищезазначених пунктів</w:t>
      </w:r>
      <w:r w:rsidR="00690919" w:rsidRPr="00C03721">
        <w:rPr>
          <w:b w:val="0"/>
          <w:color w:val="000000"/>
          <w:szCs w:val="28"/>
        </w:rPr>
        <w:t xml:space="preserve"> </w:t>
      </w:r>
      <w:r w:rsidR="00702632" w:rsidRPr="00C03721">
        <w:rPr>
          <w:b w:val="0"/>
          <w:color w:val="000000"/>
          <w:szCs w:val="28"/>
        </w:rPr>
        <w:t>інформувати виконавчий комітет міської ради</w:t>
      </w:r>
      <w:r w:rsidR="00690919" w:rsidRPr="00C03721">
        <w:rPr>
          <w:b w:val="0"/>
          <w:color w:val="000000"/>
          <w:szCs w:val="28"/>
        </w:rPr>
        <w:t xml:space="preserve"> щомісячно</w:t>
      </w:r>
      <w:r w:rsidR="004E40DD" w:rsidRPr="00C03721">
        <w:rPr>
          <w:b w:val="0"/>
          <w:color w:val="000000"/>
          <w:szCs w:val="28"/>
        </w:rPr>
        <w:t xml:space="preserve"> до 12 числа.</w:t>
      </w:r>
    </w:p>
    <w:p w:rsidR="005E7D50" w:rsidRPr="00C03721" w:rsidRDefault="001D1D78" w:rsidP="001D1D78">
      <w:pPr>
        <w:tabs>
          <w:tab w:val="left" w:pos="567"/>
        </w:tabs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5E7D50" w:rsidRPr="00C03721">
        <w:rPr>
          <w:b w:val="0"/>
          <w:color w:val="000000"/>
          <w:szCs w:val="28"/>
        </w:rPr>
        <w:t>4. Фінансовому   управлінню:</w:t>
      </w:r>
    </w:p>
    <w:p w:rsidR="005E7D50" w:rsidRPr="00C03721" w:rsidRDefault="001D1D78" w:rsidP="001D1D78">
      <w:pPr>
        <w:tabs>
          <w:tab w:val="left" w:pos="567"/>
        </w:tabs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5E7D50" w:rsidRPr="00C03721">
        <w:rPr>
          <w:b w:val="0"/>
          <w:color w:val="000000"/>
          <w:szCs w:val="28"/>
        </w:rPr>
        <w:t xml:space="preserve">4.1. Здійснювати постійний  моніторинг виконання бюджету </w:t>
      </w:r>
      <w:r w:rsidR="00515D7B" w:rsidRPr="00C03721">
        <w:rPr>
          <w:b w:val="0"/>
          <w:color w:val="000000"/>
          <w:szCs w:val="28"/>
        </w:rPr>
        <w:t>міської територіальної громади</w:t>
      </w:r>
      <w:r w:rsidR="005E7D50" w:rsidRPr="00C03721">
        <w:rPr>
          <w:b w:val="0"/>
          <w:color w:val="000000"/>
          <w:szCs w:val="28"/>
        </w:rPr>
        <w:t xml:space="preserve"> за  доходами </w:t>
      </w:r>
      <w:r w:rsidR="000775D1" w:rsidRPr="00C03721">
        <w:rPr>
          <w:b w:val="0"/>
          <w:color w:val="000000"/>
          <w:szCs w:val="28"/>
        </w:rPr>
        <w:t>та</w:t>
      </w:r>
      <w:r w:rsidR="005E7D50" w:rsidRPr="00C03721">
        <w:rPr>
          <w:b w:val="0"/>
          <w:color w:val="000000"/>
          <w:szCs w:val="28"/>
        </w:rPr>
        <w:t xml:space="preserve"> інформувати  міського  голову.</w:t>
      </w:r>
    </w:p>
    <w:p w:rsidR="004447A2" w:rsidRPr="00C03721" w:rsidRDefault="001D1D78" w:rsidP="001D1D78">
      <w:pPr>
        <w:tabs>
          <w:tab w:val="left" w:pos="567"/>
        </w:tabs>
        <w:ind w:left="-284"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</w:t>
      </w:r>
      <w:r w:rsidR="004447A2" w:rsidRPr="00C03721">
        <w:rPr>
          <w:b w:val="0"/>
          <w:color w:val="000000"/>
          <w:szCs w:val="28"/>
        </w:rPr>
        <w:t xml:space="preserve"> 4.2.Проводити   баланс  фінансового  ресурсу  з метою  забезпечення  до  кінця поточного бюджетного періоду витрат  на  заробітну  плату  працівникам  бюджетної  сфери та розрахунків за енергоносії.</w:t>
      </w:r>
    </w:p>
    <w:p w:rsidR="00812C1E" w:rsidRPr="00C03721" w:rsidRDefault="001D1D78" w:rsidP="001D1D78">
      <w:pPr>
        <w:tabs>
          <w:tab w:val="left" w:pos="567"/>
        </w:tabs>
        <w:ind w:firstLine="567"/>
        <w:jc w:val="both"/>
        <w:rPr>
          <w:b w:val="0"/>
          <w:color w:val="FF0000"/>
          <w:szCs w:val="28"/>
        </w:rPr>
      </w:pPr>
      <w:r>
        <w:rPr>
          <w:b w:val="0"/>
          <w:color w:val="000000"/>
          <w:szCs w:val="28"/>
        </w:rPr>
        <w:lastRenderedPageBreak/>
        <w:t xml:space="preserve">   </w:t>
      </w:r>
      <w:r w:rsidR="004447A2" w:rsidRPr="00C03721">
        <w:rPr>
          <w:b w:val="0"/>
          <w:color w:val="000000"/>
          <w:szCs w:val="28"/>
        </w:rPr>
        <w:t xml:space="preserve">4.3. Забезпечити фінансування витрат за загальним фондом бюджету відповідно до помісячного розпису </w:t>
      </w:r>
      <w:r w:rsidR="00674BAF" w:rsidRPr="00C03721">
        <w:rPr>
          <w:b w:val="0"/>
          <w:color w:val="000000"/>
          <w:szCs w:val="28"/>
        </w:rPr>
        <w:t xml:space="preserve">бюджету </w:t>
      </w:r>
      <w:r w:rsidR="004447A2" w:rsidRPr="00C03721">
        <w:rPr>
          <w:b w:val="0"/>
          <w:color w:val="000000"/>
          <w:szCs w:val="28"/>
        </w:rPr>
        <w:t>місько</w:t>
      </w:r>
      <w:r w:rsidR="00674BAF" w:rsidRPr="00C03721">
        <w:rPr>
          <w:b w:val="0"/>
          <w:color w:val="000000"/>
          <w:szCs w:val="28"/>
        </w:rPr>
        <w:t>ї територіальної громади</w:t>
      </w:r>
      <w:r w:rsidR="004447A2" w:rsidRPr="00C03721">
        <w:rPr>
          <w:b w:val="0"/>
          <w:color w:val="000000"/>
          <w:szCs w:val="28"/>
        </w:rPr>
        <w:t xml:space="preserve"> виключно з урахуванням зареєстрованих в органах держказначейства бюджетних фінансових зобов’язань  розпорядників та одержувачів коштів, за спеціальним фондом – відповідно до помісячного розпису з урахуванням пропозицій головних розпорядників коштів та наявних фінансових ресурсів.</w:t>
      </w:r>
    </w:p>
    <w:p w:rsidR="002F26C9" w:rsidRPr="00C03721" w:rsidRDefault="001D1D78" w:rsidP="001D1D78">
      <w:pPr>
        <w:tabs>
          <w:tab w:val="left" w:pos="567"/>
        </w:tabs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</w:t>
      </w:r>
      <w:r w:rsidR="005E7D50" w:rsidRPr="00C03721">
        <w:rPr>
          <w:b w:val="0"/>
          <w:color w:val="000000"/>
          <w:szCs w:val="28"/>
        </w:rPr>
        <w:t>5. Начальникам управлінь та відділів міськвиконкому, керівникам установ і організацій – головним розпорядникам бюджетних коштів:</w:t>
      </w:r>
    </w:p>
    <w:p w:rsidR="00BA1B87" w:rsidRPr="00C03721" w:rsidRDefault="001D1D78" w:rsidP="001D1D78">
      <w:pPr>
        <w:pStyle w:val="21"/>
        <w:tabs>
          <w:tab w:val="left" w:pos="567"/>
          <w:tab w:val="left" w:pos="1134"/>
        </w:tabs>
        <w:rPr>
          <w:rFonts w:ascii="Times New Roman" w:hAnsi="Times New Roman" w:cs="Times New Roman"/>
          <w:szCs w:val="28"/>
        </w:rPr>
      </w:pPr>
      <w:r>
        <w:rPr>
          <w:b/>
          <w:color w:val="000000"/>
          <w:szCs w:val="28"/>
        </w:rPr>
        <w:t xml:space="preserve">       </w:t>
      </w:r>
      <w:r w:rsidR="00340CCF" w:rsidRPr="00C03721">
        <w:rPr>
          <w:rFonts w:ascii="Times New Roman" w:hAnsi="Times New Roman" w:cs="Times New Roman"/>
          <w:szCs w:val="28"/>
          <w:lang w:eastAsia="ru-RU"/>
        </w:rPr>
        <w:t>5.1.</w:t>
      </w:r>
      <w:r w:rsidR="005E7D50" w:rsidRPr="00C03721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BA1B87" w:rsidRPr="00C03721">
        <w:rPr>
          <w:rFonts w:ascii="Times New Roman" w:hAnsi="Times New Roman" w:cs="Times New Roman"/>
          <w:szCs w:val="28"/>
          <w:lang w:eastAsia="ru-RU"/>
        </w:rPr>
        <w:t>Проаналізувати</w:t>
      </w:r>
      <w:r w:rsidR="00BA1B87" w:rsidRPr="00C03721">
        <w:rPr>
          <w:rFonts w:ascii="Times New Roman" w:hAnsi="Times New Roman" w:cs="Times New Roman"/>
          <w:szCs w:val="28"/>
        </w:rPr>
        <w:t xml:space="preserve"> стан виконання кошторисів за 202</w:t>
      </w:r>
      <w:r w:rsidR="00570683">
        <w:rPr>
          <w:rFonts w:ascii="Times New Roman" w:hAnsi="Times New Roman" w:cs="Times New Roman"/>
          <w:szCs w:val="28"/>
        </w:rPr>
        <w:t>1</w:t>
      </w:r>
      <w:r w:rsidR="00BA1B87" w:rsidRPr="00C03721">
        <w:rPr>
          <w:rFonts w:ascii="Times New Roman" w:hAnsi="Times New Roman" w:cs="Times New Roman"/>
          <w:szCs w:val="28"/>
        </w:rPr>
        <w:t xml:space="preserve"> рік по підвідомчих установах з метою встановлення першочерговості проведення витрат, пов’язаних з виконанням основних функцій розпорядників коштів</w:t>
      </w:r>
      <w:r w:rsidR="00EE4B56" w:rsidRPr="00C03721">
        <w:rPr>
          <w:rFonts w:ascii="Times New Roman" w:hAnsi="Times New Roman" w:cs="Times New Roman"/>
          <w:szCs w:val="28"/>
        </w:rPr>
        <w:t>.</w:t>
      </w:r>
      <w:r w:rsidR="00BA1B87" w:rsidRPr="00C03721">
        <w:rPr>
          <w:rFonts w:ascii="Times New Roman" w:hAnsi="Times New Roman" w:cs="Times New Roman"/>
          <w:szCs w:val="28"/>
        </w:rPr>
        <w:t xml:space="preserve"> </w:t>
      </w:r>
    </w:p>
    <w:p w:rsidR="00602376" w:rsidRPr="00C03721" w:rsidRDefault="001D1D78" w:rsidP="001D1D78">
      <w:pPr>
        <w:tabs>
          <w:tab w:val="left" w:pos="567"/>
        </w:tabs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     </w:t>
      </w:r>
      <w:r w:rsidR="00602376" w:rsidRPr="00C03721">
        <w:rPr>
          <w:b w:val="0"/>
          <w:color w:val="000000"/>
          <w:szCs w:val="28"/>
        </w:rPr>
        <w:t>5.</w:t>
      </w:r>
      <w:r w:rsidR="00812C1E" w:rsidRPr="00C03721">
        <w:rPr>
          <w:b w:val="0"/>
          <w:color w:val="000000"/>
          <w:szCs w:val="28"/>
        </w:rPr>
        <w:t>2</w:t>
      </w:r>
      <w:r w:rsidR="00602376" w:rsidRPr="00C03721">
        <w:rPr>
          <w:b w:val="0"/>
          <w:color w:val="000000"/>
          <w:szCs w:val="28"/>
        </w:rPr>
        <w:t xml:space="preserve">. Детально  проаналізувати діючу мережу та штатну чисельність підвідомчих бюджетних установ та вжити заходи щодо приведення видатків  на утримання бюджетних установ у відповідність до затверджених бюджетних призначень.     </w:t>
      </w:r>
    </w:p>
    <w:p w:rsidR="00602376" w:rsidRPr="00C03721" w:rsidRDefault="001D1D78" w:rsidP="001D1D78">
      <w:pPr>
        <w:tabs>
          <w:tab w:val="left" w:pos="567"/>
        </w:tabs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</w:t>
      </w:r>
      <w:r w:rsidR="00BC1E3E" w:rsidRPr="00C03721">
        <w:rPr>
          <w:b w:val="0"/>
          <w:color w:val="000000"/>
          <w:szCs w:val="28"/>
        </w:rPr>
        <w:t>5.</w:t>
      </w:r>
      <w:r w:rsidR="00812C1E" w:rsidRPr="00C03721">
        <w:rPr>
          <w:b w:val="0"/>
          <w:color w:val="000000"/>
          <w:szCs w:val="28"/>
        </w:rPr>
        <w:t>3</w:t>
      </w:r>
      <w:r w:rsidR="00BC1E3E" w:rsidRPr="00C03721">
        <w:rPr>
          <w:b w:val="0"/>
          <w:color w:val="000000"/>
          <w:szCs w:val="28"/>
        </w:rPr>
        <w:t xml:space="preserve">. Забезпечити відповідно до вимог статті 77 Бюджетного кодексу України в повному обсязі видатки на  оплату праці працівників бюджетних установ  та розрахунки за спожиті енергоносії та комунальні послуги, не допускаючи будь-якої заборгованості із зазначених видатків. </w:t>
      </w:r>
    </w:p>
    <w:p w:rsidR="00521172" w:rsidRPr="00C03721" w:rsidRDefault="001D1D78" w:rsidP="001D1D78">
      <w:pPr>
        <w:tabs>
          <w:tab w:val="left" w:pos="567"/>
        </w:tabs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</w:t>
      </w:r>
      <w:r w:rsidR="005E7D50" w:rsidRPr="00C03721">
        <w:rPr>
          <w:b w:val="0"/>
          <w:color w:val="000000"/>
          <w:szCs w:val="28"/>
        </w:rPr>
        <w:t>5.</w:t>
      </w:r>
      <w:r w:rsidR="00812C1E" w:rsidRPr="00C03721">
        <w:rPr>
          <w:b w:val="0"/>
          <w:color w:val="000000"/>
          <w:szCs w:val="28"/>
        </w:rPr>
        <w:t>4</w:t>
      </w:r>
      <w:r w:rsidR="00340CCF" w:rsidRPr="00C03721">
        <w:rPr>
          <w:b w:val="0"/>
          <w:color w:val="000000"/>
          <w:szCs w:val="28"/>
        </w:rPr>
        <w:t>.</w:t>
      </w:r>
      <w:r w:rsidR="005E7D50" w:rsidRPr="00C03721">
        <w:rPr>
          <w:b w:val="0"/>
          <w:color w:val="000000"/>
          <w:szCs w:val="28"/>
        </w:rPr>
        <w:t xml:space="preserve"> Забезпечити  контроль за  цільовим та ефективним використанням  бюджетних  коштів, взяттям зобов’язань в межах передбачених асигнувань</w:t>
      </w:r>
      <w:r w:rsidR="00521172" w:rsidRPr="00C03721">
        <w:rPr>
          <w:b w:val="0"/>
          <w:color w:val="000000"/>
          <w:szCs w:val="28"/>
        </w:rPr>
        <w:t>.</w:t>
      </w:r>
    </w:p>
    <w:p w:rsidR="005E7D50" w:rsidRPr="00C03721" w:rsidRDefault="001D1D78" w:rsidP="001D1D78">
      <w:pPr>
        <w:tabs>
          <w:tab w:val="left" w:pos="567"/>
        </w:tabs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</w:t>
      </w:r>
      <w:r w:rsidR="0020417E" w:rsidRPr="00C03721">
        <w:rPr>
          <w:b w:val="0"/>
          <w:color w:val="000000"/>
          <w:szCs w:val="28"/>
        </w:rPr>
        <w:t xml:space="preserve"> </w:t>
      </w:r>
      <w:r w:rsidR="005E7D50" w:rsidRPr="00C03721">
        <w:rPr>
          <w:b w:val="0"/>
          <w:color w:val="000000"/>
          <w:szCs w:val="28"/>
        </w:rPr>
        <w:t>5.</w:t>
      </w:r>
      <w:r w:rsidR="00812C1E" w:rsidRPr="00C03721">
        <w:rPr>
          <w:b w:val="0"/>
          <w:color w:val="000000"/>
          <w:szCs w:val="28"/>
        </w:rPr>
        <w:t>5</w:t>
      </w:r>
      <w:r w:rsidR="00BC1E3E" w:rsidRPr="00C03721">
        <w:rPr>
          <w:b w:val="0"/>
          <w:color w:val="000000"/>
          <w:szCs w:val="28"/>
        </w:rPr>
        <w:t>.</w:t>
      </w:r>
      <w:r w:rsidR="005E7D50" w:rsidRPr="00C03721">
        <w:rPr>
          <w:b w:val="0"/>
          <w:color w:val="000000"/>
          <w:szCs w:val="28"/>
        </w:rPr>
        <w:t xml:space="preserve"> Вжити </w:t>
      </w:r>
      <w:r w:rsidR="00F43B16" w:rsidRPr="00C03721">
        <w:rPr>
          <w:b w:val="0"/>
          <w:color w:val="000000"/>
          <w:szCs w:val="28"/>
        </w:rPr>
        <w:t xml:space="preserve">вичерпних </w:t>
      </w:r>
      <w:r w:rsidR="005E7D50" w:rsidRPr="00C03721">
        <w:rPr>
          <w:b w:val="0"/>
          <w:color w:val="000000"/>
          <w:szCs w:val="28"/>
        </w:rPr>
        <w:t>заход</w:t>
      </w:r>
      <w:r w:rsidR="00F43B16" w:rsidRPr="00C03721">
        <w:rPr>
          <w:b w:val="0"/>
          <w:color w:val="000000"/>
          <w:szCs w:val="28"/>
        </w:rPr>
        <w:t>ів</w:t>
      </w:r>
      <w:r w:rsidR="005E7D50" w:rsidRPr="00C03721">
        <w:rPr>
          <w:b w:val="0"/>
          <w:color w:val="000000"/>
          <w:szCs w:val="28"/>
        </w:rPr>
        <w:t xml:space="preserve"> </w:t>
      </w:r>
      <w:r w:rsidR="005C3376" w:rsidRPr="00C03721">
        <w:rPr>
          <w:b w:val="0"/>
          <w:color w:val="000000"/>
          <w:szCs w:val="28"/>
        </w:rPr>
        <w:t>щодо</w:t>
      </w:r>
      <w:r w:rsidR="00F43B16" w:rsidRPr="00C03721">
        <w:rPr>
          <w:b w:val="0"/>
          <w:color w:val="000000"/>
          <w:szCs w:val="28"/>
        </w:rPr>
        <w:t xml:space="preserve"> недопущення нарощування боргів у бюджетних розрахунках</w:t>
      </w:r>
      <w:r w:rsidR="005E7D50" w:rsidRPr="00C03721">
        <w:rPr>
          <w:b w:val="0"/>
          <w:color w:val="000000"/>
          <w:szCs w:val="28"/>
        </w:rPr>
        <w:t xml:space="preserve"> </w:t>
      </w:r>
      <w:r w:rsidR="005C3376" w:rsidRPr="00C03721">
        <w:rPr>
          <w:b w:val="0"/>
          <w:color w:val="000000"/>
          <w:szCs w:val="28"/>
        </w:rPr>
        <w:t>в</w:t>
      </w:r>
      <w:r w:rsidR="005E7D50" w:rsidRPr="00C03721">
        <w:rPr>
          <w:b w:val="0"/>
          <w:color w:val="000000"/>
          <w:szCs w:val="28"/>
        </w:rPr>
        <w:t xml:space="preserve"> підвідомчих установах протягом року.</w:t>
      </w:r>
    </w:p>
    <w:p w:rsidR="00EE4B56" w:rsidRPr="00C03721" w:rsidRDefault="00EE4B56" w:rsidP="001D1D78">
      <w:pPr>
        <w:pStyle w:val="21"/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szCs w:val="28"/>
        </w:rPr>
      </w:pPr>
      <w:r w:rsidRPr="00C03721">
        <w:rPr>
          <w:rFonts w:ascii="Times New Roman" w:hAnsi="Times New Roman" w:cs="Times New Roman"/>
          <w:szCs w:val="28"/>
        </w:rPr>
        <w:t>5.6.Посилити контроль за дотриманням фінансової дисципліни щодо використання бюджетних коштів у підвідомчих установах та забезпечити виконання Закону України «Про відкритість використання публічних коштів» в частині оприлюднення інформації щодо використання бюджетних коштів</w:t>
      </w:r>
      <w:r w:rsidRPr="00C03721">
        <w:rPr>
          <w:rFonts w:ascii="Times New Roman" w:hAnsi="Times New Roman" w:cs="Times New Roman"/>
          <w:b/>
          <w:szCs w:val="28"/>
        </w:rPr>
        <w:t xml:space="preserve"> </w:t>
      </w:r>
      <w:r w:rsidRPr="00C03721">
        <w:rPr>
          <w:rFonts w:ascii="Times New Roman" w:hAnsi="Times New Roman" w:cs="Times New Roman"/>
          <w:szCs w:val="28"/>
        </w:rPr>
        <w:t>в терміни передбачені законодавством.</w:t>
      </w:r>
    </w:p>
    <w:p w:rsidR="00EE4B56" w:rsidRPr="00C03721" w:rsidRDefault="001D1D78" w:rsidP="001D1D78">
      <w:pPr>
        <w:tabs>
          <w:tab w:val="left" w:pos="567"/>
        </w:tabs>
        <w:ind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="00EE4B56" w:rsidRPr="00C03721">
        <w:rPr>
          <w:b w:val="0"/>
          <w:color w:val="000000"/>
          <w:szCs w:val="28"/>
        </w:rPr>
        <w:t xml:space="preserve"> 5.7. Відповідно до п.5 ст.28 Бюджетного Кодексу України забезпечити публічне представлення та публікацію інформації про бюджет за бюджетними програмами та показниками, бюджетні призначення щодо яких визначені рішенням про бюджет </w:t>
      </w:r>
      <w:r w:rsidR="00570683">
        <w:rPr>
          <w:b w:val="0"/>
          <w:color w:val="000000"/>
          <w:szCs w:val="28"/>
        </w:rPr>
        <w:t>міської територіальної громади  на</w:t>
      </w:r>
      <w:r w:rsidR="00570683" w:rsidRPr="00C03721">
        <w:rPr>
          <w:b w:val="0"/>
          <w:color w:val="000000"/>
          <w:szCs w:val="28"/>
        </w:rPr>
        <w:t xml:space="preserve">  202</w:t>
      </w:r>
      <w:r w:rsidR="00570683">
        <w:rPr>
          <w:b w:val="0"/>
          <w:color w:val="000000"/>
          <w:szCs w:val="28"/>
        </w:rPr>
        <w:t>1</w:t>
      </w:r>
      <w:r w:rsidR="00570683" w:rsidRPr="00C03721">
        <w:rPr>
          <w:b w:val="0"/>
          <w:color w:val="000000"/>
          <w:szCs w:val="28"/>
        </w:rPr>
        <w:t xml:space="preserve"> рік </w:t>
      </w:r>
      <w:r w:rsidR="00EE4B56" w:rsidRPr="00C03721">
        <w:rPr>
          <w:b w:val="0"/>
          <w:color w:val="000000"/>
          <w:szCs w:val="28"/>
        </w:rPr>
        <w:t>до 15 березня 202</w:t>
      </w:r>
      <w:r w:rsidR="00B30363">
        <w:rPr>
          <w:b w:val="0"/>
          <w:color w:val="000000"/>
          <w:szCs w:val="28"/>
        </w:rPr>
        <w:t>2</w:t>
      </w:r>
      <w:r w:rsidR="00EE4B56" w:rsidRPr="00C03721">
        <w:rPr>
          <w:b w:val="0"/>
          <w:color w:val="000000"/>
          <w:szCs w:val="28"/>
        </w:rPr>
        <w:t xml:space="preserve"> року.</w:t>
      </w:r>
    </w:p>
    <w:p w:rsidR="00467EE1" w:rsidRPr="00C03721" w:rsidRDefault="001D1D78" w:rsidP="001D1D78">
      <w:pPr>
        <w:tabs>
          <w:tab w:val="left" w:pos="567"/>
        </w:tabs>
        <w:ind w:right="-21"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</w:t>
      </w:r>
      <w:r w:rsidR="00690919" w:rsidRPr="00C03721">
        <w:rPr>
          <w:b w:val="0"/>
          <w:color w:val="000000"/>
          <w:szCs w:val="28"/>
        </w:rPr>
        <w:t>6</w:t>
      </w:r>
      <w:r w:rsidR="005E7D50" w:rsidRPr="00C03721">
        <w:rPr>
          <w:b w:val="0"/>
          <w:color w:val="000000"/>
          <w:szCs w:val="28"/>
        </w:rPr>
        <w:t>.</w:t>
      </w:r>
      <w:r w:rsidR="00387BDF" w:rsidRPr="00C03721">
        <w:rPr>
          <w:b w:val="0"/>
          <w:color w:val="000000"/>
          <w:szCs w:val="28"/>
        </w:rPr>
        <w:t xml:space="preserve"> </w:t>
      </w:r>
      <w:r w:rsidR="00B30363" w:rsidRPr="00B30363">
        <w:rPr>
          <w:b w:val="0"/>
          <w:color w:val="000000"/>
          <w:szCs w:val="28"/>
        </w:rPr>
        <w:t>Управлінн</w:t>
      </w:r>
      <w:r w:rsidR="00B30363">
        <w:rPr>
          <w:b w:val="0"/>
          <w:color w:val="000000"/>
          <w:szCs w:val="28"/>
        </w:rPr>
        <w:t>ю</w:t>
      </w:r>
      <w:r w:rsidR="00B30363" w:rsidRPr="00B30363">
        <w:rPr>
          <w:b w:val="0"/>
          <w:color w:val="000000"/>
          <w:szCs w:val="28"/>
        </w:rPr>
        <w:t xml:space="preserve"> економічного розвитку,</w:t>
      </w:r>
      <w:r w:rsidR="00B30363">
        <w:rPr>
          <w:b w:val="0"/>
          <w:color w:val="000000"/>
          <w:szCs w:val="28"/>
        </w:rPr>
        <w:t xml:space="preserve"> </w:t>
      </w:r>
      <w:r w:rsidR="00B30363" w:rsidRPr="00B30363">
        <w:rPr>
          <w:b w:val="0"/>
          <w:color w:val="000000"/>
          <w:szCs w:val="28"/>
        </w:rPr>
        <w:t xml:space="preserve">проектної діяльності та інвестицій  </w:t>
      </w:r>
      <w:r w:rsidR="00521172" w:rsidRPr="00B30363">
        <w:rPr>
          <w:b w:val="0"/>
          <w:color w:val="000000"/>
          <w:szCs w:val="28"/>
        </w:rPr>
        <w:t>та в</w:t>
      </w:r>
      <w:r w:rsidR="005E7D50" w:rsidRPr="00B30363">
        <w:rPr>
          <w:b w:val="0"/>
          <w:color w:val="000000"/>
          <w:szCs w:val="28"/>
        </w:rPr>
        <w:t>ідділу</w:t>
      </w:r>
      <w:r w:rsidR="00B30363" w:rsidRPr="00B30363">
        <w:rPr>
          <w:b w:val="0"/>
          <w:color w:val="000000"/>
          <w:szCs w:val="28"/>
        </w:rPr>
        <w:t xml:space="preserve"> містобудування та земельних</w:t>
      </w:r>
      <w:r w:rsidR="00B30363">
        <w:rPr>
          <w:b w:val="0"/>
          <w:color w:val="000000"/>
          <w:szCs w:val="28"/>
        </w:rPr>
        <w:t xml:space="preserve"> </w:t>
      </w:r>
      <w:r w:rsidR="00B30363" w:rsidRPr="00B30363">
        <w:rPr>
          <w:b w:val="0"/>
          <w:color w:val="000000"/>
          <w:szCs w:val="28"/>
        </w:rPr>
        <w:t>відносин</w:t>
      </w:r>
      <w:r w:rsidR="005E7D50" w:rsidRPr="00C03721">
        <w:rPr>
          <w:b w:val="0"/>
          <w:color w:val="000000"/>
          <w:szCs w:val="28"/>
        </w:rPr>
        <w:t xml:space="preserve">  забезпечити надходження до бюджету міс</w:t>
      </w:r>
      <w:r w:rsidR="00681D7C" w:rsidRPr="00C03721">
        <w:rPr>
          <w:b w:val="0"/>
          <w:color w:val="000000"/>
          <w:szCs w:val="28"/>
        </w:rPr>
        <w:t xml:space="preserve">ької територіальної громади </w:t>
      </w:r>
      <w:r w:rsidR="008A6761" w:rsidRPr="00C03721">
        <w:rPr>
          <w:b w:val="0"/>
          <w:color w:val="000000"/>
          <w:szCs w:val="28"/>
        </w:rPr>
        <w:t xml:space="preserve">коштів від приватизації майна </w:t>
      </w:r>
      <w:r w:rsidR="00521172" w:rsidRPr="00C03721">
        <w:rPr>
          <w:b w:val="0"/>
          <w:color w:val="000000"/>
          <w:szCs w:val="28"/>
        </w:rPr>
        <w:t xml:space="preserve">та </w:t>
      </w:r>
      <w:r w:rsidR="005E7D50" w:rsidRPr="00C03721">
        <w:rPr>
          <w:b w:val="0"/>
          <w:color w:val="000000"/>
          <w:szCs w:val="28"/>
        </w:rPr>
        <w:t xml:space="preserve">коштів від продажу  земель  несільськогосподарського призначення </w:t>
      </w:r>
      <w:r w:rsidR="00521172" w:rsidRPr="00C03721">
        <w:rPr>
          <w:b w:val="0"/>
          <w:color w:val="000000"/>
          <w:szCs w:val="28"/>
        </w:rPr>
        <w:t xml:space="preserve">відповідно </w:t>
      </w:r>
      <w:r w:rsidR="005E7D50" w:rsidRPr="00C03721">
        <w:rPr>
          <w:b w:val="0"/>
          <w:color w:val="000000"/>
          <w:szCs w:val="28"/>
        </w:rPr>
        <w:t xml:space="preserve">у запланованих обсягах. </w:t>
      </w:r>
      <w:r w:rsidR="00983BA5" w:rsidRPr="00C03721">
        <w:rPr>
          <w:b w:val="0"/>
          <w:color w:val="000000"/>
          <w:szCs w:val="28"/>
        </w:rPr>
        <w:t xml:space="preserve"> </w:t>
      </w:r>
    </w:p>
    <w:p w:rsidR="004E40DD" w:rsidRPr="00C03721" w:rsidRDefault="001D1D78" w:rsidP="001D1D78">
      <w:pPr>
        <w:tabs>
          <w:tab w:val="left" w:pos="567"/>
        </w:tabs>
        <w:ind w:right="-21" w:firstLine="567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</w:t>
      </w:r>
      <w:r w:rsidR="00467EE1" w:rsidRPr="00C03721">
        <w:rPr>
          <w:b w:val="0"/>
          <w:color w:val="000000"/>
          <w:szCs w:val="28"/>
        </w:rPr>
        <w:t>7. Структурним відділам виконавчого комітету, що контролюють справляння надходжень до бюджету забезпечити відповідно до законодавства постійний контроль за правильністю та своєчасністю надходжень  податків, зборів, платежів та інших доходів.</w:t>
      </w:r>
      <w:r w:rsidR="00983BA5" w:rsidRPr="00C03721">
        <w:rPr>
          <w:b w:val="0"/>
          <w:color w:val="000000"/>
          <w:szCs w:val="28"/>
        </w:rPr>
        <w:t xml:space="preserve">     </w:t>
      </w:r>
    </w:p>
    <w:p w:rsidR="0046352E" w:rsidRPr="00C03721" w:rsidRDefault="00340CCF" w:rsidP="001D1D78">
      <w:pPr>
        <w:tabs>
          <w:tab w:val="left" w:pos="567"/>
        </w:tabs>
        <w:ind w:right="-21" w:firstLine="567"/>
        <w:jc w:val="both"/>
        <w:rPr>
          <w:b w:val="0"/>
          <w:color w:val="000000"/>
          <w:szCs w:val="28"/>
        </w:rPr>
      </w:pPr>
      <w:r w:rsidRPr="00C03721">
        <w:rPr>
          <w:b w:val="0"/>
          <w:color w:val="FF0000"/>
          <w:szCs w:val="28"/>
        </w:rPr>
        <w:t xml:space="preserve">  </w:t>
      </w:r>
      <w:r w:rsidR="001D1D78">
        <w:rPr>
          <w:b w:val="0"/>
          <w:color w:val="FF0000"/>
          <w:szCs w:val="28"/>
        </w:rPr>
        <w:t xml:space="preserve"> </w:t>
      </w:r>
      <w:r w:rsidR="00C069E0" w:rsidRPr="00C03721">
        <w:rPr>
          <w:b w:val="0"/>
          <w:color w:val="FF0000"/>
          <w:szCs w:val="28"/>
        </w:rPr>
        <w:t xml:space="preserve"> </w:t>
      </w:r>
      <w:r w:rsidR="00467EE1" w:rsidRPr="00C03721">
        <w:rPr>
          <w:b w:val="0"/>
          <w:color w:val="000000"/>
          <w:szCs w:val="28"/>
        </w:rPr>
        <w:t>8</w:t>
      </w:r>
      <w:r w:rsidRPr="00C03721">
        <w:rPr>
          <w:b w:val="0"/>
          <w:color w:val="000000"/>
          <w:szCs w:val="28"/>
        </w:rPr>
        <w:t>.</w:t>
      </w:r>
      <w:r w:rsidR="00387BDF" w:rsidRPr="00C03721">
        <w:rPr>
          <w:b w:val="0"/>
          <w:color w:val="000000"/>
          <w:szCs w:val="28"/>
        </w:rPr>
        <w:t xml:space="preserve"> </w:t>
      </w:r>
      <w:r w:rsidR="005E7D50" w:rsidRPr="00C03721">
        <w:rPr>
          <w:b w:val="0"/>
          <w:color w:val="000000"/>
          <w:szCs w:val="28"/>
        </w:rPr>
        <w:t>Керівникам підприємств-боржників платників податків забезпечити сплату платежів до бюджетів усіх рівнів.</w:t>
      </w:r>
    </w:p>
    <w:p w:rsidR="009F33DA" w:rsidRPr="00C03721" w:rsidRDefault="001D1D78" w:rsidP="001D1D78">
      <w:pPr>
        <w:pStyle w:val="a3"/>
        <w:tabs>
          <w:tab w:val="left" w:pos="567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C069E0" w:rsidRPr="00C03721">
        <w:rPr>
          <w:color w:val="000000"/>
          <w:szCs w:val="28"/>
        </w:rPr>
        <w:t xml:space="preserve"> </w:t>
      </w:r>
      <w:r w:rsidR="00467EE1" w:rsidRPr="00C03721">
        <w:rPr>
          <w:color w:val="000000"/>
          <w:szCs w:val="28"/>
        </w:rPr>
        <w:t>9</w:t>
      </w:r>
      <w:r w:rsidR="00521172" w:rsidRPr="00C03721">
        <w:rPr>
          <w:color w:val="000000"/>
          <w:szCs w:val="28"/>
        </w:rPr>
        <w:t>.</w:t>
      </w:r>
      <w:r w:rsidR="00D65567" w:rsidRPr="00C03721">
        <w:rPr>
          <w:color w:val="000000"/>
          <w:szCs w:val="28"/>
        </w:rPr>
        <w:t xml:space="preserve"> </w:t>
      </w:r>
      <w:r w:rsidR="005E7D50" w:rsidRPr="00C03721">
        <w:rPr>
          <w:color w:val="000000"/>
          <w:szCs w:val="28"/>
        </w:rPr>
        <w:t xml:space="preserve">Заслухати підсумки виконання бюджету </w:t>
      </w:r>
      <w:r w:rsidR="00681D7C" w:rsidRPr="00C03721">
        <w:rPr>
          <w:color w:val="000000"/>
          <w:szCs w:val="28"/>
        </w:rPr>
        <w:t xml:space="preserve">міської територіальної громади </w:t>
      </w:r>
      <w:r w:rsidR="005E7D50" w:rsidRPr="00C03721">
        <w:rPr>
          <w:color w:val="000000"/>
          <w:szCs w:val="28"/>
        </w:rPr>
        <w:t xml:space="preserve">за 1 квартал </w:t>
      </w:r>
      <w:r w:rsidR="00073A07" w:rsidRPr="00C03721">
        <w:rPr>
          <w:color w:val="000000"/>
          <w:szCs w:val="28"/>
        </w:rPr>
        <w:t xml:space="preserve">поточного року </w:t>
      </w:r>
      <w:r w:rsidR="005E7D50" w:rsidRPr="00C03721">
        <w:rPr>
          <w:color w:val="000000"/>
          <w:szCs w:val="28"/>
        </w:rPr>
        <w:t>в квітні місяці 20</w:t>
      </w:r>
      <w:r w:rsidR="00812C1E" w:rsidRPr="00C03721">
        <w:rPr>
          <w:color w:val="000000"/>
          <w:szCs w:val="28"/>
        </w:rPr>
        <w:t>2</w:t>
      </w:r>
      <w:r w:rsidR="00570683">
        <w:rPr>
          <w:color w:val="000000"/>
          <w:szCs w:val="28"/>
        </w:rPr>
        <w:t>2</w:t>
      </w:r>
      <w:r w:rsidR="005E7D50" w:rsidRPr="00C03721">
        <w:rPr>
          <w:color w:val="000000"/>
          <w:szCs w:val="28"/>
        </w:rPr>
        <w:t xml:space="preserve"> року.            </w:t>
      </w:r>
      <w:r w:rsidR="00340CCF" w:rsidRPr="00C03721">
        <w:rPr>
          <w:color w:val="000000"/>
          <w:szCs w:val="28"/>
        </w:rPr>
        <w:t xml:space="preserve">    </w:t>
      </w:r>
    </w:p>
    <w:p w:rsidR="00637CEB" w:rsidRPr="00C03721" w:rsidRDefault="00812C1E" w:rsidP="001D1D78">
      <w:pPr>
        <w:pStyle w:val="a3"/>
        <w:tabs>
          <w:tab w:val="left" w:pos="567"/>
        </w:tabs>
        <w:ind w:firstLine="567"/>
        <w:rPr>
          <w:color w:val="000000"/>
          <w:szCs w:val="28"/>
        </w:rPr>
      </w:pPr>
      <w:r w:rsidRPr="00C03721">
        <w:rPr>
          <w:color w:val="000000"/>
          <w:szCs w:val="28"/>
        </w:rPr>
        <w:lastRenderedPageBreak/>
        <w:t xml:space="preserve"> </w:t>
      </w:r>
      <w:r w:rsidR="00467EE1" w:rsidRPr="00C03721">
        <w:rPr>
          <w:color w:val="000000"/>
          <w:szCs w:val="28"/>
        </w:rPr>
        <w:t>10</w:t>
      </w:r>
      <w:r w:rsidR="00521172" w:rsidRPr="00C03721">
        <w:rPr>
          <w:color w:val="000000"/>
          <w:szCs w:val="28"/>
        </w:rPr>
        <w:t>.</w:t>
      </w:r>
      <w:r w:rsidR="005E7D50" w:rsidRPr="00C03721">
        <w:rPr>
          <w:color w:val="000000"/>
          <w:szCs w:val="28"/>
        </w:rPr>
        <w:t xml:space="preserve"> Контроль за виконанням даного рішення покласти на заступників міського  голови </w:t>
      </w:r>
      <w:r w:rsidR="00204019" w:rsidRPr="00C03721">
        <w:rPr>
          <w:color w:val="000000"/>
          <w:szCs w:val="28"/>
        </w:rPr>
        <w:t>з питань діяльності виконавчих органів,</w:t>
      </w:r>
      <w:r w:rsidR="005E7D50" w:rsidRPr="00C03721">
        <w:rPr>
          <w:color w:val="000000"/>
          <w:szCs w:val="28"/>
        </w:rPr>
        <w:t xml:space="preserve"> згідно з розподілом  функціональних  обов’язків.</w:t>
      </w:r>
    </w:p>
    <w:p w:rsidR="00637CEB" w:rsidRPr="00C03721" w:rsidRDefault="00637CEB" w:rsidP="004E40DD">
      <w:pPr>
        <w:pStyle w:val="a3"/>
        <w:rPr>
          <w:color w:val="000000"/>
          <w:szCs w:val="28"/>
        </w:rPr>
      </w:pPr>
    </w:p>
    <w:p w:rsidR="00204019" w:rsidRPr="00C03721" w:rsidRDefault="00204019" w:rsidP="004E40DD">
      <w:pPr>
        <w:pStyle w:val="a3"/>
        <w:rPr>
          <w:color w:val="000000"/>
          <w:szCs w:val="28"/>
        </w:rPr>
      </w:pPr>
    </w:p>
    <w:p w:rsidR="00204019" w:rsidRPr="00B23797" w:rsidRDefault="00204019" w:rsidP="004E40DD">
      <w:pPr>
        <w:pStyle w:val="a3"/>
        <w:rPr>
          <w:color w:val="000000"/>
          <w:szCs w:val="28"/>
        </w:rPr>
      </w:pPr>
    </w:p>
    <w:p w:rsidR="00B23797" w:rsidRPr="00B23797" w:rsidRDefault="00B23797" w:rsidP="00B23797">
      <w:pPr>
        <w:jc w:val="both"/>
        <w:rPr>
          <w:b w:val="0"/>
          <w:szCs w:val="28"/>
        </w:rPr>
      </w:pPr>
      <w:r w:rsidRPr="00B23797">
        <w:rPr>
          <w:b w:val="0"/>
          <w:szCs w:val="28"/>
        </w:rPr>
        <w:t xml:space="preserve">Міський голова                                                                          </w:t>
      </w:r>
      <w:r w:rsidR="00395AF3">
        <w:rPr>
          <w:b w:val="0"/>
          <w:szCs w:val="28"/>
        </w:rPr>
        <w:t xml:space="preserve">   </w:t>
      </w:r>
      <w:r w:rsidRPr="00B23797">
        <w:rPr>
          <w:b w:val="0"/>
          <w:szCs w:val="28"/>
        </w:rPr>
        <w:t xml:space="preserve">     Борис </w:t>
      </w:r>
      <w:r w:rsidR="00395AF3">
        <w:rPr>
          <w:b w:val="0"/>
          <w:szCs w:val="28"/>
        </w:rPr>
        <w:t xml:space="preserve"> </w:t>
      </w:r>
      <w:r w:rsidRPr="00B23797">
        <w:rPr>
          <w:b w:val="0"/>
          <w:szCs w:val="28"/>
        </w:rPr>
        <w:t>КАРПУС</w:t>
      </w:r>
    </w:p>
    <w:p w:rsidR="00B23797" w:rsidRDefault="00B23797" w:rsidP="00B23797">
      <w:pPr>
        <w:tabs>
          <w:tab w:val="num" w:pos="360"/>
        </w:tabs>
        <w:jc w:val="both"/>
        <w:rPr>
          <w:szCs w:val="28"/>
          <w:lang w:eastAsia="uk-UA"/>
        </w:rPr>
      </w:pPr>
    </w:p>
    <w:p w:rsidR="00B23797" w:rsidRDefault="00B23797" w:rsidP="00B23797">
      <w:pPr>
        <w:tabs>
          <w:tab w:val="num" w:pos="360"/>
        </w:tabs>
        <w:jc w:val="both"/>
        <w:rPr>
          <w:szCs w:val="28"/>
          <w:lang w:eastAsia="uk-UA"/>
        </w:rPr>
      </w:pPr>
    </w:p>
    <w:p w:rsidR="00B23797" w:rsidRPr="00B23797" w:rsidRDefault="00B23797" w:rsidP="00B23797">
      <w:pPr>
        <w:jc w:val="both"/>
        <w:rPr>
          <w:b w:val="0"/>
          <w:sz w:val="24"/>
          <w:szCs w:val="24"/>
          <w:lang w:eastAsia="uk-UA"/>
        </w:rPr>
      </w:pPr>
      <w:r w:rsidRPr="00B23797">
        <w:rPr>
          <w:b w:val="0"/>
          <w:sz w:val="24"/>
          <w:szCs w:val="24"/>
          <w:lang w:eastAsia="uk-UA"/>
        </w:rPr>
        <w:t xml:space="preserve">Галина </w:t>
      </w:r>
      <w:proofErr w:type="spellStart"/>
      <w:r w:rsidRPr="00B23797">
        <w:rPr>
          <w:b w:val="0"/>
          <w:sz w:val="24"/>
          <w:szCs w:val="24"/>
          <w:lang w:eastAsia="uk-UA"/>
        </w:rPr>
        <w:t>Бурочук</w:t>
      </w:r>
      <w:proofErr w:type="spellEnd"/>
      <w:r w:rsidRPr="00B23797">
        <w:rPr>
          <w:b w:val="0"/>
          <w:sz w:val="24"/>
          <w:szCs w:val="24"/>
          <w:lang w:eastAsia="uk-UA"/>
        </w:rPr>
        <w:t xml:space="preserve"> 41220</w:t>
      </w:r>
    </w:p>
    <w:p w:rsidR="0089009F" w:rsidRPr="00C03721" w:rsidRDefault="0089009F" w:rsidP="00B23797">
      <w:pPr>
        <w:pStyle w:val="a3"/>
        <w:rPr>
          <w:b/>
          <w:color w:val="000000"/>
          <w:szCs w:val="28"/>
        </w:rPr>
      </w:pPr>
    </w:p>
    <w:sectPr w:rsidR="0089009F" w:rsidRPr="00C03721" w:rsidSect="001D1D78">
      <w:pgSz w:w="11907" w:h="16840" w:code="9"/>
      <w:pgMar w:top="425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8C" w:rsidRDefault="0055168C" w:rsidP="00082FB6">
      <w:r>
        <w:separator/>
      </w:r>
    </w:p>
  </w:endnote>
  <w:endnote w:type="continuationSeparator" w:id="0">
    <w:p w:rsidR="0055168C" w:rsidRDefault="0055168C" w:rsidP="0008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8C" w:rsidRDefault="0055168C" w:rsidP="00082FB6">
      <w:r>
        <w:separator/>
      </w:r>
    </w:p>
  </w:footnote>
  <w:footnote w:type="continuationSeparator" w:id="0">
    <w:p w:rsidR="0055168C" w:rsidRDefault="0055168C" w:rsidP="00082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98F"/>
    <w:rsid w:val="0000032A"/>
    <w:rsid w:val="000011E5"/>
    <w:rsid w:val="00002419"/>
    <w:rsid w:val="000051B8"/>
    <w:rsid w:val="0000674C"/>
    <w:rsid w:val="00006E45"/>
    <w:rsid w:val="0000711F"/>
    <w:rsid w:val="00013B1F"/>
    <w:rsid w:val="00032FA1"/>
    <w:rsid w:val="0005020C"/>
    <w:rsid w:val="000504F1"/>
    <w:rsid w:val="000530F2"/>
    <w:rsid w:val="00055886"/>
    <w:rsid w:val="00056405"/>
    <w:rsid w:val="000576D4"/>
    <w:rsid w:val="00060FBB"/>
    <w:rsid w:val="00064232"/>
    <w:rsid w:val="0007077E"/>
    <w:rsid w:val="00073A07"/>
    <w:rsid w:val="00074588"/>
    <w:rsid w:val="00074A1F"/>
    <w:rsid w:val="000775D1"/>
    <w:rsid w:val="00082FB6"/>
    <w:rsid w:val="00084BBF"/>
    <w:rsid w:val="00086B93"/>
    <w:rsid w:val="000904BA"/>
    <w:rsid w:val="00092B58"/>
    <w:rsid w:val="000963D5"/>
    <w:rsid w:val="000A2C1B"/>
    <w:rsid w:val="000A4F89"/>
    <w:rsid w:val="000B3D14"/>
    <w:rsid w:val="000B5F57"/>
    <w:rsid w:val="000C4C99"/>
    <w:rsid w:val="000D57BB"/>
    <w:rsid w:val="000D7DCC"/>
    <w:rsid w:val="000E1C5E"/>
    <w:rsid w:val="000E761A"/>
    <w:rsid w:val="000F2131"/>
    <w:rsid w:val="000F3BC3"/>
    <w:rsid w:val="000F7C41"/>
    <w:rsid w:val="00100D2B"/>
    <w:rsid w:val="00105548"/>
    <w:rsid w:val="0011341B"/>
    <w:rsid w:val="00113796"/>
    <w:rsid w:val="001143AC"/>
    <w:rsid w:val="001152E1"/>
    <w:rsid w:val="001358A7"/>
    <w:rsid w:val="00136D25"/>
    <w:rsid w:val="00137938"/>
    <w:rsid w:val="00144A09"/>
    <w:rsid w:val="00146965"/>
    <w:rsid w:val="0015135B"/>
    <w:rsid w:val="00155577"/>
    <w:rsid w:val="00160402"/>
    <w:rsid w:val="001610C8"/>
    <w:rsid w:val="00161BFD"/>
    <w:rsid w:val="00162A74"/>
    <w:rsid w:val="00174BAD"/>
    <w:rsid w:val="00183FF8"/>
    <w:rsid w:val="00185999"/>
    <w:rsid w:val="00192280"/>
    <w:rsid w:val="001A39D5"/>
    <w:rsid w:val="001A632B"/>
    <w:rsid w:val="001B3C86"/>
    <w:rsid w:val="001C10B7"/>
    <w:rsid w:val="001C112F"/>
    <w:rsid w:val="001C134C"/>
    <w:rsid w:val="001C3D53"/>
    <w:rsid w:val="001C5C6A"/>
    <w:rsid w:val="001C6FE4"/>
    <w:rsid w:val="001D1D78"/>
    <w:rsid w:val="001D518F"/>
    <w:rsid w:val="001F5617"/>
    <w:rsid w:val="001F57B8"/>
    <w:rsid w:val="001F619E"/>
    <w:rsid w:val="00203FFD"/>
    <w:rsid w:val="00204019"/>
    <w:rsid w:val="0020417E"/>
    <w:rsid w:val="00210BE9"/>
    <w:rsid w:val="002130E6"/>
    <w:rsid w:val="00223E67"/>
    <w:rsid w:val="00230415"/>
    <w:rsid w:val="00231DD1"/>
    <w:rsid w:val="002320EA"/>
    <w:rsid w:val="00233801"/>
    <w:rsid w:val="00233D42"/>
    <w:rsid w:val="00235315"/>
    <w:rsid w:val="00237CE8"/>
    <w:rsid w:val="0024505F"/>
    <w:rsid w:val="00251173"/>
    <w:rsid w:val="00262623"/>
    <w:rsid w:val="002634E8"/>
    <w:rsid w:val="002662F2"/>
    <w:rsid w:val="0027063F"/>
    <w:rsid w:val="00271F79"/>
    <w:rsid w:val="002738C8"/>
    <w:rsid w:val="0027475D"/>
    <w:rsid w:val="00280A07"/>
    <w:rsid w:val="00281AD0"/>
    <w:rsid w:val="00282494"/>
    <w:rsid w:val="00282A33"/>
    <w:rsid w:val="00290523"/>
    <w:rsid w:val="002A209F"/>
    <w:rsid w:val="002A46A5"/>
    <w:rsid w:val="002A5461"/>
    <w:rsid w:val="002B69DC"/>
    <w:rsid w:val="002C17F3"/>
    <w:rsid w:val="002C41FE"/>
    <w:rsid w:val="002C7706"/>
    <w:rsid w:val="002C797A"/>
    <w:rsid w:val="002D666A"/>
    <w:rsid w:val="002E1789"/>
    <w:rsid w:val="002E500E"/>
    <w:rsid w:val="002E7893"/>
    <w:rsid w:val="002F1880"/>
    <w:rsid w:val="002F26C9"/>
    <w:rsid w:val="002F65AC"/>
    <w:rsid w:val="002F7E15"/>
    <w:rsid w:val="002F7F7E"/>
    <w:rsid w:val="00301551"/>
    <w:rsid w:val="00305EC1"/>
    <w:rsid w:val="003075C3"/>
    <w:rsid w:val="00310CCE"/>
    <w:rsid w:val="00312B74"/>
    <w:rsid w:val="003206BD"/>
    <w:rsid w:val="00323CD2"/>
    <w:rsid w:val="00330C00"/>
    <w:rsid w:val="00337D02"/>
    <w:rsid w:val="00340C55"/>
    <w:rsid w:val="00340CCF"/>
    <w:rsid w:val="00342DDB"/>
    <w:rsid w:val="00347084"/>
    <w:rsid w:val="00350063"/>
    <w:rsid w:val="00350E03"/>
    <w:rsid w:val="00351C86"/>
    <w:rsid w:val="00356581"/>
    <w:rsid w:val="0036347C"/>
    <w:rsid w:val="003735E6"/>
    <w:rsid w:val="00374E74"/>
    <w:rsid w:val="00375212"/>
    <w:rsid w:val="00384579"/>
    <w:rsid w:val="00385013"/>
    <w:rsid w:val="00387BDF"/>
    <w:rsid w:val="00390BC6"/>
    <w:rsid w:val="003926AF"/>
    <w:rsid w:val="00395AF3"/>
    <w:rsid w:val="00396471"/>
    <w:rsid w:val="003A1748"/>
    <w:rsid w:val="003A327F"/>
    <w:rsid w:val="003A576D"/>
    <w:rsid w:val="003A7090"/>
    <w:rsid w:val="003C23F0"/>
    <w:rsid w:val="003C2999"/>
    <w:rsid w:val="003D01B8"/>
    <w:rsid w:val="003D246E"/>
    <w:rsid w:val="003D581A"/>
    <w:rsid w:val="003D7F5C"/>
    <w:rsid w:val="00401E72"/>
    <w:rsid w:val="00405D5C"/>
    <w:rsid w:val="00412CD2"/>
    <w:rsid w:val="004245A7"/>
    <w:rsid w:val="004264D7"/>
    <w:rsid w:val="004274A1"/>
    <w:rsid w:val="00432A3A"/>
    <w:rsid w:val="00435639"/>
    <w:rsid w:val="004447A2"/>
    <w:rsid w:val="0045201A"/>
    <w:rsid w:val="0045426B"/>
    <w:rsid w:val="0045547D"/>
    <w:rsid w:val="0045786F"/>
    <w:rsid w:val="0046352E"/>
    <w:rsid w:val="004679A7"/>
    <w:rsid w:val="00467EE1"/>
    <w:rsid w:val="0047019F"/>
    <w:rsid w:val="0047254C"/>
    <w:rsid w:val="00475FDB"/>
    <w:rsid w:val="004834B3"/>
    <w:rsid w:val="004967EB"/>
    <w:rsid w:val="004A0F3D"/>
    <w:rsid w:val="004A2784"/>
    <w:rsid w:val="004A44A2"/>
    <w:rsid w:val="004A56F6"/>
    <w:rsid w:val="004A6D6E"/>
    <w:rsid w:val="004B2B18"/>
    <w:rsid w:val="004B38DE"/>
    <w:rsid w:val="004C22CA"/>
    <w:rsid w:val="004C48F7"/>
    <w:rsid w:val="004C586C"/>
    <w:rsid w:val="004E2668"/>
    <w:rsid w:val="004E385C"/>
    <w:rsid w:val="004E40DD"/>
    <w:rsid w:val="004E42B2"/>
    <w:rsid w:val="004F1954"/>
    <w:rsid w:val="004F5A96"/>
    <w:rsid w:val="005105AE"/>
    <w:rsid w:val="005114E8"/>
    <w:rsid w:val="005127A1"/>
    <w:rsid w:val="00515D7B"/>
    <w:rsid w:val="005166D2"/>
    <w:rsid w:val="00517907"/>
    <w:rsid w:val="00521172"/>
    <w:rsid w:val="0052135A"/>
    <w:rsid w:val="00521B12"/>
    <w:rsid w:val="00530CE2"/>
    <w:rsid w:val="0053570B"/>
    <w:rsid w:val="00535CE8"/>
    <w:rsid w:val="00541BE6"/>
    <w:rsid w:val="00542CBF"/>
    <w:rsid w:val="0054650B"/>
    <w:rsid w:val="0055168C"/>
    <w:rsid w:val="0056502E"/>
    <w:rsid w:val="00570683"/>
    <w:rsid w:val="00570815"/>
    <w:rsid w:val="00570D14"/>
    <w:rsid w:val="0058194F"/>
    <w:rsid w:val="00583D1D"/>
    <w:rsid w:val="005847F8"/>
    <w:rsid w:val="005853ED"/>
    <w:rsid w:val="005923BF"/>
    <w:rsid w:val="005A21FC"/>
    <w:rsid w:val="005A3815"/>
    <w:rsid w:val="005A5B6A"/>
    <w:rsid w:val="005A6E3B"/>
    <w:rsid w:val="005B0D6D"/>
    <w:rsid w:val="005B4205"/>
    <w:rsid w:val="005C1248"/>
    <w:rsid w:val="005C2759"/>
    <w:rsid w:val="005C3376"/>
    <w:rsid w:val="005C584A"/>
    <w:rsid w:val="005C6091"/>
    <w:rsid w:val="005C6E1F"/>
    <w:rsid w:val="005D0987"/>
    <w:rsid w:val="005D576B"/>
    <w:rsid w:val="005E0F2C"/>
    <w:rsid w:val="005E1121"/>
    <w:rsid w:val="005E11F9"/>
    <w:rsid w:val="005E5D57"/>
    <w:rsid w:val="005E66C4"/>
    <w:rsid w:val="005E76EF"/>
    <w:rsid w:val="005E7D50"/>
    <w:rsid w:val="005F30D1"/>
    <w:rsid w:val="005F3D8F"/>
    <w:rsid w:val="00601CB7"/>
    <w:rsid w:val="00602376"/>
    <w:rsid w:val="00607EA8"/>
    <w:rsid w:val="006126D1"/>
    <w:rsid w:val="006129AE"/>
    <w:rsid w:val="0061609C"/>
    <w:rsid w:val="00617489"/>
    <w:rsid w:val="00626103"/>
    <w:rsid w:val="006266FB"/>
    <w:rsid w:val="00626960"/>
    <w:rsid w:val="006326B6"/>
    <w:rsid w:val="00636B21"/>
    <w:rsid w:val="00637CEB"/>
    <w:rsid w:val="00643E34"/>
    <w:rsid w:val="00646DF0"/>
    <w:rsid w:val="00650F41"/>
    <w:rsid w:val="00652081"/>
    <w:rsid w:val="0065352E"/>
    <w:rsid w:val="00661F9A"/>
    <w:rsid w:val="00662BFA"/>
    <w:rsid w:val="00670FA9"/>
    <w:rsid w:val="00674BAF"/>
    <w:rsid w:val="00676B7D"/>
    <w:rsid w:val="00681D7C"/>
    <w:rsid w:val="00690919"/>
    <w:rsid w:val="0069614B"/>
    <w:rsid w:val="006A313C"/>
    <w:rsid w:val="006B189E"/>
    <w:rsid w:val="006D0772"/>
    <w:rsid w:val="006D0FC4"/>
    <w:rsid w:val="006D1B60"/>
    <w:rsid w:val="006D3238"/>
    <w:rsid w:val="006D520A"/>
    <w:rsid w:val="006D6324"/>
    <w:rsid w:val="006E1CA6"/>
    <w:rsid w:val="006E392A"/>
    <w:rsid w:val="006E3EC1"/>
    <w:rsid w:val="006F6453"/>
    <w:rsid w:val="00700CAC"/>
    <w:rsid w:val="00702632"/>
    <w:rsid w:val="00715895"/>
    <w:rsid w:val="007206F9"/>
    <w:rsid w:val="00722FC2"/>
    <w:rsid w:val="007261F1"/>
    <w:rsid w:val="007312B4"/>
    <w:rsid w:val="007437FF"/>
    <w:rsid w:val="00750E4B"/>
    <w:rsid w:val="00751C0C"/>
    <w:rsid w:val="007575F8"/>
    <w:rsid w:val="00761785"/>
    <w:rsid w:val="0076441A"/>
    <w:rsid w:val="007653DD"/>
    <w:rsid w:val="007746A3"/>
    <w:rsid w:val="00776151"/>
    <w:rsid w:val="00783F2C"/>
    <w:rsid w:val="007943A0"/>
    <w:rsid w:val="0079742F"/>
    <w:rsid w:val="007A39A2"/>
    <w:rsid w:val="007A6450"/>
    <w:rsid w:val="007A7844"/>
    <w:rsid w:val="007B1101"/>
    <w:rsid w:val="007B4212"/>
    <w:rsid w:val="007B4C03"/>
    <w:rsid w:val="007C2943"/>
    <w:rsid w:val="007C2EA2"/>
    <w:rsid w:val="007D4D0F"/>
    <w:rsid w:val="007D6506"/>
    <w:rsid w:val="007E3144"/>
    <w:rsid w:val="007E40F5"/>
    <w:rsid w:val="007E5115"/>
    <w:rsid w:val="007F0656"/>
    <w:rsid w:val="007F0AA8"/>
    <w:rsid w:val="00800A1A"/>
    <w:rsid w:val="008039D2"/>
    <w:rsid w:val="00805B66"/>
    <w:rsid w:val="008064BE"/>
    <w:rsid w:val="00810158"/>
    <w:rsid w:val="00812BDE"/>
    <w:rsid w:val="00812C13"/>
    <w:rsid w:val="00812C1E"/>
    <w:rsid w:val="0081391F"/>
    <w:rsid w:val="008147F7"/>
    <w:rsid w:val="00821AF2"/>
    <w:rsid w:val="00835DC3"/>
    <w:rsid w:val="008408E8"/>
    <w:rsid w:val="0084482D"/>
    <w:rsid w:val="00845C38"/>
    <w:rsid w:val="00851665"/>
    <w:rsid w:val="0085178B"/>
    <w:rsid w:val="008564F4"/>
    <w:rsid w:val="00857BE2"/>
    <w:rsid w:val="008720E0"/>
    <w:rsid w:val="00872406"/>
    <w:rsid w:val="0087554E"/>
    <w:rsid w:val="0089009F"/>
    <w:rsid w:val="008A4B05"/>
    <w:rsid w:val="008A6761"/>
    <w:rsid w:val="008B1532"/>
    <w:rsid w:val="008C05C4"/>
    <w:rsid w:val="008C2CDB"/>
    <w:rsid w:val="008C6A1C"/>
    <w:rsid w:val="008C7016"/>
    <w:rsid w:val="008D2158"/>
    <w:rsid w:val="008D479C"/>
    <w:rsid w:val="008D5C23"/>
    <w:rsid w:val="008E26BE"/>
    <w:rsid w:val="008F0E77"/>
    <w:rsid w:val="008F7EB8"/>
    <w:rsid w:val="00901FFD"/>
    <w:rsid w:val="009070CE"/>
    <w:rsid w:val="009121B5"/>
    <w:rsid w:val="009133B0"/>
    <w:rsid w:val="009219D9"/>
    <w:rsid w:val="00930DE2"/>
    <w:rsid w:val="009315E2"/>
    <w:rsid w:val="009460D9"/>
    <w:rsid w:val="00960389"/>
    <w:rsid w:val="00970382"/>
    <w:rsid w:val="0098245C"/>
    <w:rsid w:val="00983AAF"/>
    <w:rsid w:val="00983BA5"/>
    <w:rsid w:val="009952DB"/>
    <w:rsid w:val="009964E4"/>
    <w:rsid w:val="009A37C3"/>
    <w:rsid w:val="009A3EED"/>
    <w:rsid w:val="009A58C9"/>
    <w:rsid w:val="009C3011"/>
    <w:rsid w:val="009C78E0"/>
    <w:rsid w:val="009D0618"/>
    <w:rsid w:val="009D43BE"/>
    <w:rsid w:val="009D4B6F"/>
    <w:rsid w:val="009D6064"/>
    <w:rsid w:val="009E51CD"/>
    <w:rsid w:val="009F2062"/>
    <w:rsid w:val="009F33DA"/>
    <w:rsid w:val="00A06D74"/>
    <w:rsid w:val="00A10955"/>
    <w:rsid w:val="00A10A17"/>
    <w:rsid w:val="00A10C77"/>
    <w:rsid w:val="00A12746"/>
    <w:rsid w:val="00A1698D"/>
    <w:rsid w:val="00A2052C"/>
    <w:rsid w:val="00A24E72"/>
    <w:rsid w:val="00A3004F"/>
    <w:rsid w:val="00A36E83"/>
    <w:rsid w:val="00A43B42"/>
    <w:rsid w:val="00A50B6B"/>
    <w:rsid w:val="00A5198F"/>
    <w:rsid w:val="00A57F9F"/>
    <w:rsid w:val="00A63C1D"/>
    <w:rsid w:val="00A656D6"/>
    <w:rsid w:val="00A701AC"/>
    <w:rsid w:val="00A736B9"/>
    <w:rsid w:val="00A80411"/>
    <w:rsid w:val="00A82F03"/>
    <w:rsid w:val="00A83E4B"/>
    <w:rsid w:val="00A875CE"/>
    <w:rsid w:val="00A87A1F"/>
    <w:rsid w:val="00A92F94"/>
    <w:rsid w:val="00A942A7"/>
    <w:rsid w:val="00A97A44"/>
    <w:rsid w:val="00AA48BE"/>
    <w:rsid w:val="00AA5B27"/>
    <w:rsid w:val="00AA7257"/>
    <w:rsid w:val="00AA7B30"/>
    <w:rsid w:val="00AB03C8"/>
    <w:rsid w:val="00AB283D"/>
    <w:rsid w:val="00AB48AD"/>
    <w:rsid w:val="00AB5F98"/>
    <w:rsid w:val="00AD0A1E"/>
    <w:rsid w:val="00AD270F"/>
    <w:rsid w:val="00AD7C0C"/>
    <w:rsid w:val="00AE2C71"/>
    <w:rsid w:val="00AE3892"/>
    <w:rsid w:val="00AE46D2"/>
    <w:rsid w:val="00AE4E42"/>
    <w:rsid w:val="00AE56F3"/>
    <w:rsid w:val="00AE5FB3"/>
    <w:rsid w:val="00AF04AE"/>
    <w:rsid w:val="00AF7A0E"/>
    <w:rsid w:val="00B00AF1"/>
    <w:rsid w:val="00B112B2"/>
    <w:rsid w:val="00B128C3"/>
    <w:rsid w:val="00B21337"/>
    <w:rsid w:val="00B23797"/>
    <w:rsid w:val="00B30363"/>
    <w:rsid w:val="00B329B7"/>
    <w:rsid w:val="00B33590"/>
    <w:rsid w:val="00B33C27"/>
    <w:rsid w:val="00B347B2"/>
    <w:rsid w:val="00B36D86"/>
    <w:rsid w:val="00B418C4"/>
    <w:rsid w:val="00B41A96"/>
    <w:rsid w:val="00B435E0"/>
    <w:rsid w:val="00B43FFA"/>
    <w:rsid w:val="00B50253"/>
    <w:rsid w:val="00B525D3"/>
    <w:rsid w:val="00B53497"/>
    <w:rsid w:val="00B538B4"/>
    <w:rsid w:val="00B57B37"/>
    <w:rsid w:val="00B63C06"/>
    <w:rsid w:val="00B66B77"/>
    <w:rsid w:val="00B706D6"/>
    <w:rsid w:val="00B707FF"/>
    <w:rsid w:val="00B756E6"/>
    <w:rsid w:val="00B75E49"/>
    <w:rsid w:val="00B868AE"/>
    <w:rsid w:val="00B8751F"/>
    <w:rsid w:val="00B87D3B"/>
    <w:rsid w:val="00B9333B"/>
    <w:rsid w:val="00B9439C"/>
    <w:rsid w:val="00BA1087"/>
    <w:rsid w:val="00BA1B87"/>
    <w:rsid w:val="00BA218E"/>
    <w:rsid w:val="00BA2336"/>
    <w:rsid w:val="00BA75D3"/>
    <w:rsid w:val="00BB7BC2"/>
    <w:rsid w:val="00BC1D71"/>
    <w:rsid w:val="00BC1E3E"/>
    <w:rsid w:val="00BC445F"/>
    <w:rsid w:val="00BC66D1"/>
    <w:rsid w:val="00BD1176"/>
    <w:rsid w:val="00BE1446"/>
    <w:rsid w:val="00BE7777"/>
    <w:rsid w:val="00BF049D"/>
    <w:rsid w:val="00C03721"/>
    <w:rsid w:val="00C044D1"/>
    <w:rsid w:val="00C069E0"/>
    <w:rsid w:val="00C12B47"/>
    <w:rsid w:val="00C13558"/>
    <w:rsid w:val="00C13CA0"/>
    <w:rsid w:val="00C15E1A"/>
    <w:rsid w:val="00C16727"/>
    <w:rsid w:val="00C17534"/>
    <w:rsid w:val="00C21DC3"/>
    <w:rsid w:val="00C400AE"/>
    <w:rsid w:val="00C40B40"/>
    <w:rsid w:val="00C41785"/>
    <w:rsid w:val="00C658B0"/>
    <w:rsid w:val="00C67326"/>
    <w:rsid w:val="00C75A2C"/>
    <w:rsid w:val="00C76A6B"/>
    <w:rsid w:val="00C82450"/>
    <w:rsid w:val="00C835C6"/>
    <w:rsid w:val="00C85A81"/>
    <w:rsid w:val="00C9278C"/>
    <w:rsid w:val="00CA3087"/>
    <w:rsid w:val="00CA76CE"/>
    <w:rsid w:val="00CB0C22"/>
    <w:rsid w:val="00CB10B3"/>
    <w:rsid w:val="00CB2F8C"/>
    <w:rsid w:val="00CC1833"/>
    <w:rsid w:val="00CC44FF"/>
    <w:rsid w:val="00CC6CCA"/>
    <w:rsid w:val="00CC75C6"/>
    <w:rsid w:val="00CC7A2D"/>
    <w:rsid w:val="00CD25F6"/>
    <w:rsid w:val="00CD2E63"/>
    <w:rsid w:val="00CD7CF5"/>
    <w:rsid w:val="00CE0E06"/>
    <w:rsid w:val="00CE48D6"/>
    <w:rsid w:val="00CF0FED"/>
    <w:rsid w:val="00CF4751"/>
    <w:rsid w:val="00CF6F9B"/>
    <w:rsid w:val="00D0195B"/>
    <w:rsid w:val="00D16C33"/>
    <w:rsid w:val="00D16CEF"/>
    <w:rsid w:val="00D17911"/>
    <w:rsid w:val="00D17946"/>
    <w:rsid w:val="00D22977"/>
    <w:rsid w:val="00D26791"/>
    <w:rsid w:val="00D26AA0"/>
    <w:rsid w:val="00D270BD"/>
    <w:rsid w:val="00D329A0"/>
    <w:rsid w:val="00D349D7"/>
    <w:rsid w:val="00D37066"/>
    <w:rsid w:val="00D40176"/>
    <w:rsid w:val="00D42699"/>
    <w:rsid w:val="00D5195E"/>
    <w:rsid w:val="00D53FCB"/>
    <w:rsid w:val="00D566B5"/>
    <w:rsid w:val="00D5777C"/>
    <w:rsid w:val="00D61587"/>
    <w:rsid w:val="00D63142"/>
    <w:rsid w:val="00D64ED6"/>
    <w:rsid w:val="00D65567"/>
    <w:rsid w:val="00D673E2"/>
    <w:rsid w:val="00D710EA"/>
    <w:rsid w:val="00D71AB5"/>
    <w:rsid w:val="00D72ED7"/>
    <w:rsid w:val="00D72F02"/>
    <w:rsid w:val="00D811A3"/>
    <w:rsid w:val="00D83596"/>
    <w:rsid w:val="00D929D9"/>
    <w:rsid w:val="00D94F54"/>
    <w:rsid w:val="00D95C8D"/>
    <w:rsid w:val="00DA2814"/>
    <w:rsid w:val="00DA35DB"/>
    <w:rsid w:val="00DA5345"/>
    <w:rsid w:val="00DC0741"/>
    <w:rsid w:val="00DC1CF0"/>
    <w:rsid w:val="00DC32C5"/>
    <w:rsid w:val="00DC525F"/>
    <w:rsid w:val="00DC578B"/>
    <w:rsid w:val="00DD7D45"/>
    <w:rsid w:val="00DE511F"/>
    <w:rsid w:val="00DE6825"/>
    <w:rsid w:val="00DF095C"/>
    <w:rsid w:val="00DF2129"/>
    <w:rsid w:val="00DF3F41"/>
    <w:rsid w:val="00DF51A3"/>
    <w:rsid w:val="00DF69DF"/>
    <w:rsid w:val="00E01D81"/>
    <w:rsid w:val="00E044EF"/>
    <w:rsid w:val="00E05361"/>
    <w:rsid w:val="00E105F8"/>
    <w:rsid w:val="00E12C12"/>
    <w:rsid w:val="00E146F6"/>
    <w:rsid w:val="00E149E1"/>
    <w:rsid w:val="00E26B0D"/>
    <w:rsid w:val="00E276A1"/>
    <w:rsid w:val="00E30B66"/>
    <w:rsid w:val="00E429CD"/>
    <w:rsid w:val="00E45B3F"/>
    <w:rsid w:val="00E509CE"/>
    <w:rsid w:val="00E50F9A"/>
    <w:rsid w:val="00E56C66"/>
    <w:rsid w:val="00E734CC"/>
    <w:rsid w:val="00E746FA"/>
    <w:rsid w:val="00E764BC"/>
    <w:rsid w:val="00E8421F"/>
    <w:rsid w:val="00E86476"/>
    <w:rsid w:val="00E907B7"/>
    <w:rsid w:val="00E91DE9"/>
    <w:rsid w:val="00E9534F"/>
    <w:rsid w:val="00E95AC8"/>
    <w:rsid w:val="00EB0CC3"/>
    <w:rsid w:val="00EB2C19"/>
    <w:rsid w:val="00EB4218"/>
    <w:rsid w:val="00EC3341"/>
    <w:rsid w:val="00EC4016"/>
    <w:rsid w:val="00ED0D39"/>
    <w:rsid w:val="00ED1326"/>
    <w:rsid w:val="00ED2AF9"/>
    <w:rsid w:val="00ED4C72"/>
    <w:rsid w:val="00ED4DAF"/>
    <w:rsid w:val="00EE2CB8"/>
    <w:rsid w:val="00EE2DA8"/>
    <w:rsid w:val="00EE4B56"/>
    <w:rsid w:val="00EE6E2E"/>
    <w:rsid w:val="00EF1725"/>
    <w:rsid w:val="00EF380F"/>
    <w:rsid w:val="00F0304E"/>
    <w:rsid w:val="00F03230"/>
    <w:rsid w:val="00F03B44"/>
    <w:rsid w:val="00F05880"/>
    <w:rsid w:val="00F06A6E"/>
    <w:rsid w:val="00F10296"/>
    <w:rsid w:val="00F13F79"/>
    <w:rsid w:val="00F208AD"/>
    <w:rsid w:val="00F2192A"/>
    <w:rsid w:val="00F22175"/>
    <w:rsid w:val="00F24B89"/>
    <w:rsid w:val="00F31513"/>
    <w:rsid w:val="00F3497A"/>
    <w:rsid w:val="00F35A31"/>
    <w:rsid w:val="00F36E55"/>
    <w:rsid w:val="00F41479"/>
    <w:rsid w:val="00F41616"/>
    <w:rsid w:val="00F42F40"/>
    <w:rsid w:val="00F43B16"/>
    <w:rsid w:val="00F440DC"/>
    <w:rsid w:val="00F44B19"/>
    <w:rsid w:val="00F458BE"/>
    <w:rsid w:val="00F61CB6"/>
    <w:rsid w:val="00F726E3"/>
    <w:rsid w:val="00F7300A"/>
    <w:rsid w:val="00F81CF7"/>
    <w:rsid w:val="00F82351"/>
    <w:rsid w:val="00F82FE4"/>
    <w:rsid w:val="00F9054E"/>
    <w:rsid w:val="00F914F0"/>
    <w:rsid w:val="00F915D4"/>
    <w:rsid w:val="00F931A7"/>
    <w:rsid w:val="00F96B2E"/>
    <w:rsid w:val="00F96B2F"/>
    <w:rsid w:val="00FB052D"/>
    <w:rsid w:val="00FB40B6"/>
    <w:rsid w:val="00FC0FB3"/>
    <w:rsid w:val="00FC1152"/>
    <w:rsid w:val="00FC3094"/>
    <w:rsid w:val="00FC74DF"/>
    <w:rsid w:val="00FE5F86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BD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D270BD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D270BD"/>
    <w:pPr>
      <w:keepNext/>
      <w:jc w:val="center"/>
    </w:pPr>
    <w:rPr>
      <w:sz w:val="32"/>
    </w:rPr>
  </w:style>
  <w:style w:type="paragraph" w:styleId="a3">
    <w:name w:val="Body Text"/>
    <w:basedOn w:val="a"/>
    <w:link w:val="a4"/>
    <w:rsid w:val="00D270BD"/>
    <w:pPr>
      <w:jc w:val="both"/>
    </w:pPr>
    <w:rPr>
      <w:b w:val="0"/>
    </w:rPr>
  </w:style>
  <w:style w:type="paragraph" w:styleId="2">
    <w:name w:val="Body Text Indent 2"/>
    <w:basedOn w:val="a"/>
    <w:link w:val="20"/>
    <w:rsid w:val="00D270BD"/>
    <w:pPr>
      <w:ind w:left="284" w:hanging="142"/>
      <w:jc w:val="both"/>
    </w:pPr>
    <w:rPr>
      <w:b w:val="0"/>
      <w:sz w:val="20"/>
    </w:rPr>
  </w:style>
  <w:style w:type="paragraph" w:styleId="a5">
    <w:name w:val="Body Text Indent"/>
    <w:basedOn w:val="a"/>
    <w:rsid w:val="00D270BD"/>
    <w:pPr>
      <w:ind w:hanging="284"/>
      <w:jc w:val="both"/>
    </w:pPr>
    <w:rPr>
      <w:b w:val="0"/>
      <w:sz w:val="24"/>
    </w:rPr>
  </w:style>
  <w:style w:type="paragraph" w:customStyle="1" w:styleId="a6">
    <w:basedOn w:val="a"/>
    <w:rsid w:val="00AE5FB3"/>
    <w:rPr>
      <w:rFonts w:ascii="Verdana" w:hAnsi="Verdana" w:cs="Verdana"/>
      <w:b w:val="0"/>
      <w:sz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2F94"/>
    <w:rPr>
      <w:lang w:val="uk-UA"/>
    </w:rPr>
  </w:style>
  <w:style w:type="character" w:customStyle="1" w:styleId="a4">
    <w:name w:val="Основной текст Знак"/>
    <w:basedOn w:val="a0"/>
    <w:link w:val="a3"/>
    <w:rsid w:val="00C67326"/>
    <w:rPr>
      <w:sz w:val="28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2FB6"/>
    <w:rPr>
      <w:b/>
      <w:sz w:val="28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82F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FB6"/>
    <w:rPr>
      <w:b/>
      <w:sz w:val="28"/>
      <w:lang w:val="uk-UA"/>
    </w:rPr>
  </w:style>
  <w:style w:type="paragraph" w:customStyle="1" w:styleId="21">
    <w:name w:val="Основной текст 21"/>
    <w:basedOn w:val="a"/>
    <w:rsid w:val="00BA1B87"/>
    <w:pPr>
      <w:suppressAutoHyphens/>
      <w:jc w:val="both"/>
    </w:pPr>
    <w:rPr>
      <w:rFonts w:ascii="Arial" w:hAnsi="Arial" w:cs="Arial"/>
      <w:b w:val="0"/>
      <w:lang w:eastAsia="zh-CN"/>
    </w:rPr>
  </w:style>
  <w:style w:type="paragraph" w:customStyle="1" w:styleId="10">
    <w:name w:val="Знак Знак1 Знак"/>
    <w:basedOn w:val="a"/>
    <w:rsid w:val="00BA1B87"/>
    <w:rPr>
      <w:rFonts w:ascii="Verdana" w:hAnsi="Verdana" w:cs="Verdana"/>
      <w:b w:val="0"/>
      <w:sz w:val="20"/>
      <w:lang w:val="en-US" w:eastAsia="en-US"/>
    </w:rPr>
  </w:style>
  <w:style w:type="paragraph" w:styleId="ab">
    <w:name w:val="Title"/>
    <w:basedOn w:val="a"/>
    <w:next w:val="a"/>
    <w:link w:val="ac"/>
    <w:qFormat/>
    <w:rsid w:val="00B23797"/>
    <w:pPr>
      <w:autoSpaceDE w:val="0"/>
      <w:autoSpaceDN w:val="0"/>
      <w:ind w:left="5670" w:hanging="5670"/>
      <w:jc w:val="center"/>
    </w:pPr>
    <w:rPr>
      <w:bCs/>
      <w:sz w:val="22"/>
      <w:szCs w:val="22"/>
    </w:rPr>
  </w:style>
  <w:style w:type="character" w:customStyle="1" w:styleId="ac">
    <w:name w:val="Название Знак"/>
    <w:basedOn w:val="a0"/>
    <w:link w:val="ab"/>
    <w:rsid w:val="00B23797"/>
    <w:rPr>
      <w:b/>
      <w:bCs/>
      <w:sz w:val="22"/>
      <w:szCs w:val="22"/>
      <w:lang w:val="uk-UA"/>
    </w:rPr>
  </w:style>
  <w:style w:type="paragraph" w:styleId="ad">
    <w:name w:val="Subtitle"/>
    <w:basedOn w:val="a"/>
    <w:link w:val="ae"/>
    <w:qFormat/>
    <w:rsid w:val="00B23797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rsid w:val="00B23797"/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B23797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styleId="af">
    <w:name w:val="List Paragraph"/>
    <w:basedOn w:val="a"/>
    <w:uiPriority w:val="34"/>
    <w:qFormat/>
    <w:rsid w:val="00B30363"/>
    <w:pPr>
      <w:ind w:left="720"/>
      <w:contextualSpacing/>
    </w:pPr>
    <w:rPr>
      <w:b w:val="0"/>
      <w:sz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7644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6441A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0582-9109-4E21-AA38-65BA3999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3563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5</cp:revision>
  <cp:lastPrinted>2021-01-22T12:03:00Z</cp:lastPrinted>
  <dcterms:created xsi:type="dcterms:W3CDTF">2022-01-04T10:55:00Z</dcterms:created>
  <dcterms:modified xsi:type="dcterms:W3CDTF">2022-01-04T11:19:00Z</dcterms:modified>
</cp:coreProperties>
</file>