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94" w:rsidRPr="007067DA" w:rsidRDefault="008B0E6D" w:rsidP="00BC4543">
      <w:pPr>
        <w:tabs>
          <w:tab w:val="left" w:pos="4111"/>
          <w:tab w:val="center" w:pos="4819"/>
          <w:tab w:val="left" w:pos="7459"/>
        </w:tabs>
        <w:autoSpaceDE/>
        <w:autoSpaceDN/>
        <w:rPr>
          <w:b/>
          <w:snapToGrid w:val="0"/>
          <w:spacing w:val="8"/>
          <w:sz w:val="28"/>
        </w:rPr>
      </w:pPr>
      <w:r>
        <w:rPr>
          <w:b/>
          <w:snapToGrid w:val="0"/>
          <w:spacing w:val="8"/>
          <w:sz w:val="28"/>
        </w:rPr>
        <w:tab/>
      </w:r>
      <w:r w:rsidR="00421837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1270" r="444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  <w:spacing w:val="8"/>
          <w:sz w:val="28"/>
        </w:rPr>
        <w:tab/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BC4543" w:rsidRPr="00BC4543" w:rsidRDefault="00BC4543" w:rsidP="00BC4543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         </w:t>
      </w:r>
      <w:r w:rsidRPr="00BC4543">
        <w:rPr>
          <w:b/>
          <w:sz w:val="32"/>
          <w:szCs w:val="32"/>
        </w:rPr>
        <w:t>ПРОЕКТ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AB4CF9" w:rsidRDefault="00EC5BE0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17</w:t>
      </w:r>
      <w:r w:rsidR="00C21194"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</w:t>
      </w:r>
      <w:r w:rsidR="00AB4CF9">
        <w:rPr>
          <w:sz w:val="28"/>
          <w:szCs w:val="28"/>
        </w:rPr>
        <w:t xml:space="preserve">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</w:t>
      </w:r>
      <w:r w:rsidR="00712ED6">
        <w:rPr>
          <w:sz w:val="28"/>
          <w:szCs w:val="28"/>
        </w:rPr>
        <w:t xml:space="preserve">            </w:t>
      </w:r>
      <w:r w:rsidR="00C56E75">
        <w:rPr>
          <w:sz w:val="28"/>
          <w:szCs w:val="28"/>
        </w:rPr>
        <w:t xml:space="preserve">   </w:t>
      </w:r>
      <w:bookmarkStart w:id="0" w:name="_GoBack"/>
      <w:bookmarkEnd w:id="0"/>
      <w:r w:rsidR="00712ED6">
        <w:rPr>
          <w:sz w:val="28"/>
          <w:szCs w:val="28"/>
        </w:rPr>
        <w:t xml:space="preserve">           </w:t>
      </w:r>
      <w:r w:rsidR="000B3794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</w:p>
    <w:p w:rsidR="00FE75C0" w:rsidRDefault="00FE75C0" w:rsidP="00FE75C0">
      <w:pPr>
        <w:spacing w:line="360" w:lineRule="auto"/>
        <w:ind w:right="5811"/>
        <w:rPr>
          <w:sz w:val="28"/>
          <w:szCs w:val="28"/>
        </w:rPr>
      </w:pPr>
    </w:p>
    <w:p w:rsidR="00EA647B" w:rsidRDefault="00A23D98" w:rsidP="00357E58">
      <w:pPr>
        <w:ind w:right="555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EA647B">
        <w:rPr>
          <w:bCs/>
          <w:sz w:val="28"/>
          <w:szCs w:val="28"/>
        </w:rPr>
        <w:t>хід</w:t>
      </w:r>
      <w:r w:rsidR="0019381A">
        <w:rPr>
          <w:bCs/>
          <w:sz w:val="28"/>
          <w:szCs w:val="28"/>
        </w:rPr>
        <w:t xml:space="preserve"> виконання</w:t>
      </w:r>
      <w:r w:rsidR="00EA647B">
        <w:rPr>
          <w:bCs/>
          <w:sz w:val="28"/>
          <w:szCs w:val="28"/>
        </w:rPr>
        <w:t xml:space="preserve"> </w:t>
      </w:r>
      <w:r w:rsidR="0019381A">
        <w:rPr>
          <w:bCs/>
          <w:sz w:val="28"/>
          <w:szCs w:val="28"/>
        </w:rPr>
        <w:t>у</w:t>
      </w:r>
      <w:r w:rsidR="00EA647B">
        <w:rPr>
          <w:bCs/>
          <w:sz w:val="28"/>
          <w:szCs w:val="28"/>
        </w:rPr>
        <w:t xml:space="preserve"> </w:t>
      </w:r>
      <w:r w:rsidR="0019381A">
        <w:rPr>
          <w:bCs/>
          <w:sz w:val="28"/>
          <w:szCs w:val="28"/>
        </w:rPr>
        <w:t>2021 році</w:t>
      </w:r>
      <w:r w:rsidR="00EA647B">
        <w:rPr>
          <w:bCs/>
          <w:sz w:val="28"/>
          <w:szCs w:val="28"/>
        </w:rPr>
        <w:t xml:space="preserve"> </w:t>
      </w:r>
      <w:r w:rsidR="0019381A">
        <w:rPr>
          <w:color w:val="000000"/>
          <w:sz w:val="28"/>
          <w:szCs w:val="28"/>
        </w:rPr>
        <w:t>«</w:t>
      </w:r>
      <w:r w:rsidR="0019381A" w:rsidRPr="005D01E8">
        <w:rPr>
          <w:color w:val="000000"/>
          <w:sz w:val="28"/>
          <w:szCs w:val="28"/>
        </w:rPr>
        <w:t>Комплексної</w:t>
      </w:r>
      <w:r w:rsidR="00EA647B">
        <w:rPr>
          <w:color w:val="000000"/>
          <w:sz w:val="28"/>
          <w:szCs w:val="28"/>
        </w:rPr>
        <w:t xml:space="preserve"> </w:t>
      </w:r>
      <w:r w:rsidR="0019381A">
        <w:rPr>
          <w:color w:val="000000"/>
          <w:sz w:val="28"/>
          <w:szCs w:val="28"/>
        </w:rPr>
        <w:t>п</w:t>
      </w:r>
      <w:r w:rsidR="0019381A" w:rsidRPr="005D01E8">
        <w:rPr>
          <w:color w:val="000000"/>
          <w:sz w:val="28"/>
          <w:szCs w:val="28"/>
        </w:rPr>
        <w:t>рограми</w:t>
      </w:r>
      <w:r w:rsidR="0019381A">
        <w:rPr>
          <w:color w:val="000000"/>
          <w:sz w:val="28"/>
          <w:szCs w:val="28"/>
        </w:rPr>
        <w:t xml:space="preserve"> захисту </w:t>
      </w:r>
      <w:r w:rsidR="00C13385">
        <w:rPr>
          <w:color w:val="000000"/>
          <w:sz w:val="28"/>
          <w:szCs w:val="28"/>
        </w:rPr>
        <w:t>н</w:t>
      </w:r>
      <w:r w:rsidR="0019381A">
        <w:rPr>
          <w:color w:val="000000"/>
          <w:sz w:val="28"/>
          <w:szCs w:val="28"/>
        </w:rPr>
        <w:t>аселення і територій</w:t>
      </w:r>
      <w:r w:rsidR="00357E58">
        <w:rPr>
          <w:color w:val="000000"/>
          <w:sz w:val="28"/>
          <w:szCs w:val="28"/>
        </w:rPr>
        <w:t xml:space="preserve"> </w:t>
      </w:r>
      <w:r w:rsidR="0019381A">
        <w:rPr>
          <w:color w:val="000000"/>
          <w:sz w:val="28"/>
          <w:szCs w:val="28"/>
        </w:rPr>
        <w:t xml:space="preserve">від надзвичайних ситуацій у </w:t>
      </w:r>
    </w:p>
    <w:p w:rsidR="000B3794" w:rsidRDefault="0019381A" w:rsidP="00357E58">
      <w:pPr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Нововолинській міській</w:t>
      </w:r>
      <w:r w:rsidR="00EA647B">
        <w:rPr>
          <w:color w:val="000000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ериторіальній громаді</w:t>
      </w:r>
      <w:r w:rsidRPr="005D01E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2021-2025</w:t>
      </w:r>
      <w:r w:rsidR="00A23D98">
        <w:rPr>
          <w:sz w:val="28"/>
          <w:szCs w:val="28"/>
        </w:rPr>
        <w:t xml:space="preserve"> </w:t>
      </w:r>
      <w:r>
        <w:rPr>
          <w:sz w:val="28"/>
          <w:szCs w:val="28"/>
        </w:rPr>
        <w:t>роки»,</w:t>
      </w:r>
      <w:r w:rsidR="00357E58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затвердженої рішенням міської ради від 23 грудня 2020 року № 2/41</w:t>
      </w:r>
    </w:p>
    <w:p w:rsidR="00357E58" w:rsidRDefault="00357E58" w:rsidP="00357E58">
      <w:pPr>
        <w:ind w:right="-1"/>
        <w:jc w:val="both"/>
        <w:rPr>
          <w:sz w:val="28"/>
          <w:szCs w:val="28"/>
        </w:rPr>
      </w:pPr>
    </w:p>
    <w:p w:rsidR="00357E58" w:rsidRDefault="00357E58" w:rsidP="00EA647B">
      <w:pPr>
        <w:jc w:val="both"/>
        <w:rPr>
          <w:sz w:val="28"/>
          <w:szCs w:val="28"/>
        </w:rPr>
      </w:pPr>
    </w:p>
    <w:p w:rsidR="00C21194" w:rsidRDefault="00012872" w:rsidP="00357E58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Заслухавши інформацію начальника відділу з питань надзвичайних ситуацій та цивільного захисту населення</w:t>
      </w:r>
      <w:r w:rsidRPr="000D7033">
        <w:rPr>
          <w:sz w:val="28"/>
          <w:szCs w:val="28"/>
        </w:rPr>
        <w:t xml:space="preserve"> виконавчого комітету Нововолинської місь</w:t>
      </w:r>
      <w:r>
        <w:rPr>
          <w:sz w:val="28"/>
          <w:szCs w:val="28"/>
        </w:rPr>
        <w:t xml:space="preserve">кої ради </w:t>
      </w:r>
      <w:r w:rsidR="00B65441">
        <w:rPr>
          <w:sz w:val="28"/>
          <w:szCs w:val="28"/>
        </w:rPr>
        <w:t xml:space="preserve">Оксани </w:t>
      </w:r>
      <w:proofErr w:type="spellStart"/>
      <w:r>
        <w:rPr>
          <w:sz w:val="28"/>
          <w:szCs w:val="28"/>
        </w:rPr>
        <w:t>Голованськ</w:t>
      </w:r>
      <w:r w:rsidR="00B65441">
        <w:rPr>
          <w:sz w:val="28"/>
          <w:szCs w:val="28"/>
        </w:rPr>
        <w:t>ої</w:t>
      </w:r>
      <w:proofErr w:type="spellEnd"/>
      <w:r w:rsidR="00B65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 хід виконання у 2021 році К</w:t>
      </w:r>
      <w:r w:rsidRPr="009A5A96">
        <w:rPr>
          <w:sz w:val="28"/>
          <w:szCs w:val="28"/>
        </w:rPr>
        <w:t>омплек</w:t>
      </w:r>
      <w:r>
        <w:rPr>
          <w:sz w:val="28"/>
          <w:szCs w:val="28"/>
        </w:rPr>
        <w:t>сної програми захисту населення і територій від надзвичайних ситуацій у Нововолинській міській територіальній громаді на 2021-2025 роки</w:t>
      </w:r>
      <w:r w:rsidR="007C7385">
        <w:rPr>
          <w:sz w:val="28"/>
          <w:szCs w:val="28"/>
        </w:rPr>
        <w:t> </w:t>
      </w:r>
      <w:r w:rsidRPr="009A5A96">
        <w:rPr>
          <w:sz w:val="28"/>
          <w:szCs w:val="28"/>
        </w:rPr>
        <w:t>, затвердже</w:t>
      </w:r>
      <w:r>
        <w:rPr>
          <w:sz w:val="28"/>
          <w:szCs w:val="28"/>
        </w:rPr>
        <w:t xml:space="preserve">ної рішенням міської ради від </w:t>
      </w:r>
      <w:r w:rsidR="00B65441">
        <w:rPr>
          <w:sz w:val="28"/>
          <w:szCs w:val="28"/>
        </w:rPr>
        <w:t xml:space="preserve"> </w:t>
      </w:r>
      <w:r>
        <w:rPr>
          <w:sz w:val="28"/>
          <w:szCs w:val="28"/>
        </w:rPr>
        <w:t>20 гру</w:t>
      </w:r>
      <w:r w:rsidR="00B65441">
        <w:rPr>
          <w:sz w:val="28"/>
          <w:szCs w:val="28"/>
        </w:rPr>
        <w:t>дня 20</w:t>
      </w:r>
      <w:r>
        <w:rPr>
          <w:sz w:val="28"/>
          <w:szCs w:val="28"/>
        </w:rPr>
        <w:t>20</w:t>
      </w:r>
      <w:r w:rsidRPr="009A5A96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2/41</w:t>
      </w:r>
      <w:r w:rsidR="00F8526B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</w:t>
      </w:r>
      <w:r w:rsidR="00C92650">
        <w:rPr>
          <w:sz w:val="28"/>
          <w:szCs w:val="28"/>
        </w:rPr>
        <w:t>чись статтями</w:t>
      </w:r>
      <w:r w:rsidR="00B65441">
        <w:rPr>
          <w:sz w:val="28"/>
          <w:szCs w:val="28"/>
        </w:rPr>
        <w:t xml:space="preserve"> 27 та 59 Закону України «Про місцеве самоврядування в Україні», міська рада</w:t>
      </w:r>
    </w:p>
    <w:p w:rsidR="00357E58" w:rsidRPr="007067DA" w:rsidRDefault="00357E58" w:rsidP="00357E58">
      <w:pPr>
        <w:ind w:firstLine="602"/>
        <w:jc w:val="both"/>
        <w:rPr>
          <w:sz w:val="28"/>
          <w:szCs w:val="28"/>
        </w:rPr>
      </w:pPr>
    </w:p>
    <w:p w:rsidR="00357E58" w:rsidRDefault="00923C02" w:rsidP="00357E58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="00C21194" w:rsidRPr="007067DA">
        <w:rPr>
          <w:sz w:val="28"/>
        </w:rPr>
        <w:t>А:</w:t>
      </w:r>
    </w:p>
    <w:p w:rsidR="00357E58" w:rsidRDefault="00357E58" w:rsidP="00357E58">
      <w:pPr>
        <w:tabs>
          <w:tab w:val="left" w:pos="720"/>
        </w:tabs>
        <w:autoSpaceDE/>
        <w:autoSpaceDN/>
        <w:rPr>
          <w:sz w:val="28"/>
        </w:rPr>
      </w:pPr>
    </w:p>
    <w:p w:rsidR="00B65441" w:rsidRDefault="00B65441" w:rsidP="00357E58">
      <w:pPr>
        <w:autoSpaceDE/>
        <w:autoSpaceDN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1. Інформацію начальника відділу з питань надзвичайних ситуацій та цивільного захисту населення</w:t>
      </w:r>
      <w:r w:rsidRPr="000D7033">
        <w:rPr>
          <w:sz w:val="28"/>
          <w:szCs w:val="28"/>
        </w:rPr>
        <w:t xml:space="preserve"> виконавчого комітету Нововолинської місь</w:t>
      </w:r>
      <w:r>
        <w:rPr>
          <w:sz w:val="28"/>
          <w:szCs w:val="28"/>
        </w:rPr>
        <w:t xml:space="preserve">кої ради </w:t>
      </w:r>
      <w:r w:rsidR="007C7385">
        <w:rPr>
          <w:sz w:val="28"/>
          <w:szCs w:val="28"/>
        </w:rPr>
        <w:t xml:space="preserve">Оксани </w:t>
      </w:r>
      <w:proofErr w:type="spellStart"/>
      <w:r>
        <w:rPr>
          <w:sz w:val="28"/>
          <w:szCs w:val="28"/>
        </w:rPr>
        <w:t>Голованської</w:t>
      </w:r>
      <w:proofErr w:type="spellEnd"/>
      <w:r>
        <w:rPr>
          <w:sz w:val="28"/>
          <w:szCs w:val="28"/>
        </w:rPr>
        <w:t xml:space="preserve"> </w:t>
      </w:r>
      <w:r w:rsidR="007C7385">
        <w:rPr>
          <w:sz w:val="28"/>
          <w:szCs w:val="28"/>
        </w:rPr>
        <w:t>про хід виконання у 2021 році «</w:t>
      </w:r>
      <w:r w:rsidR="007C7385" w:rsidRPr="007C7385">
        <w:rPr>
          <w:sz w:val="28"/>
          <w:szCs w:val="28"/>
        </w:rPr>
        <w:t>Комплексної програми захисту населення і територій від надзвичайних ситуацій у Нововолинській міській територіальній громаді на 2021-2025 роки»</w:t>
      </w:r>
      <w:r w:rsidR="007C7385">
        <w:rPr>
          <w:sz w:val="28"/>
          <w:szCs w:val="28"/>
        </w:rPr>
        <w:t> </w:t>
      </w:r>
      <w:r w:rsidR="007C7385" w:rsidRPr="007C7385">
        <w:rPr>
          <w:sz w:val="28"/>
          <w:szCs w:val="28"/>
        </w:rPr>
        <w:t>, затвердженої рішенням міської ради від  20 грудня 2020 року № 2/41</w:t>
      </w:r>
      <w:r>
        <w:rPr>
          <w:sz w:val="28"/>
          <w:szCs w:val="28"/>
        </w:rPr>
        <w:t xml:space="preserve"> взяти до відома (додається).</w:t>
      </w:r>
    </w:p>
    <w:p w:rsidR="00B65441" w:rsidRDefault="00B65441" w:rsidP="00357E58">
      <w:pPr>
        <w:pStyle w:val="af3"/>
        <w:spacing w:before="0" w:after="0"/>
        <w:ind w:firstLine="546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B3794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</w:t>
      </w:r>
      <w:r w:rsidR="00F6265B">
        <w:rPr>
          <w:sz w:val="28"/>
          <w:szCs w:val="28"/>
          <w:lang w:val="uk-UA"/>
        </w:rPr>
        <w:t xml:space="preserve"> регламенту міської ради, депутатської діяльності</w:t>
      </w:r>
      <w:r w:rsidR="00AD2F5B">
        <w:rPr>
          <w:sz w:val="28"/>
          <w:szCs w:val="28"/>
          <w:lang w:val="uk-UA"/>
        </w:rPr>
        <w:t xml:space="preserve">, етики та правопорядку та заступника міського голови з питань діяльності </w:t>
      </w:r>
      <w:r w:rsidR="00F6265B">
        <w:rPr>
          <w:sz w:val="28"/>
          <w:szCs w:val="28"/>
          <w:lang w:val="uk-UA"/>
        </w:rPr>
        <w:t xml:space="preserve"> виконавчих органів згідно</w:t>
      </w:r>
      <w:r w:rsidR="00170F01">
        <w:rPr>
          <w:sz w:val="28"/>
          <w:szCs w:val="28"/>
          <w:lang w:val="uk-UA"/>
        </w:rPr>
        <w:t xml:space="preserve"> розподілу функціональних  обов’язків.</w:t>
      </w:r>
    </w:p>
    <w:p w:rsidR="00C21194" w:rsidRDefault="00C21194" w:rsidP="00357E58">
      <w:pPr>
        <w:tabs>
          <w:tab w:val="left" w:pos="720"/>
        </w:tabs>
        <w:autoSpaceDE/>
        <w:autoSpaceDN/>
        <w:rPr>
          <w:sz w:val="28"/>
        </w:rPr>
      </w:pPr>
    </w:p>
    <w:p w:rsidR="00C21194" w:rsidRDefault="00C21194" w:rsidP="007C7385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BC4543" w:rsidRDefault="00BC4543" w:rsidP="00FE75C0">
      <w:pPr>
        <w:spacing w:line="360" w:lineRule="auto"/>
        <w:jc w:val="both"/>
        <w:rPr>
          <w:sz w:val="24"/>
          <w:szCs w:val="24"/>
        </w:rPr>
      </w:pPr>
    </w:p>
    <w:p w:rsidR="007B2E97" w:rsidRDefault="00D30EEC" w:rsidP="00FE7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>
        <w:rPr>
          <w:sz w:val="24"/>
          <w:szCs w:val="24"/>
        </w:rPr>
        <w:t>Голованська</w:t>
      </w:r>
      <w:proofErr w:type="spellEnd"/>
      <w:r w:rsidR="0019381A" w:rsidRPr="003F0029">
        <w:rPr>
          <w:sz w:val="24"/>
          <w:szCs w:val="24"/>
        </w:rPr>
        <w:t xml:space="preserve"> 32458</w:t>
      </w:r>
    </w:p>
    <w:p w:rsidR="008C3208" w:rsidRPr="000E307B" w:rsidRDefault="000E307B" w:rsidP="000E307B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C3208" w:rsidRDefault="008C3208" w:rsidP="008C3208">
      <w:pPr>
        <w:spacing w:before="75" w:after="75"/>
        <w:ind w:firstLine="300"/>
        <w:jc w:val="center"/>
        <w:rPr>
          <w:b/>
          <w:sz w:val="28"/>
          <w:szCs w:val="28"/>
        </w:rPr>
      </w:pPr>
    </w:p>
    <w:p w:rsidR="008C3208" w:rsidRDefault="008C3208" w:rsidP="008C3208">
      <w:pPr>
        <w:spacing w:before="75" w:after="75"/>
        <w:ind w:firstLine="3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Інформація</w:t>
      </w:r>
    </w:p>
    <w:p w:rsidR="008C3208" w:rsidRDefault="008C3208" w:rsidP="004464BE">
      <w:pPr>
        <w:spacing w:before="75" w:after="75"/>
        <w:ind w:firstLine="709"/>
        <w:jc w:val="center"/>
        <w:rPr>
          <w:sz w:val="32"/>
          <w:szCs w:val="32"/>
        </w:rPr>
      </w:pPr>
      <w:r>
        <w:rPr>
          <w:sz w:val="28"/>
          <w:szCs w:val="28"/>
        </w:rPr>
        <w:t>про хід виконання у 2021 році Комплексної п</w:t>
      </w:r>
      <w:r w:rsidRPr="009A5A96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захисту населення і територій від надзвичайних ситуацій у Нововолинській міській територіальній громаді на 2021 -2025 роки</w:t>
      </w:r>
    </w:p>
    <w:p w:rsidR="008C3208" w:rsidRPr="00140DB1" w:rsidRDefault="008C3208" w:rsidP="00357E58">
      <w:pPr>
        <w:pStyle w:val="210"/>
        <w:spacing w:after="0" w:line="240" w:lineRule="auto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Метою Комплексної програми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 громаді на 2021-2025 роки, (далі – Програма) є</w:t>
      </w:r>
      <w:r w:rsidRPr="008C3208">
        <w:rPr>
          <w:sz w:val="28"/>
          <w:szCs w:val="28"/>
        </w:rPr>
        <w:t xml:space="preserve"> </w:t>
      </w:r>
      <w:r w:rsidR="008E27ED">
        <w:rPr>
          <w:sz w:val="28"/>
          <w:szCs w:val="28"/>
        </w:rPr>
        <w:t xml:space="preserve"> вирішення комплексу завдань для попередження виникнення надзвичайних ситуацій(подій) техногенного та природного характеру(зниження рівня негативного впливу) на території Нововолинської міської територіальної громади, забезпечення відповідного рівня  управління</w:t>
      </w:r>
      <w:r w:rsidR="00140DB1">
        <w:rPr>
          <w:sz w:val="28"/>
          <w:szCs w:val="28"/>
        </w:rPr>
        <w:t>. Сил та засобів до реагування щодо захисту населення і територій та надання допомоги населенню з ліквідації наслідків надзвичайних ситуацій(подій) в інтересах безпеки окремої людини, суспільства та довкілля</w:t>
      </w:r>
      <w:r>
        <w:rPr>
          <w:sz w:val="28"/>
          <w:szCs w:val="28"/>
        </w:rPr>
        <w:t>.</w:t>
      </w:r>
    </w:p>
    <w:p w:rsidR="008C3208" w:rsidRPr="008C3208" w:rsidRDefault="008C3208" w:rsidP="00357E58">
      <w:pPr>
        <w:pStyle w:val="a6"/>
        <w:ind w:firstLine="602"/>
        <w:rPr>
          <w:sz w:val="28"/>
          <w:szCs w:val="28"/>
          <w:lang w:val="uk-UA"/>
        </w:rPr>
      </w:pPr>
      <w:r w:rsidRPr="008C3208">
        <w:rPr>
          <w:sz w:val="28"/>
          <w:szCs w:val="28"/>
          <w:lang w:val="uk-UA"/>
        </w:rPr>
        <w:t>Матеріальними резервами є будівельні матеріали, пальне, медикаменти, продовольство, промислові товари та інші матеріальні цінності, призначені для проведення невідкладних відновлювальних робіт і заходів, спрямованих на запобігання, ліквідацію надзвичайних ситуацій техногенного і природного характеру та їх наслідків.</w:t>
      </w:r>
    </w:p>
    <w:p w:rsidR="008C3208" w:rsidRDefault="008C3208" w:rsidP="003B5A47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40DB1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році передбачено Програмою кошти у сумі </w:t>
      </w:r>
      <w:r w:rsidR="002B078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A8015E">
        <w:rPr>
          <w:sz w:val="28"/>
          <w:szCs w:val="28"/>
        </w:rPr>
        <w:t>0</w:t>
      </w:r>
      <w:r>
        <w:rPr>
          <w:sz w:val="28"/>
          <w:szCs w:val="28"/>
        </w:rPr>
        <w:t>,0 тис. грн.</w:t>
      </w:r>
    </w:p>
    <w:p w:rsidR="008C3208" w:rsidRDefault="008C3208" w:rsidP="003B5A47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З них</w:t>
      </w:r>
      <w:r w:rsidR="00436262">
        <w:rPr>
          <w:sz w:val="28"/>
          <w:szCs w:val="28"/>
        </w:rPr>
        <w:t xml:space="preserve"> безпосередньо -140,0 </w:t>
      </w:r>
      <w:proofErr w:type="spellStart"/>
      <w:r w:rsidR="00436262">
        <w:rPr>
          <w:sz w:val="28"/>
          <w:szCs w:val="28"/>
        </w:rPr>
        <w:t>тис.грн</w:t>
      </w:r>
      <w:proofErr w:type="spellEnd"/>
      <w:r w:rsidR="00436262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8C3208" w:rsidRDefault="008C3208" w:rsidP="003B5A47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- 10,0 тис. грн. на придбання проду</w:t>
      </w:r>
      <w:r w:rsidR="002B0781">
        <w:rPr>
          <w:sz w:val="28"/>
          <w:szCs w:val="28"/>
        </w:rPr>
        <w:t>ктів харчування по причині покращення погодних умов та відсутності потреби у функціонуванні пункту обігріву з них використано 1,644 тис. грн.</w:t>
      </w:r>
      <w:r>
        <w:rPr>
          <w:sz w:val="28"/>
          <w:szCs w:val="28"/>
        </w:rPr>
        <w:t>;</w:t>
      </w:r>
    </w:p>
    <w:p w:rsidR="002B0781" w:rsidRDefault="008C3208" w:rsidP="003B5A47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781">
        <w:rPr>
          <w:sz w:val="28"/>
          <w:szCs w:val="28"/>
        </w:rPr>
        <w:t>110</w:t>
      </w:r>
      <w:r>
        <w:rPr>
          <w:sz w:val="28"/>
          <w:szCs w:val="28"/>
        </w:rPr>
        <w:t>,0 тис. грн. на придбання паливо</w:t>
      </w:r>
      <w:r w:rsidR="002B078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B0781">
        <w:rPr>
          <w:sz w:val="28"/>
          <w:szCs w:val="28"/>
        </w:rPr>
        <w:t xml:space="preserve"> </w:t>
      </w:r>
      <w:r>
        <w:rPr>
          <w:sz w:val="28"/>
          <w:szCs w:val="28"/>
        </w:rPr>
        <w:t>мастильних матеріалів</w:t>
      </w:r>
      <w:r w:rsidR="002B0781">
        <w:rPr>
          <w:sz w:val="28"/>
          <w:szCs w:val="28"/>
        </w:rPr>
        <w:t xml:space="preserve"> з них використано 104,4 </w:t>
      </w:r>
      <w:proofErr w:type="spellStart"/>
      <w:r w:rsidR="002B0781">
        <w:rPr>
          <w:sz w:val="28"/>
          <w:szCs w:val="28"/>
        </w:rPr>
        <w:t>тис.грн</w:t>
      </w:r>
      <w:proofErr w:type="spellEnd"/>
      <w:r w:rsidR="002B0781">
        <w:rPr>
          <w:sz w:val="28"/>
          <w:szCs w:val="28"/>
        </w:rPr>
        <w:t>., створено резерв паливо мастильних матеріалів;</w:t>
      </w:r>
    </w:p>
    <w:p w:rsidR="002B0781" w:rsidRDefault="002B0781" w:rsidP="004464BE">
      <w:pPr>
        <w:tabs>
          <w:tab w:val="left" w:pos="739"/>
          <w:tab w:val="left" w:pos="7938"/>
        </w:tabs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- 20,0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  <w:r w:rsidR="00F852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015E">
        <w:rPr>
          <w:sz w:val="28"/>
          <w:szCs w:val="28"/>
        </w:rPr>
        <w:t xml:space="preserve">на </w:t>
      </w:r>
      <w:r>
        <w:rPr>
          <w:sz w:val="28"/>
          <w:szCs w:val="28"/>
        </w:rPr>
        <w:t>проведення поточного ремонту захисних споруд цивільного захисту комунальної форми власності</w:t>
      </w:r>
      <w:r w:rsidR="001B4C35">
        <w:rPr>
          <w:sz w:val="28"/>
          <w:szCs w:val="28"/>
        </w:rPr>
        <w:t xml:space="preserve"> за адресою: </w:t>
      </w:r>
      <w:proofErr w:type="spellStart"/>
      <w:r w:rsidR="001B4C35">
        <w:rPr>
          <w:sz w:val="28"/>
          <w:szCs w:val="28"/>
        </w:rPr>
        <w:t>вул.Сірка</w:t>
      </w:r>
      <w:proofErr w:type="spellEnd"/>
      <w:r w:rsidR="001B4C35">
        <w:rPr>
          <w:sz w:val="28"/>
          <w:szCs w:val="28"/>
        </w:rPr>
        <w:t>,1,</w:t>
      </w:r>
      <w:r>
        <w:rPr>
          <w:sz w:val="28"/>
          <w:szCs w:val="28"/>
        </w:rPr>
        <w:t xml:space="preserve"> які використані</w:t>
      </w:r>
      <w:r w:rsidR="006334D6">
        <w:rPr>
          <w:sz w:val="28"/>
          <w:szCs w:val="28"/>
        </w:rPr>
        <w:t>;</w:t>
      </w:r>
    </w:p>
    <w:p w:rsidR="008C3208" w:rsidRDefault="006334D6" w:rsidP="003B5A47">
      <w:pPr>
        <w:tabs>
          <w:tab w:val="left" w:pos="739"/>
        </w:tabs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7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120,0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  <w:r w:rsidR="00F8526B">
        <w:rPr>
          <w:sz w:val="28"/>
          <w:szCs w:val="28"/>
        </w:rPr>
        <w:t>,</w:t>
      </w:r>
      <w:r>
        <w:rPr>
          <w:sz w:val="28"/>
          <w:szCs w:val="28"/>
        </w:rPr>
        <w:t xml:space="preserve">  ш</w:t>
      </w:r>
      <w:r w:rsidR="00436262">
        <w:rPr>
          <w:sz w:val="28"/>
          <w:szCs w:val="28"/>
        </w:rPr>
        <w:t>ляхом надання субвенції державного бюджету</w:t>
      </w:r>
      <w:r>
        <w:rPr>
          <w:sz w:val="28"/>
          <w:szCs w:val="28"/>
        </w:rPr>
        <w:t xml:space="preserve"> для 3державного пожежно-рятувального загону Головного управління Державної служби України з надзвичайних ситуацій у Волинській області</w:t>
      </w:r>
      <w:r w:rsidR="00436262">
        <w:rPr>
          <w:sz w:val="28"/>
          <w:szCs w:val="28"/>
        </w:rPr>
        <w:t xml:space="preserve"> </w:t>
      </w:r>
      <w:r w:rsidR="00202740">
        <w:rPr>
          <w:sz w:val="28"/>
          <w:szCs w:val="28"/>
        </w:rPr>
        <w:t xml:space="preserve"> на </w:t>
      </w:r>
      <w:r w:rsidR="00A8015E">
        <w:rPr>
          <w:sz w:val="28"/>
          <w:szCs w:val="28"/>
        </w:rPr>
        <w:t>забезпече</w:t>
      </w:r>
      <w:r>
        <w:rPr>
          <w:sz w:val="28"/>
          <w:szCs w:val="28"/>
        </w:rPr>
        <w:t>ння аварійно-рятувальних робіт(придбання захисних костю</w:t>
      </w:r>
      <w:r w:rsidR="00CE0211">
        <w:rPr>
          <w:sz w:val="28"/>
          <w:szCs w:val="28"/>
        </w:rPr>
        <w:t>мів, пожежних рукавів та чобіт)</w:t>
      </w:r>
      <w:r w:rsidR="00202740">
        <w:rPr>
          <w:sz w:val="28"/>
          <w:szCs w:val="28"/>
        </w:rPr>
        <w:t xml:space="preserve">, </w:t>
      </w:r>
      <w:r w:rsidR="008835A5">
        <w:rPr>
          <w:sz w:val="28"/>
          <w:szCs w:val="28"/>
        </w:rPr>
        <w:t>які використані.</w:t>
      </w:r>
    </w:p>
    <w:p w:rsidR="008835A5" w:rsidRDefault="008835A5" w:rsidP="008835A5">
      <w:pPr>
        <w:tabs>
          <w:tab w:val="left" w:pos="739"/>
        </w:tabs>
        <w:rPr>
          <w:sz w:val="28"/>
          <w:szCs w:val="28"/>
        </w:rPr>
      </w:pPr>
    </w:p>
    <w:p w:rsidR="008835A5" w:rsidRDefault="008835A5" w:rsidP="008835A5">
      <w:pPr>
        <w:tabs>
          <w:tab w:val="left" w:pos="739"/>
        </w:tabs>
        <w:rPr>
          <w:sz w:val="28"/>
          <w:szCs w:val="28"/>
        </w:rPr>
      </w:pPr>
    </w:p>
    <w:p w:rsidR="00BC4543" w:rsidRDefault="00BC4543" w:rsidP="008835A5">
      <w:pPr>
        <w:tabs>
          <w:tab w:val="left" w:pos="739"/>
        </w:tabs>
        <w:rPr>
          <w:sz w:val="28"/>
          <w:szCs w:val="28"/>
        </w:rPr>
      </w:pPr>
    </w:p>
    <w:p w:rsidR="00D30EEC" w:rsidRDefault="00D30EEC" w:rsidP="008C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з питань </w:t>
      </w:r>
    </w:p>
    <w:p w:rsidR="00D30EEC" w:rsidRDefault="00D30EEC" w:rsidP="00D30EEC">
      <w:pPr>
        <w:jc w:val="both"/>
        <w:rPr>
          <w:sz w:val="28"/>
          <w:szCs w:val="28"/>
        </w:rPr>
      </w:pPr>
      <w:r>
        <w:rPr>
          <w:sz w:val="28"/>
          <w:szCs w:val="28"/>
        </w:rPr>
        <w:t>надзвичайних ситуацій</w:t>
      </w:r>
    </w:p>
    <w:p w:rsidR="008C3208" w:rsidRDefault="00D30EEC" w:rsidP="00D30EEC">
      <w:pPr>
        <w:jc w:val="both"/>
        <w:rPr>
          <w:sz w:val="28"/>
          <w:szCs w:val="28"/>
        </w:rPr>
      </w:pPr>
      <w:r>
        <w:rPr>
          <w:sz w:val="28"/>
          <w:szCs w:val="28"/>
        </w:rPr>
        <w:t>та цивільного захисту населення                               Оксана ГОЛОВАНСЬКА</w:t>
      </w:r>
    </w:p>
    <w:p w:rsidR="008C3208" w:rsidRPr="003F0029" w:rsidRDefault="008C3208" w:rsidP="00FE75C0">
      <w:pPr>
        <w:spacing w:line="360" w:lineRule="auto"/>
        <w:jc w:val="both"/>
        <w:rPr>
          <w:sz w:val="24"/>
          <w:szCs w:val="24"/>
        </w:rPr>
      </w:pPr>
    </w:p>
    <w:sectPr w:rsidR="008C3208" w:rsidRPr="003F0029" w:rsidSect="00BC4543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36" w:rsidRDefault="000E0F36" w:rsidP="00D13A05">
      <w:r>
        <w:separator/>
      </w:r>
    </w:p>
  </w:endnote>
  <w:endnote w:type="continuationSeparator" w:id="0">
    <w:p w:rsidR="000E0F36" w:rsidRDefault="000E0F36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36" w:rsidRDefault="000E0F36" w:rsidP="00D13A05">
      <w:r>
        <w:separator/>
      </w:r>
    </w:p>
  </w:footnote>
  <w:footnote w:type="continuationSeparator" w:id="0">
    <w:p w:rsidR="000E0F36" w:rsidRDefault="000E0F36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05"/>
    <w:rsid w:val="00000BF7"/>
    <w:rsid w:val="00001BBA"/>
    <w:rsid w:val="00003C75"/>
    <w:rsid w:val="00012128"/>
    <w:rsid w:val="00012872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80BB8"/>
    <w:rsid w:val="00096022"/>
    <w:rsid w:val="000977D2"/>
    <w:rsid w:val="000A118A"/>
    <w:rsid w:val="000A5620"/>
    <w:rsid w:val="000B0944"/>
    <w:rsid w:val="000B3012"/>
    <w:rsid w:val="000B3794"/>
    <w:rsid w:val="000B55E6"/>
    <w:rsid w:val="000B734B"/>
    <w:rsid w:val="000C2CB2"/>
    <w:rsid w:val="000C4200"/>
    <w:rsid w:val="000D4C9B"/>
    <w:rsid w:val="000D582F"/>
    <w:rsid w:val="000D7E0C"/>
    <w:rsid w:val="000E0F36"/>
    <w:rsid w:val="000E307B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0DB1"/>
    <w:rsid w:val="0014363C"/>
    <w:rsid w:val="0014382C"/>
    <w:rsid w:val="00146FF2"/>
    <w:rsid w:val="00151012"/>
    <w:rsid w:val="00155A32"/>
    <w:rsid w:val="00157790"/>
    <w:rsid w:val="001579BC"/>
    <w:rsid w:val="001660C6"/>
    <w:rsid w:val="00170F01"/>
    <w:rsid w:val="0017604E"/>
    <w:rsid w:val="00176473"/>
    <w:rsid w:val="00176E55"/>
    <w:rsid w:val="00183141"/>
    <w:rsid w:val="00187360"/>
    <w:rsid w:val="0019381A"/>
    <w:rsid w:val="001A2078"/>
    <w:rsid w:val="001A2E4F"/>
    <w:rsid w:val="001A3093"/>
    <w:rsid w:val="001A4064"/>
    <w:rsid w:val="001A42DC"/>
    <w:rsid w:val="001B4A4C"/>
    <w:rsid w:val="001B4C35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2740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781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2D93"/>
    <w:rsid w:val="00353FD0"/>
    <w:rsid w:val="0035671D"/>
    <w:rsid w:val="00357E58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B5A47"/>
    <w:rsid w:val="003C028E"/>
    <w:rsid w:val="003C1F82"/>
    <w:rsid w:val="003C2860"/>
    <w:rsid w:val="003C2D0E"/>
    <w:rsid w:val="003C364D"/>
    <w:rsid w:val="003C3989"/>
    <w:rsid w:val="003D0C83"/>
    <w:rsid w:val="003D2796"/>
    <w:rsid w:val="003E1B96"/>
    <w:rsid w:val="003E2811"/>
    <w:rsid w:val="003F0029"/>
    <w:rsid w:val="003F0463"/>
    <w:rsid w:val="003F1104"/>
    <w:rsid w:val="003F4C1F"/>
    <w:rsid w:val="003F5A04"/>
    <w:rsid w:val="00407941"/>
    <w:rsid w:val="004112D3"/>
    <w:rsid w:val="004149A4"/>
    <w:rsid w:val="00415B4F"/>
    <w:rsid w:val="004208EE"/>
    <w:rsid w:val="00421837"/>
    <w:rsid w:val="00425E1F"/>
    <w:rsid w:val="004312F6"/>
    <w:rsid w:val="00432470"/>
    <w:rsid w:val="00435C34"/>
    <w:rsid w:val="00436262"/>
    <w:rsid w:val="00437CFC"/>
    <w:rsid w:val="004443D4"/>
    <w:rsid w:val="004464BE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139A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055"/>
    <w:rsid w:val="006053CB"/>
    <w:rsid w:val="00620DF1"/>
    <w:rsid w:val="006334D6"/>
    <w:rsid w:val="00635379"/>
    <w:rsid w:val="0063740D"/>
    <w:rsid w:val="00645EE8"/>
    <w:rsid w:val="0065075B"/>
    <w:rsid w:val="00654821"/>
    <w:rsid w:val="006556F5"/>
    <w:rsid w:val="00656529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5A9C"/>
    <w:rsid w:val="007067DA"/>
    <w:rsid w:val="0070793E"/>
    <w:rsid w:val="007119A8"/>
    <w:rsid w:val="00712ED6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0A9E"/>
    <w:rsid w:val="00794CA2"/>
    <w:rsid w:val="00795D7C"/>
    <w:rsid w:val="007A3098"/>
    <w:rsid w:val="007A506B"/>
    <w:rsid w:val="007B2090"/>
    <w:rsid w:val="007B2E97"/>
    <w:rsid w:val="007B46F6"/>
    <w:rsid w:val="007B7C40"/>
    <w:rsid w:val="007C7385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35A5"/>
    <w:rsid w:val="00887DD5"/>
    <w:rsid w:val="00890174"/>
    <w:rsid w:val="00895225"/>
    <w:rsid w:val="00896E74"/>
    <w:rsid w:val="008A004F"/>
    <w:rsid w:val="008A63CC"/>
    <w:rsid w:val="008B0E6D"/>
    <w:rsid w:val="008B48F4"/>
    <w:rsid w:val="008B53BA"/>
    <w:rsid w:val="008C14F5"/>
    <w:rsid w:val="008C1E41"/>
    <w:rsid w:val="008C3208"/>
    <w:rsid w:val="008E186C"/>
    <w:rsid w:val="008E27ED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4E0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3D98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015E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2F5B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23AE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5441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4543"/>
    <w:rsid w:val="00BC7E51"/>
    <w:rsid w:val="00BD082F"/>
    <w:rsid w:val="00BD2B7C"/>
    <w:rsid w:val="00BD3723"/>
    <w:rsid w:val="00BD3DC4"/>
    <w:rsid w:val="00BE0B45"/>
    <w:rsid w:val="00BE1F62"/>
    <w:rsid w:val="00BF139A"/>
    <w:rsid w:val="00BF57F1"/>
    <w:rsid w:val="00C04B31"/>
    <w:rsid w:val="00C13385"/>
    <w:rsid w:val="00C136CC"/>
    <w:rsid w:val="00C15063"/>
    <w:rsid w:val="00C173C6"/>
    <w:rsid w:val="00C21194"/>
    <w:rsid w:val="00C247E8"/>
    <w:rsid w:val="00C35867"/>
    <w:rsid w:val="00C41094"/>
    <w:rsid w:val="00C42108"/>
    <w:rsid w:val="00C43060"/>
    <w:rsid w:val="00C462D3"/>
    <w:rsid w:val="00C52889"/>
    <w:rsid w:val="00C56E75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2650"/>
    <w:rsid w:val="00C945FA"/>
    <w:rsid w:val="00C9477F"/>
    <w:rsid w:val="00CB6FFE"/>
    <w:rsid w:val="00CC1A87"/>
    <w:rsid w:val="00CC448F"/>
    <w:rsid w:val="00CC7315"/>
    <w:rsid w:val="00CD57E6"/>
    <w:rsid w:val="00CE0075"/>
    <w:rsid w:val="00CE0211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0EEC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3462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1191E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A647B"/>
    <w:rsid w:val="00EC1678"/>
    <w:rsid w:val="00EC23A1"/>
    <w:rsid w:val="00EC3E20"/>
    <w:rsid w:val="00EC4111"/>
    <w:rsid w:val="00EC5BE0"/>
    <w:rsid w:val="00EC7B40"/>
    <w:rsid w:val="00ED11CC"/>
    <w:rsid w:val="00EE244E"/>
    <w:rsid w:val="00EE50D7"/>
    <w:rsid w:val="00EF5063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5B"/>
    <w:rsid w:val="00F65A59"/>
    <w:rsid w:val="00F701C1"/>
    <w:rsid w:val="00F736EA"/>
    <w:rsid w:val="00F82F8D"/>
    <w:rsid w:val="00F841CA"/>
    <w:rsid w:val="00F8526B"/>
    <w:rsid w:val="00F91F17"/>
    <w:rsid w:val="00F9636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Normal (Web)"/>
    <w:basedOn w:val="a"/>
    <w:rsid w:val="00B65441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210">
    <w:name w:val="Основной текст 21"/>
    <w:basedOn w:val="a"/>
    <w:rsid w:val="008C3208"/>
    <w:pPr>
      <w:suppressAutoHyphens/>
      <w:autoSpaceDE/>
      <w:autoSpaceDN/>
      <w:spacing w:after="120" w:line="480" w:lineRule="auto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Normal (Web)"/>
    <w:basedOn w:val="a"/>
    <w:rsid w:val="00B65441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210">
    <w:name w:val="Основной текст 21"/>
    <w:basedOn w:val="a"/>
    <w:rsid w:val="008C3208"/>
    <w:pPr>
      <w:suppressAutoHyphens/>
      <w:autoSpaceDE/>
      <w:autoSpaceDN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2571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2022-01-26T07:14:00Z</dcterms:created>
  <dcterms:modified xsi:type="dcterms:W3CDTF">2022-01-27T07:11:00Z</dcterms:modified>
</cp:coreProperties>
</file>