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782BD5" w:rsidP="000C1059">
      <w:pPr>
        <w:pStyle w:val="4"/>
        <w:spacing w:line="360" w:lineRule="auto"/>
        <w:rPr>
          <w:sz w:val="32"/>
          <w:szCs w:val="32"/>
        </w:rPr>
      </w:pPr>
      <w:r w:rsidRPr="00782BD5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7743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A652E3" w:rsidRPr="00A652E3">
        <w:rPr>
          <w:sz w:val="28"/>
          <w:szCs w:val="28"/>
        </w:rPr>
        <w:t xml:space="preserve"> </w:t>
      </w:r>
      <w:r w:rsidR="00173D62">
        <w:rPr>
          <w:sz w:val="28"/>
          <w:szCs w:val="28"/>
        </w:rPr>
        <w:t>берез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AA03ED">
        <w:rPr>
          <w:sz w:val="28"/>
          <w:szCs w:val="28"/>
        </w:rPr>
        <w:t>133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173D62">
      <w:pPr>
        <w:tabs>
          <w:tab w:val="left" w:pos="567"/>
        </w:tabs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>
        <w:rPr>
          <w:sz w:val="28"/>
          <w:szCs w:val="28"/>
        </w:rPr>
        <w:t xml:space="preserve"> 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>
        <w:rPr>
          <w:sz w:val="28"/>
          <w:szCs w:val="28"/>
        </w:rPr>
        <w:t>01</w:t>
      </w:r>
      <w:r w:rsidRPr="000F2A3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F2A3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 xml:space="preserve"> №</w:t>
      </w:r>
      <w:r>
        <w:rPr>
          <w:sz w:val="28"/>
          <w:szCs w:val="28"/>
        </w:rPr>
        <w:t>29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bookmarkStart w:id="0" w:name="_GoBack"/>
      <w:bookmarkEnd w:id="0"/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proofErr w:type="spellStart"/>
      <w:r w:rsidRPr="000F2A31">
        <w:rPr>
          <w:sz w:val="28"/>
          <w:szCs w:val="28"/>
        </w:rPr>
        <w:t>Лефтер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8249B9" w:rsidRPr="00173D62" w:rsidRDefault="00173D62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Default="00677439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>29</w:t>
      </w:r>
      <w:r w:rsidR="00A17E91">
        <w:rPr>
          <w:sz w:val="28"/>
          <w:szCs w:val="28"/>
        </w:rPr>
        <w:t xml:space="preserve"> березня 2022 року </w:t>
      </w:r>
      <w:r w:rsidR="00A17E91" w:rsidRPr="00293C32">
        <w:rPr>
          <w:sz w:val="28"/>
          <w:szCs w:val="28"/>
        </w:rPr>
        <w:t>№</w:t>
      </w:r>
      <w:r w:rsidR="00A17E91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9D31E8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D31E8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н</w:t>
            </w:r>
            <w:r w:rsidRPr="00E44888">
              <w:rPr>
                <w:sz w:val="27"/>
                <w:szCs w:val="27"/>
                <w:lang w:eastAsia="uk-UA"/>
              </w:rPr>
              <w:t>ежитлов</w:t>
            </w:r>
            <w:r>
              <w:rPr>
                <w:sz w:val="27"/>
                <w:szCs w:val="27"/>
                <w:lang w:eastAsia="uk-UA"/>
              </w:rPr>
              <w:t>ого</w:t>
            </w:r>
            <w:r w:rsidRPr="00E44888">
              <w:rPr>
                <w:sz w:val="27"/>
                <w:szCs w:val="27"/>
                <w:lang w:eastAsia="uk-UA"/>
              </w:rPr>
              <w:t xml:space="preserve">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A17E91">
              <w:rPr>
                <w:sz w:val="27"/>
                <w:szCs w:val="27"/>
                <w:lang w:eastAsia="uk-UA"/>
              </w:rPr>
              <w:t>52,7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A17E91" w:rsidP="00A17E91">
            <w:pPr>
              <w:jc w:val="center"/>
              <w:rPr>
                <w:sz w:val="27"/>
                <w:szCs w:val="27"/>
                <w:lang w:eastAsia="uk-UA"/>
              </w:rPr>
            </w:pPr>
            <w:r w:rsidRPr="00A17E91">
              <w:rPr>
                <w:sz w:val="27"/>
                <w:szCs w:val="27"/>
                <w:lang w:eastAsia="uk-UA"/>
              </w:rPr>
              <w:t>вул. Стуса, 16</w:t>
            </w:r>
            <w:r>
              <w:rPr>
                <w:sz w:val="27"/>
                <w:szCs w:val="27"/>
                <w:lang w:eastAsia="uk-UA"/>
              </w:rPr>
              <w:t>,</w:t>
            </w:r>
            <w:r w:rsidRPr="00A17E91">
              <w:rPr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A17E91">
              <w:rPr>
                <w:sz w:val="27"/>
                <w:szCs w:val="27"/>
                <w:lang w:eastAsia="uk-UA"/>
              </w:rPr>
              <w:t>смт</w:t>
            </w:r>
            <w:proofErr w:type="spellEnd"/>
            <w:r w:rsidRPr="00A17E91">
              <w:rPr>
                <w:sz w:val="27"/>
                <w:szCs w:val="27"/>
                <w:lang w:eastAsia="uk-UA"/>
              </w:rPr>
              <w:t xml:space="preserve">. Благодатне, 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0B40A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  <w:t>Валентина СТЕПЮК</w:t>
      </w: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93C65"/>
    <w:rsid w:val="000B40AB"/>
    <w:rsid w:val="000C1059"/>
    <w:rsid w:val="000C3C93"/>
    <w:rsid w:val="000F2A31"/>
    <w:rsid w:val="00124CE8"/>
    <w:rsid w:val="00173D62"/>
    <w:rsid w:val="00190211"/>
    <w:rsid w:val="001D5E48"/>
    <w:rsid w:val="00201346"/>
    <w:rsid w:val="00216EBD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62C62"/>
    <w:rsid w:val="00A652E3"/>
    <w:rsid w:val="00AA03ED"/>
    <w:rsid w:val="00BE4024"/>
    <w:rsid w:val="00C01FF8"/>
    <w:rsid w:val="00C953F2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2022-03-29T05:22:00Z</cp:lastPrinted>
  <dcterms:created xsi:type="dcterms:W3CDTF">2022-03-29T09:30:00Z</dcterms:created>
  <dcterms:modified xsi:type="dcterms:W3CDTF">2022-03-29T09:38:00Z</dcterms:modified>
</cp:coreProperties>
</file>