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EF" w:rsidRDefault="004861EF" w:rsidP="006E15A0">
      <w:pPr>
        <w:tabs>
          <w:tab w:val="left" w:pos="4253"/>
        </w:tabs>
        <w:jc w:val="center"/>
        <w:rPr>
          <w:snapToGrid w:val="0"/>
          <w:spacing w:val="8"/>
        </w:rPr>
      </w:pPr>
      <w:r w:rsidRPr="003317DC">
        <w:rPr>
          <w:noProof/>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4.25pt;visibility:visible" filled="t" fillcolor="silver">
            <v:imagedata r:id="rId7" o:title=""/>
          </v:shape>
        </w:pict>
      </w:r>
    </w:p>
    <w:p w:rsidR="004861EF" w:rsidRPr="003153BB" w:rsidRDefault="004861EF" w:rsidP="003153BB">
      <w:pPr>
        <w:jc w:val="center"/>
        <w:rPr>
          <w:b/>
          <w:bCs/>
          <w:spacing w:val="8"/>
          <w:sz w:val="16"/>
          <w:szCs w:val="16"/>
          <w:lang w:val="en-US"/>
        </w:rPr>
      </w:pPr>
    </w:p>
    <w:p w:rsidR="004861EF" w:rsidRDefault="004861EF" w:rsidP="003153BB">
      <w:pPr>
        <w:pStyle w:val="Heading2"/>
        <w:spacing w:before="0" w:after="0"/>
        <w:jc w:val="center"/>
        <w:rPr>
          <w:rFonts w:ascii="Times New Roman" w:hAnsi="Times New Roman" w:cs="Times New Roman"/>
          <w:i w:val="0"/>
        </w:rPr>
      </w:pPr>
      <w:r w:rsidRPr="002767F9">
        <w:rPr>
          <w:rFonts w:ascii="Times New Roman" w:hAnsi="Times New Roman" w:cs="Times New Roman"/>
          <w:i w:val="0"/>
        </w:rPr>
        <w:t>В</w:t>
      </w:r>
      <w:r>
        <w:rPr>
          <w:rFonts w:ascii="Times New Roman" w:hAnsi="Times New Roman" w:cs="Times New Roman"/>
          <w:i w:val="0"/>
        </w:rPr>
        <w:t>ИКОНАВЧИЙ КОМІТЕТ НОВОВОЛИНСЬКОЇ МІСЬКОЇ РАДИ</w:t>
      </w:r>
    </w:p>
    <w:p w:rsidR="004861EF" w:rsidRDefault="004861EF" w:rsidP="003153BB">
      <w:pPr>
        <w:ind w:firstLine="709"/>
        <w:jc w:val="center"/>
        <w:rPr>
          <w:sz w:val="28"/>
          <w:szCs w:val="28"/>
          <w:lang w:val="ru-RU"/>
        </w:rPr>
      </w:pPr>
      <w:r>
        <w:rPr>
          <w:sz w:val="28"/>
          <w:szCs w:val="28"/>
          <w:lang w:val="ru-RU"/>
        </w:rPr>
        <w:t>ВОЛИНСЬКОЇ ОБЛАСТІ</w:t>
      </w:r>
    </w:p>
    <w:p w:rsidR="004861EF" w:rsidRPr="002767F9" w:rsidRDefault="004861EF" w:rsidP="003153BB">
      <w:pPr>
        <w:rPr>
          <w:lang w:val="ru-RU"/>
        </w:rPr>
      </w:pPr>
    </w:p>
    <w:p w:rsidR="004861EF" w:rsidRPr="00996FDA" w:rsidRDefault="004861EF" w:rsidP="003153BB">
      <w:pPr>
        <w:pStyle w:val="Heading3"/>
        <w:spacing w:before="0" w:after="0"/>
        <w:jc w:val="center"/>
        <w:rPr>
          <w:rFonts w:ascii="Times New Roman" w:hAnsi="Times New Roman" w:cs="Times New Roman"/>
          <w:sz w:val="36"/>
          <w:szCs w:val="36"/>
        </w:rPr>
      </w:pPr>
      <w:r w:rsidRPr="00996FDA">
        <w:rPr>
          <w:rFonts w:ascii="Times New Roman" w:hAnsi="Times New Roman" w:cs="Times New Roman"/>
          <w:sz w:val="36"/>
          <w:szCs w:val="36"/>
        </w:rPr>
        <w:t xml:space="preserve">       РОЗПОРЯДЖЕННЯ</w:t>
      </w:r>
    </w:p>
    <w:p w:rsidR="004861EF" w:rsidRDefault="004861EF" w:rsidP="005E697C">
      <w:pPr>
        <w:spacing w:line="360" w:lineRule="auto"/>
        <w:jc w:val="center"/>
        <w:rPr>
          <w:b/>
          <w:sz w:val="28"/>
          <w:szCs w:val="28"/>
        </w:rPr>
      </w:pPr>
      <w:r>
        <w:rPr>
          <w:b/>
          <w:sz w:val="28"/>
          <w:szCs w:val="28"/>
        </w:rPr>
        <w:t xml:space="preserve">        МІСЬКОГО ГОЛОВИ</w:t>
      </w:r>
    </w:p>
    <w:p w:rsidR="004861EF" w:rsidRPr="00131773" w:rsidRDefault="004861EF" w:rsidP="005E697C">
      <w:pPr>
        <w:spacing w:line="360" w:lineRule="auto"/>
        <w:jc w:val="center"/>
        <w:rPr>
          <w:sz w:val="28"/>
        </w:rPr>
      </w:pPr>
    </w:p>
    <w:p w:rsidR="004861EF" w:rsidRPr="00A53EBB" w:rsidRDefault="004861EF" w:rsidP="005E697C">
      <w:pPr>
        <w:spacing w:line="360" w:lineRule="auto"/>
        <w:rPr>
          <w:sz w:val="28"/>
          <w:lang w:val="ru-RU"/>
        </w:rPr>
      </w:pPr>
      <w:r>
        <w:rPr>
          <w:sz w:val="28"/>
          <w:szCs w:val="28"/>
        </w:rPr>
        <w:t xml:space="preserve"> 31 березня  </w:t>
      </w:r>
      <w:r>
        <w:rPr>
          <w:sz w:val="28"/>
        </w:rPr>
        <w:t>2022 року</w:t>
      </w:r>
      <w:r>
        <w:rPr>
          <w:sz w:val="28"/>
        </w:rPr>
        <w:tab/>
      </w:r>
      <w:r>
        <w:rPr>
          <w:sz w:val="28"/>
        </w:rPr>
        <w:tab/>
        <w:t xml:space="preserve">         м. Нововолинськ</w:t>
      </w:r>
      <w:r>
        <w:rPr>
          <w:sz w:val="28"/>
        </w:rPr>
        <w:tab/>
        <w:t xml:space="preserve">                             № 50-ра</w:t>
      </w:r>
    </w:p>
    <w:p w:rsidR="004861EF" w:rsidRDefault="004861EF" w:rsidP="005E697C">
      <w:pPr>
        <w:spacing w:line="360" w:lineRule="auto"/>
        <w:jc w:val="center"/>
        <w:rPr>
          <w:sz w:val="28"/>
          <w:szCs w:val="28"/>
        </w:rPr>
      </w:pPr>
    </w:p>
    <w:p w:rsidR="004861EF" w:rsidRDefault="004861EF" w:rsidP="007154F5">
      <w:pPr>
        <w:pStyle w:val="ShapkaDocumentu"/>
        <w:tabs>
          <w:tab w:val="left" w:pos="0"/>
        </w:tabs>
        <w:spacing w:after="0"/>
        <w:ind w:left="0"/>
        <w:jc w:val="left"/>
        <w:rPr>
          <w:rFonts w:ascii="Times New Roman" w:hAnsi="Times New Roman"/>
          <w:sz w:val="28"/>
          <w:szCs w:val="28"/>
        </w:rPr>
      </w:pPr>
      <w:r w:rsidRPr="00C50377">
        <w:rPr>
          <w:rFonts w:ascii="Times New Roman" w:hAnsi="Times New Roman"/>
          <w:sz w:val="28"/>
          <w:szCs w:val="28"/>
        </w:rPr>
        <w:t xml:space="preserve">Про </w:t>
      </w:r>
      <w:r>
        <w:rPr>
          <w:rFonts w:ascii="Times New Roman" w:hAnsi="Times New Roman"/>
          <w:sz w:val="28"/>
          <w:szCs w:val="28"/>
        </w:rPr>
        <w:t>проведення моніторингу</w:t>
      </w:r>
    </w:p>
    <w:p w:rsidR="004861EF" w:rsidRDefault="004861EF" w:rsidP="007154F5">
      <w:pPr>
        <w:pStyle w:val="ShapkaDocumentu"/>
        <w:tabs>
          <w:tab w:val="left" w:pos="0"/>
        </w:tabs>
        <w:spacing w:after="0"/>
        <w:ind w:left="0"/>
        <w:jc w:val="left"/>
        <w:rPr>
          <w:rFonts w:ascii="Times New Roman" w:hAnsi="Times New Roman"/>
          <w:sz w:val="28"/>
          <w:szCs w:val="28"/>
        </w:rPr>
      </w:pPr>
      <w:r>
        <w:rPr>
          <w:rFonts w:ascii="Times New Roman" w:hAnsi="Times New Roman"/>
          <w:sz w:val="28"/>
          <w:szCs w:val="28"/>
        </w:rPr>
        <w:t>та зовнішньої оцінки якості</w:t>
      </w:r>
    </w:p>
    <w:p w:rsidR="004861EF" w:rsidRDefault="004861EF" w:rsidP="006037AA">
      <w:pPr>
        <w:pStyle w:val="ShapkaDocumentu"/>
        <w:tabs>
          <w:tab w:val="left" w:pos="0"/>
        </w:tabs>
        <w:spacing w:after="0"/>
        <w:ind w:left="0"/>
        <w:jc w:val="left"/>
        <w:rPr>
          <w:rFonts w:ascii="Times New Roman" w:hAnsi="Times New Roman"/>
          <w:sz w:val="28"/>
          <w:szCs w:val="28"/>
        </w:rPr>
      </w:pPr>
      <w:r>
        <w:rPr>
          <w:rFonts w:ascii="Times New Roman" w:hAnsi="Times New Roman"/>
          <w:sz w:val="28"/>
          <w:szCs w:val="28"/>
        </w:rPr>
        <w:t>надання соціальних послуг</w:t>
      </w:r>
    </w:p>
    <w:p w:rsidR="004861EF" w:rsidRDefault="004861EF" w:rsidP="007154F5">
      <w:pPr>
        <w:pStyle w:val="ShapkaDocumentu"/>
        <w:tabs>
          <w:tab w:val="left" w:pos="0"/>
        </w:tabs>
        <w:spacing w:after="0"/>
        <w:ind w:left="0"/>
        <w:jc w:val="left"/>
        <w:rPr>
          <w:rFonts w:ascii="Times New Roman" w:hAnsi="Times New Roman"/>
          <w:sz w:val="28"/>
          <w:szCs w:val="28"/>
        </w:rPr>
      </w:pPr>
      <w:r>
        <w:rPr>
          <w:rFonts w:ascii="Times New Roman" w:hAnsi="Times New Roman"/>
          <w:sz w:val="28"/>
          <w:szCs w:val="28"/>
        </w:rPr>
        <w:t>у Нововолинській міській територіальній громаді</w:t>
      </w:r>
    </w:p>
    <w:p w:rsidR="004861EF" w:rsidRDefault="004861EF" w:rsidP="005E697C">
      <w:pPr>
        <w:pStyle w:val="ShapkaDocumentu"/>
        <w:tabs>
          <w:tab w:val="left" w:pos="0"/>
        </w:tabs>
        <w:spacing w:after="0" w:line="360" w:lineRule="auto"/>
        <w:ind w:left="0"/>
        <w:jc w:val="left"/>
        <w:rPr>
          <w:rFonts w:ascii="Times New Roman" w:hAnsi="Times New Roman"/>
          <w:sz w:val="28"/>
          <w:szCs w:val="28"/>
        </w:rPr>
      </w:pPr>
    </w:p>
    <w:p w:rsidR="004861EF" w:rsidRDefault="004861EF" w:rsidP="007154F5">
      <w:pPr>
        <w:jc w:val="both"/>
        <w:rPr>
          <w:sz w:val="28"/>
          <w:szCs w:val="28"/>
        </w:rPr>
      </w:pPr>
      <w:r>
        <w:rPr>
          <w:sz w:val="28"/>
          <w:szCs w:val="28"/>
        </w:rPr>
        <w:t xml:space="preserve">      Відповідно до Закону України «Про соціальні послуги», постанови Кабінету Міністрів України  від 01.06.2020 № 449 «Про затвердження Порядку проведення моніторингу та оцінки якості соціальних послуг», наказу Міністерства соціальної політики України від 27.12.2013 року № 904 «Про затвердження Методичних рекомендацій з проведення моніторингу та оцінки якості соціальних послуг», керуючись п.20 ч.4 ст.42 Закону України  «Про місцеве самоврядування в Україні», з метою визначення відповідності наданих соціальних послуг державним стандартам цих послуг та потребам їх отримувачів, забезпечення надання населенню гарантованих державою якісних соціальних послуг </w:t>
      </w:r>
    </w:p>
    <w:p w:rsidR="004861EF" w:rsidRDefault="004861EF" w:rsidP="007154F5">
      <w:pPr>
        <w:jc w:val="both"/>
        <w:rPr>
          <w:sz w:val="28"/>
          <w:szCs w:val="28"/>
        </w:rPr>
      </w:pPr>
    </w:p>
    <w:p w:rsidR="004861EF" w:rsidRDefault="004861EF" w:rsidP="007154F5">
      <w:pPr>
        <w:jc w:val="both"/>
        <w:rPr>
          <w:sz w:val="28"/>
          <w:szCs w:val="28"/>
        </w:rPr>
      </w:pPr>
      <w:r>
        <w:rPr>
          <w:sz w:val="28"/>
          <w:szCs w:val="28"/>
        </w:rPr>
        <w:t>НАКАЗУЮ:</w:t>
      </w:r>
    </w:p>
    <w:p w:rsidR="004861EF" w:rsidRDefault="004861EF" w:rsidP="007154F5">
      <w:pPr>
        <w:jc w:val="both"/>
        <w:rPr>
          <w:sz w:val="28"/>
          <w:szCs w:val="28"/>
        </w:rPr>
      </w:pPr>
    </w:p>
    <w:p w:rsidR="004861EF" w:rsidRDefault="004861EF" w:rsidP="007154F5">
      <w:pPr>
        <w:jc w:val="both"/>
        <w:rPr>
          <w:sz w:val="28"/>
          <w:szCs w:val="28"/>
        </w:rPr>
      </w:pPr>
      <w:r>
        <w:rPr>
          <w:sz w:val="28"/>
          <w:szCs w:val="28"/>
        </w:rPr>
        <w:t xml:space="preserve">         1.Створити комісію з проведення моніторингу та зовнішньої оцінки якості  надання соціальних послуг  у Нововолинській міській територіальній громаді згідно з додатком 1.</w:t>
      </w:r>
    </w:p>
    <w:p w:rsidR="004861EF" w:rsidRDefault="004861EF" w:rsidP="007154F5">
      <w:pPr>
        <w:jc w:val="both"/>
        <w:rPr>
          <w:sz w:val="28"/>
          <w:szCs w:val="28"/>
        </w:rPr>
      </w:pPr>
      <w:r>
        <w:rPr>
          <w:sz w:val="28"/>
          <w:szCs w:val="28"/>
        </w:rPr>
        <w:t xml:space="preserve">         2.Затвердити Положення про комісію з проведення моніторингу та зовнішньої оцінки якості  надання соціальних послуг згідно з додатком 2. </w:t>
      </w:r>
    </w:p>
    <w:p w:rsidR="004861EF" w:rsidRDefault="004861EF" w:rsidP="007154F5">
      <w:pPr>
        <w:jc w:val="both"/>
        <w:rPr>
          <w:sz w:val="28"/>
          <w:szCs w:val="28"/>
        </w:rPr>
      </w:pPr>
      <w:r>
        <w:rPr>
          <w:sz w:val="28"/>
          <w:szCs w:val="28"/>
        </w:rPr>
        <w:t xml:space="preserve">         3.Затвердити план заходів комісії з проведення моніторингу та зовнішньої оцінки якості  надання соціальних послуг у Нововолинській міській територіальній громаді згідно з додатком 3. </w:t>
      </w:r>
    </w:p>
    <w:p w:rsidR="004861EF" w:rsidRDefault="004861EF" w:rsidP="007154F5">
      <w:pPr>
        <w:jc w:val="both"/>
        <w:rPr>
          <w:sz w:val="28"/>
          <w:szCs w:val="28"/>
        </w:rPr>
      </w:pPr>
      <w:r>
        <w:rPr>
          <w:sz w:val="28"/>
          <w:szCs w:val="28"/>
        </w:rPr>
        <w:t xml:space="preserve">         4. Контроль за виконанням даного розпорядження покласти на заступника міського голови з питань діяльності виконавчих  органів Вікторію </w:t>
      </w:r>
    </w:p>
    <w:p w:rsidR="004861EF" w:rsidRDefault="004861EF" w:rsidP="007154F5">
      <w:pPr>
        <w:jc w:val="both"/>
        <w:rPr>
          <w:sz w:val="28"/>
          <w:szCs w:val="28"/>
        </w:rPr>
      </w:pPr>
      <w:r>
        <w:rPr>
          <w:sz w:val="28"/>
          <w:szCs w:val="28"/>
        </w:rPr>
        <w:t>Скриннік.</w:t>
      </w:r>
    </w:p>
    <w:p w:rsidR="004861EF" w:rsidRDefault="004861EF" w:rsidP="007154F5">
      <w:pPr>
        <w:jc w:val="both"/>
        <w:rPr>
          <w:sz w:val="28"/>
          <w:szCs w:val="28"/>
        </w:rPr>
      </w:pPr>
    </w:p>
    <w:p w:rsidR="004861EF" w:rsidRDefault="004861EF" w:rsidP="00484348">
      <w:pPr>
        <w:ind w:firstLine="720"/>
        <w:jc w:val="both"/>
        <w:rPr>
          <w:sz w:val="28"/>
          <w:szCs w:val="28"/>
        </w:rPr>
      </w:pPr>
    </w:p>
    <w:p w:rsidR="004861EF" w:rsidRDefault="004861EF" w:rsidP="00484348">
      <w:pPr>
        <w:ind w:firstLine="720"/>
        <w:jc w:val="both"/>
        <w:rPr>
          <w:sz w:val="28"/>
          <w:szCs w:val="28"/>
        </w:rPr>
      </w:pPr>
    </w:p>
    <w:p w:rsidR="004861EF" w:rsidRDefault="004861EF" w:rsidP="003153BB">
      <w:pPr>
        <w:rPr>
          <w:sz w:val="28"/>
          <w:szCs w:val="28"/>
        </w:rPr>
      </w:pPr>
      <w:r>
        <w:rPr>
          <w:sz w:val="28"/>
          <w:szCs w:val="28"/>
        </w:rPr>
        <w:t xml:space="preserve">Міський голова                                                                               </w:t>
      </w:r>
      <w:r w:rsidRPr="00501E0F">
        <w:rPr>
          <w:sz w:val="28"/>
          <w:szCs w:val="28"/>
        </w:rPr>
        <w:t>Борис КАРПУС</w:t>
      </w:r>
    </w:p>
    <w:p w:rsidR="004861EF" w:rsidRDefault="004861EF" w:rsidP="003153BB">
      <w:pPr>
        <w:rPr>
          <w:sz w:val="28"/>
          <w:szCs w:val="28"/>
        </w:rPr>
      </w:pPr>
    </w:p>
    <w:p w:rsidR="004861EF" w:rsidRDefault="004861EF" w:rsidP="003153BB">
      <w:pPr>
        <w:rPr>
          <w:sz w:val="28"/>
          <w:szCs w:val="28"/>
        </w:rPr>
      </w:pPr>
      <w:r>
        <w:rPr>
          <w:sz w:val="28"/>
          <w:szCs w:val="28"/>
        </w:rPr>
        <w:t>Людмила Якименко 41070</w:t>
      </w:r>
    </w:p>
    <w:p w:rsidR="004861EF" w:rsidRDefault="004861EF" w:rsidP="00484348">
      <w:pPr>
        <w:rPr>
          <w:sz w:val="28"/>
          <w:szCs w:val="28"/>
        </w:rPr>
      </w:pPr>
    </w:p>
    <w:p w:rsidR="004861EF" w:rsidRDefault="004861EF" w:rsidP="00484348">
      <w:pPr>
        <w:rPr>
          <w:sz w:val="28"/>
          <w:szCs w:val="28"/>
        </w:rPr>
      </w:pPr>
    </w:p>
    <w:p w:rsidR="004861EF" w:rsidRDefault="004861EF" w:rsidP="001D668C">
      <w:pPr>
        <w:ind w:left="5940"/>
      </w:pPr>
      <w:r>
        <w:t>Додаток 1                                                                                                    до розпорядження міського      голови</w:t>
      </w:r>
    </w:p>
    <w:p w:rsidR="004861EF" w:rsidRDefault="004861EF" w:rsidP="00484348">
      <w:r>
        <w:t xml:space="preserve">                                                                                                   31.03.2022 № 50-ра</w:t>
      </w:r>
    </w:p>
    <w:p w:rsidR="004861EF" w:rsidRDefault="004861EF" w:rsidP="00484348"/>
    <w:p w:rsidR="004861EF" w:rsidRDefault="004861EF" w:rsidP="00484348"/>
    <w:p w:rsidR="004861EF" w:rsidRPr="0079557B" w:rsidRDefault="004861EF" w:rsidP="00971386">
      <w:pPr>
        <w:jc w:val="center"/>
        <w:rPr>
          <w:b/>
        </w:rPr>
      </w:pPr>
    </w:p>
    <w:p w:rsidR="004861EF" w:rsidRPr="0079557B" w:rsidRDefault="004861EF" w:rsidP="00971386">
      <w:pPr>
        <w:jc w:val="center"/>
        <w:rPr>
          <w:b/>
          <w:sz w:val="28"/>
          <w:szCs w:val="28"/>
        </w:rPr>
      </w:pPr>
      <w:r w:rsidRPr="0079557B">
        <w:rPr>
          <w:b/>
          <w:sz w:val="28"/>
          <w:szCs w:val="28"/>
        </w:rPr>
        <w:t>СКЛАД</w:t>
      </w:r>
    </w:p>
    <w:p w:rsidR="004861EF" w:rsidRPr="0079557B" w:rsidRDefault="004861EF" w:rsidP="00971386">
      <w:pPr>
        <w:jc w:val="center"/>
        <w:rPr>
          <w:b/>
          <w:sz w:val="28"/>
          <w:szCs w:val="28"/>
        </w:rPr>
      </w:pPr>
      <w:r w:rsidRPr="0079557B">
        <w:rPr>
          <w:b/>
          <w:sz w:val="28"/>
          <w:szCs w:val="28"/>
        </w:rPr>
        <w:t>комісії з проведення моніторингу та зовнішньої оцінки</w:t>
      </w:r>
    </w:p>
    <w:p w:rsidR="004861EF" w:rsidRPr="0079557B" w:rsidRDefault="004861EF" w:rsidP="00971386">
      <w:pPr>
        <w:jc w:val="center"/>
        <w:rPr>
          <w:b/>
          <w:sz w:val="28"/>
          <w:szCs w:val="28"/>
        </w:rPr>
      </w:pPr>
      <w:r w:rsidRPr="0079557B">
        <w:rPr>
          <w:b/>
          <w:sz w:val="28"/>
          <w:szCs w:val="28"/>
        </w:rPr>
        <w:t>якості надання соціальних послуг</w:t>
      </w:r>
    </w:p>
    <w:p w:rsidR="004861EF" w:rsidRPr="0079557B" w:rsidRDefault="004861EF" w:rsidP="00971386">
      <w:pPr>
        <w:jc w:val="center"/>
        <w:rPr>
          <w:b/>
          <w:sz w:val="28"/>
          <w:szCs w:val="28"/>
        </w:rPr>
      </w:pPr>
      <w:r w:rsidRPr="0079557B">
        <w:rPr>
          <w:b/>
          <w:sz w:val="28"/>
          <w:szCs w:val="28"/>
        </w:rPr>
        <w:t>у Нововолинській міській територіальній громаді</w:t>
      </w:r>
    </w:p>
    <w:p w:rsidR="004861EF" w:rsidRPr="0079557B" w:rsidRDefault="004861EF" w:rsidP="00971386">
      <w:pPr>
        <w:jc w:val="center"/>
        <w:rPr>
          <w:b/>
          <w:sz w:val="28"/>
          <w:szCs w:val="28"/>
        </w:rPr>
      </w:pPr>
    </w:p>
    <w:p w:rsidR="004861EF" w:rsidRPr="00971386" w:rsidRDefault="004861EF" w:rsidP="00971386">
      <w:pPr>
        <w:jc w:val="center"/>
        <w:rPr>
          <w:sz w:val="28"/>
          <w:szCs w:val="28"/>
        </w:rPr>
      </w:pPr>
    </w:p>
    <w:p w:rsidR="004861EF" w:rsidRPr="00A91D5E" w:rsidRDefault="004861EF" w:rsidP="00A91D5E">
      <w:pPr>
        <w:rPr>
          <w:b/>
          <w:sz w:val="28"/>
          <w:szCs w:val="28"/>
        </w:rPr>
      </w:pPr>
      <w:r w:rsidRPr="00A91D5E">
        <w:rPr>
          <w:b/>
          <w:sz w:val="28"/>
          <w:szCs w:val="28"/>
        </w:rPr>
        <w:t>Голова комісії:</w:t>
      </w:r>
    </w:p>
    <w:p w:rsidR="004861EF" w:rsidRDefault="004861EF" w:rsidP="00971386">
      <w:pPr>
        <w:jc w:val="center"/>
        <w:rPr>
          <w:sz w:val="28"/>
          <w:szCs w:val="28"/>
        </w:rPr>
      </w:pPr>
    </w:p>
    <w:p w:rsidR="004861EF" w:rsidRDefault="004861EF" w:rsidP="00971386">
      <w:pPr>
        <w:jc w:val="both"/>
        <w:rPr>
          <w:sz w:val="28"/>
          <w:szCs w:val="28"/>
        </w:rPr>
      </w:pPr>
      <w:r>
        <w:rPr>
          <w:sz w:val="28"/>
          <w:szCs w:val="28"/>
        </w:rPr>
        <w:t>СКРИННІК                                        заступник міського голови</w:t>
      </w:r>
    </w:p>
    <w:p w:rsidR="004861EF" w:rsidRDefault="004861EF" w:rsidP="00697383">
      <w:pPr>
        <w:tabs>
          <w:tab w:val="left" w:pos="3969"/>
          <w:tab w:val="left" w:pos="4253"/>
        </w:tabs>
        <w:jc w:val="both"/>
        <w:rPr>
          <w:sz w:val="28"/>
          <w:szCs w:val="28"/>
        </w:rPr>
      </w:pPr>
      <w:r>
        <w:rPr>
          <w:sz w:val="28"/>
          <w:szCs w:val="28"/>
        </w:rPr>
        <w:t xml:space="preserve">Вікторія Романівна                            з питань діяльності виконавчих  органів  </w:t>
      </w:r>
    </w:p>
    <w:p w:rsidR="004861EF" w:rsidRDefault="004861EF" w:rsidP="00971386">
      <w:pPr>
        <w:jc w:val="both"/>
        <w:rPr>
          <w:sz w:val="28"/>
          <w:szCs w:val="28"/>
        </w:rPr>
      </w:pPr>
    </w:p>
    <w:p w:rsidR="004861EF" w:rsidRPr="00971386" w:rsidRDefault="004861EF" w:rsidP="00971386">
      <w:pPr>
        <w:jc w:val="both"/>
        <w:rPr>
          <w:sz w:val="28"/>
          <w:szCs w:val="28"/>
        </w:rPr>
      </w:pPr>
    </w:p>
    <w:p w:rsidR="004861EF" w:rsidRPr="00A91D5E" w:rsidRDefault="004861EF" w:rsidP="00A91D5E">
      <w:pPr>
        <w:rPr>
          <w:b/>
          <w:sz w:val="28"/>
          <w:szCs w:val="28"/>
        </w:rPr>
      </w:pPr>
      <w:r w:rsidRPr="00A91D5E">
        <w:rPr>
          <w:b/>
          <w:sz w:val="28"/>
          <w:szCs w:val="28"/>
        </w:rPr>
        <w:t>Заступник голови комісії:</w:t>
      </w:r>
    </w:p>
    <w:p w:rsidR="004861EF" w:rsidRPr="00A91D5E" w:rsidRDefault="004861EF" w:rsidP="00A91D5E">
      <w:pPr>
        <w:rPr>
          <w:b/>
          <w:sz w:val="28"/>
          <w:szCs w:val="28"/>
        </w:rPr>
      </w:pPr>
    </w:p>
    <w:p w:rsidR="004861EF" w:rsidRDefault="004861EF" w:rsidP="00697383">
      <w:pPr>
        <w:tabs>
          <w:tab w:val="left" w:pos="4253"/>
        </w:tabs>
        <w:jc w:val="both"/>
        <w:rPr>
          <w:sz w:val="28"/>
          <w:szCs w:val="28"/>
        </w:rPr>
      </w:pPr>
      <w:r>
        <w:rPr>
          <w:sz w:val="28"/>
          <w:szCs w:val="28"/>
        </w:rPr>
        <w:t>ЯКИМЕНКО                                      начальник управління</w:t>
      </w:r>
    </w:p>
    <w:p w:rsidR="004861EF" w:rsidRDefault="004861EF" w:rsidP="00697383">
      <w:pPr>
        <w:tabs>
          <w:tab w:val="left" w:pos="4253"/>
        </w:tabs>
        <w:jc w:val="both"/>
        <w:rPr>
          <w:sz w:val="28"/>
          <w:szCs w:val="28"/>
        </w:rPr>
      </w:pPr>
      <w:r>
        <w:rPr>
          <w:sz w:val="28"/>
          <w:szCs w:val="28"/>
        </w:rPr>
        <w:t xml:space="preserve">Людмила Степанівна                         соціального захисту населення </w:t>
      </w:r>
    </w:p>
    <w:p w:rsidR="004861EF" w:rsidRDefault="004861EF" w:rsidP="00697383">
      <w:pPr>
        <w:jc w:val="center"/>
        <w:rPr>
          <w:sz w:val="28"/>
          <w:szCs w:val="28"/>
        </w:rPr>
      </w:pPr>
    </w:p>
    <w:p w:rsidR="004861EF" w:rsidRPr="00A91D5E" w:rsidRDefault="004861EF" w:rsidP="00A91D5E">
      <w:pPr>
        <w:tabs>
          <w:tab w:val="left" w:pos="3686"/>
        </w:tabs>
        <w:rPr>
          <w:b/>
          <w:sz w:val="28"/>
          <w:szCs w:val="28"/>
        </w:rPr>
      </w:pPr>
      <w:r w:rsidRPr="00A91D5E">
        <w:rPr>
          <w:b/>
          <w:sz w:val="28"/>
          <w:szCs w:val="28"/>
        </w:rPr>
        <w:t>Секретар:</w:t>
      </w:r>
    </w:p>
    <w:p w:rsidR="004861EF" w:rsidRPr="00A91D5E" w:rsidRDefault="004861EF" w:rsidP="00A91D5E">
      <w:pPr>
        <w:rPr>
          <w:b/>
          <w:sz w:val="28"/>
          <w:szCs w:val="28"/>
        </w:rPr>
      </w:pPr>
    </w:p>
    <w:p w:rsidR="004861EF" w:rsidRPr="00971386" w:rsidRDefault="004861EF" w:rsidP="00971386">
      <w:pPr>
        <w:jc w:val="both"/>
        <w:rPr>
          <w:sz w:val="28"/>
          <w:szCs w:val="28"/>
        </w:rPr>
      </w:pPr>
      <w:r w:rsidRPr="00971386">
        <w:rPr>
          <w:sz w:val="28"/>
          <w:szCs w:val="28"/>
        </w:rPr>
        <w:t>ІВАНЧУК</w:t>
      </w:r>
      <w:r>
        <w:rPr>
          <w:sz w:val="28"/>
          <w:szCs w:val="28"/>
        </w:rPr>
        <w:t xml:space="preserve">                                          головний спеціаліст</w:t>
      </w:r>
    </w:p>
    <w:p w:rsidR="004861EF" w:rsidRDefault="004861EF" w:rsidP="00697383">
      <w:pPr>
        <w:tabs>
          <w:tab w:val="left" w:pos="4253"/>
        </w:tabs>
        <w:jc w:val="both"/>
        <w:rPr>
          <w:sz w:val="28"/>
          <w:szCs w:val="28"/>
        </w:rPr>
      </w:pPr>
      <w:r w:rsidRPr="00971386">
        <w:rPr>
          <w:sz w:val="28"/>
          <w:szCs w:val="28"/>
        </w:rPr>
        <w:t xml:space="preserve">Інна Павлівна    </w:t>
      </w:r>
      <w:r>
        <w:rPr>
          <w:sz w:val="28"/>
          <w:szCs w:val="28"/>
        </w:rPr>
        <w:t xml:space="preserve">                                сектору у справах сім</w:t>
      </w:r>
      <w:r w:rsidRPr="00971386">
        <w:rPr>
          <w:sz w:val="28"/>
          <w:szCs w:val="28"/>
          <w:lang w:val="ru-RU"/>
        </w:rPr>
        <w:t>’</w:t>
      </w:r>
      <w:r>
        <w:rPr>
          <w:sz w:val="28"/>
          <w:szCs w:val="28"/>
        </w:rPr>
        <w:t>ї та оздоровлення</w:t>
      </w:r>
    </w:p>
    <w:p w:rsidR="004861EF" w:rsidRDefault="004861EF" w:rsidP="0092116D">
      <w:pPr>
        <w:tabs>
          <w:tab w:val="left" w:pos="4253"/>
        </w:tabs>
        <w:ind w:left="3540" w:firstLine="708"/>
        <w:jc w:val="both"/>
        <w:rPr>
          <w:sz w:val="28"/>
          <w:szCs w:val="28"/>
        </w:rPr>
      </w:pPr>
      <w:r>
        <w:rPr>
          <w:sz w:val="28"/>
          <w:szCs w:val="28"/>
        </w:rPr>
        <w:t>дітей УСЗН</w:t>
      </w:r>
    </w:p>
    <w:p w:rsidR="004861EF" w:rsidRDefault="004861EF" w:rsidP="00971386">
      <w:pPr>
        <w:jc w:val="both"/>
        <w:rPr>
          <w:sz w:val="28"/>
          <w:szCs w:val="28"/>
        </w:rPr>
      </w:pPr>
    </w:p>
    <w:p w:rsidR="004861EF" w:rsidRDefault="004861EF" w:rsidP="00697383">
      <w:pPr>
        <w:tabs>
          <w:tab w:val="left" w:pos="4253"/>
        </w:tabs>
        <w:jc w:val="both"/>
        <w:rPr>
          <w:sz w:val="28"/>
          <w:szCs w:val="28"/>
        </w:rPr>
      </w:pPr>
    </w:p>
    <w:p w:rsidR="004861EF" w:rsidRPr="00A91D5E" w:rsidRDefault="004861EF" w:rsidP="00A91D5E">
      <w:pPr>
        <w:rPr>
          <w:b/>
          <w:sz w:val="28"/>
          <w:szCs w:val="28"/>
        </w:rPr>
      </w:pPr>
      <w:r w:rsidRPr="00A91D5E">
        <w:rPr>
          <w:b/>
          <w:sz w:val="28"/>
          <w:szCs w:val="28"/>
        </w:rPr>
        <w:t>Члени комісії:</w:t>
      </w:r>
    </w:p>
    <w:p w:rsidR="004861EF" w:rsidRDefault="004861EF" w:rsidP="00971386">
      <w:pPr>
        <w:jc w:val="both"/>
        <w:rPr>
          <w:sz w:val="28"/>
          <w:szCs w:val="28"/>
          <w:u w:val="single"/>
        </w:rPr>
      </w:pPr>
    </w:p>
    <w:p w:rsidR="004861EF" w:rsidRPr="00971386" w:rsidRDefault="004861EF" w:rsidP="00971386">
      <w:pPr>
        <w:jc w:val="both"/>
        <w:rPr>
          <w:sz w:val="28"/>
          <w:szCs w:val="28"/>
        </w:rPr>
      </w:pPr>
      <w:r w:rsidRPr="00971386">
        <w:rPr>
          <w:sz w:val="28"/>
          <w:szCs w:val="28"/>
        </w:rPr>
        <w:t>БОЙКОВА</w:t>
      </w:r>
      <w:r>
        <w:rPr>
          <w:sz w:val="28"/>
          <w:szCs w:val="28"/>
        </w:rPr>
        <w:t xml:space="preserve">                                         заступник начальника управління</w:t>
      </w:r>
    </w:p>
    <w:p w:rsidR="004861EF" w:rsidRDefault="004861EF" w:rsidP="00697383">
      <w:pPr>
        <w:tabs>
          <w:tab w:val="left" w:pos="4253"/>
        </w:tabs>
        <w:jc w:val="both"/>
        <w:rPr>
          <w:sz w:val="28"/>
          <w:szCs w:val="28"/>
        </w:rPr>
      </w:pPr>
      <w:r w:rsidRPr="00971386">
        <w:rPr>
          <w:sz w:val="28"/>
          <w:szCs w:val="28"/>
        </w:rPr>
        <w:t xml:space="preserve">Майя   Володимирівна  </w:t>
      </w:r>
      <w:r>
        <w:rPr>
          <w:sz w:val="28"/>
          <w:szCs w:val="28"/>
        </w:rPr>
        <w:t xml:space="preserve">                    соціального захисту населення</w:t>
      </w:r>
    </w:p>
    <w:p w:rsidR="004861EF" w:rsidRDefault="004861EF" w:rsidP="00971386">
      <w:pPr>
        <w:jc w:val="both"/>
        <w:rPr>
          <w:sz w:val="28"/>
          <w:szCs w:val="28"/>
        </w:rPr>
      </w:pPr>
    </w:p>
    <w:p w:rsidR="004861EF" w:rsidRDefault="004861EF" w:rsidP="00A91D5E">
      <w:pPr>
        <w:jc w:val="both"/>
        <w:rPr>
          <w:sz w:val="28"/>
          <w:szCs w:val="28"/>
        </w:rPr>
      </w:pPr>
      <w:r>
        <w:rPr>
          <w:sz w:val="28"/>
          <w:szCs w:val="28"/>
        </w:rPr>
        <w:t>ДУМИЧ</w:t>
      </w:r>
    </w:p>
    <w:p w:rsidR="004861EF" w:rsidRDefault="004861EF" w:rsidP="00A91D5E">
      <w:pPr>
        <w:tabs>
          <w:tab w:val="left" w:pos="4253"/>
        </w:tabs>
        <w:jc w:val="both"/>
        <w:rPr>
          <w:sz w:val="28"/>
          <w:szCs w:val="28"/>
        </w:rPr>
      </w:pPr>
      <w:r>
        <w:rPr>
          <w:sz w:val="28"/>
          <w:szCs w:val="28"/>
        </w:rPr>
        <w:t xml:space="preserve">Іванна Олегівна                                 начальник служби у справах дітей  </w:t>
      </w:r>
    </w:p>
    <w:p w:rsidR="004861EF" w:rsidRDefault="004861EF" w:rsidP="00971386">
      <w:pPr>
        <w:jc w:val="both"/>
        <w:rPr>
          <w:sz w:val="28"/>
          <w:szCs w:val="28"/>
        </w:rPr>
      </w:pPr>
    </w:p>
    <w:p w:rsidR="004861EF" w:rsidRDefault="004861EF" w:rsidP="00697383">
      <w:pPr>
        <w:tabs>
          <w:tab w:val="left" w:pos="4253"/>
        </w:tabs>
        <w:jc w:val="both"/>
        <w:rPr>
          <w:sz w:val="28"/>
          <w:szCs w:val="28"/>
        </w:rPr>
      </w:pPr>
      <w:r>
        <w:rPr>
          <w:sz w:val="28"/>
          <w:szCs w:val="28"/>
        </w:rPr>
        <w:t xml:space="preserve">ЖУРАВСЬКА                                    директор територіального центру </w:t>
      </w:r>
    </w:p>
    <w:p w:rsidR="004861EF" w:rsidRDefault="004861EF" w:rsidP="008E1A52">
      <w:pPr>
        <w:jc w:val="both"/>
        <w:rPr>
          <w:sz w:val="28"/>
          <w:szCs w:val="28"/>
        </w:rPr>
      </w:pPr>
      <w:r>
        <w:rPr>
          <w:sz w:val="28"/>
          <w:szCs w:val="28"/>
        </w:rPr>
        <w:t>Валентина МИКОЛАЇВНА              соціального обслуговування населення</w:t>
      </w:r>
    </w:p>
    <w:p w:rsidR="004861EF" w:rsidRDefault="004861EF" w:rsidP="00A91D5E">
      <w:pPr>
        <w:tabs>
          <w:tab w:val="left" w:pos="4253"/>
        </w:tabs>
        <w:jc w:val="both"/>
        <w:rPr>
          <w:sz w:val="28"/>
          <w:szCs w:val="28"/>
        </w:rPr>
      </w:pPr>
      <w:r>
        <w:rPr>
          <w:sz w:val="28"/>
          <w:szCs w:val="28"/>
        </w:rPr>
        <w:t xml:space="preserve">                                                             (надання соціальних послуг)           </w:t>
      </w:r>
    </w:p>
    <w:p w:rsidR="004861EF" w:rsidRDefault="004861EF" w:rsidP="00971386">
      <w:pPr>
        <w:jc w:val="both"/>
        <w:rPr>
          <w:sz w:val="28"/>
          <w:szCs w:val="28"/>
        </w:rPr>
      </w:pPr>
    </w:p>
    <w:p w:rsidR="004861EF" w:rsidRDefault="004861EF" w:rsidP="00E52FE9">
      <w:pPr>
        <w:tabs>
          <w:tab w:val="left" w:pos="4140"/>
          <w:tab w:val="left" w:pos="4320"/>
          <w:tab w:val="left" w:pos="4500"/>
        </w:tabs>
        <w:jc w:val="both"/>
        <w:rPr>
          <w:sz w:val="28"/>
          <w:szCs w:val="28"/>
        </w:rPr>
      </w:pPr>
      <w:r>
        <w:rPr>
          <w:sz w:val="28"/>
          <w:szCs w:val="28"/>
        </w:rPr>
        <w:t xml:space="preserve">КРАВЧУК                                          директор Нововолинського міського  </w:t>
      </w:r>
    </w:p>
    <w:p w:rsidR="004861EF" w:rsidRDefault="004861EF" w:rsidP="00697383">
      <w:pPr>
        <w:tabs>
          <w:tab w:val="left" w:pos="4253"/>
        </w:tabs>
        <w:jc w:val="both"/>
        <w:rPr>
          <w:sz w:val="28"/>
          <w:szCs w:val="28"/>
        </w:rPr>
      </w:pPr>
      <w:r>
        <w:rPr>
          <w:sz w:val="28"/>
          <w:szCs w:val="28"/>
        </w:rPr>
        <w:t>Юлія Миколаївна                              центру соціальних служб</w:t>
      </w:r>
    </w:p>
    <w:p w:rsidR="004861EF" w:rsidRDefault="004861EF" w:rsidP="00971386">
      <w:pPr>
        <w:jc w:val="both"/>
        <w:rPr>
          <w:sz w:val="28"/>
          <w:szCs w:val="28"/>
        </w:rPr>
      </w:pPr>
    </w:p>
    <w:p w:rsidR="004861EF" w:rsidRDefault="004861EF" w:rsidP="00971386">
      <w:pPr>
        <w:jc w:val="both"/>
        <w:rPr>
          <w:sz w:val="28"/>
          <w:szCs w:val="28"/>
        </w:rPr>
      </w:pPr>
    </w:p>
    <w:p w:rsidR="004861EF" w:rsidRDefault="004861EF" w:rsidP="00971386">
      <w:pPr>
        <w:jc w:val="both"/>
        <w:rPr>
          <w:sz w:val="28"/>
          <w:szCs w:val="28"/>
        </w:rPr>
      </w:pPr>
    </w:p>
    <w:p w:rsidR="004861EF" w:rsidRDefault="004861EF" w:rsidP="00971386">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861EF" w:rsidRDefault="004861EF" w:rsidP="00971386">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861EF" w:rsidRDefault="004861EF" w:rsidP="00A97703">
      <w:pPr>
        <w:ind w:left="5664" w:firstLine="708"/>
        <w:jc w:val="both"/>
        <w:rPr>
          <w:sz w:val="28"/>
          <w:szCs w:val="28"/>
        </w:rPr>
      </w:pPr>
      <w:r w:rsidRPr="00141E95">
        <w:t>Продовження додатка 1</w:t>
      </w:r>
    </w:p>
    <w:p w:rsidR="004861EF" w:rsidRDefault="004861EF" w:rsidP="00A91D5E">
      <w:pPr>
        <w:jc w:val="both"/>
        <w:rPr>
          <w:sz w:val="28"/>
          <w:szCs w:val="28"/>
        </w:rPr>
      </w:pPr>
    </w:p>
    <w:p w:rsidR="004861EF" w:rsidRDefault="004861EF" w:rsidP="00A91D5E">
      <w:pPr>
        <w:jc w:val="both"/>
        <w:rPr>
          <w:sz w:val="28"/>
          <w:szCs w:val="28"/>
        </w:rPr>
      </w:pPr>
      <w:r>
        <w:rPr>
          <w:sz w:val="28"/>
          <w:szCs w:val="28"/>
        </w:rPr>
        <w:t>ПОПІКА                                             депутат Нововолинської міської ради,</w:t>
      </w:r>
    </w:p>
    <w:p w:rsidR="004861EF" w:rsidRDefault="004861EF" w:rsidP="00A91D5E">
      <w:pPr>
        <w:jc w:val="both"/>
        <w:rPr>
          <w:sz w:val="28"/>
          <w:szCs w:val="28"/>
        </w:rPr>
      </w:pPr>
      <w:r>
        <w:rPr>
          <w:sz w:val="28"/>
          <w:szCs w:val="28"/>
        </w:rPr>
        <w:t>Ольга Олександрівна                        голова постійної комісії з питань охорони</w:t>
      </w:r>
    </w:p>
    <w:p w:rsidR="004861EF" w:rsidRDefault="004861EF" w:rsidP="00A91D5E">
      <w:pPr>
        <w:tabs>
          <w:tab w:val="left" w:pos="4140"/>
        </w:tabs>
        <w:jc w:val="both"/>
        <w:rPr>
          <w:sz w:val="28"/>
          <w:szCs w:val="28"/>
        </w:rPr>
      </w:pPr>
      <w:r>
        <w:rPr>
          <w:sz w:val="28"/>
          <w:szCs w:val="28"/>
        </w:rPr>
        <w:t xml:space="preserve">                                                            здоров</w:t>
      </w:r>
      <w:r w:rsidRPr="00706CFD">
        <w:rPr>
          <w:sz w:val="28"/>
          <w:szCs w:val="28"/>
          <w:lang w:val="ru-RU"/>
        </w:rPr>
        <w:t>’</w:t>
      </w:r>
      <w:r>
        <w:rPr>
          <w:sz w:val="28"/>
          <w:szCs w:val="28"/>
        </w:rPr>
        <w:t>я, сім</w:t>
      </w:r>
      <w:r w:rsidRPr="00706CFD">
        <w:rPr>
          <w:sz w:val="28"/>
          <w:szCs w:val="28"/>
          <w:lang w:val="ru-RU"/>
        </w:rPr>
        <w:t>’</w:t>
      </w:r>
      <w:r>
        <w:rPr>
          <w:sz w:val="28"/>
          <w:szCs w:val="28"/>
        </w:rPr>
        <w:t>ї та соціального захисту</w:t>
      </w:r>
    </w:p>
    <w:p w:rsidR="004861EF" w:rsidRPr="00971386" w:rsidRDefault="004861EF" w:rsidP="00A91D5E">
      <w:pPr>
        <w:tabs>
          <w:tab w:val="left" w:pos="4253"/>
        </w:tabs>
        <w:jc w:val="both"/>
        <w:rPr>
          <w:sz w:val="28"/>
        </w:rPr>
      </w:pPr>
      <w:r>
        <w:rPr>
          <w:sz w:val="28"/>
          <w:szCs w:val="28"/>
        </w:rPr>
        <w:t xml:space="preserve">                                                            населення</w:t>
      </w:r>
    </w:p>
    <w:p w:rsidR="004861EF" w:rsidRDefault="004861EF" w:rsidP="00376343">
      <w:pPr>
        <w:ind w:right="140"/>
        <w:jc w:val="both"/>
        <w:rPr>
          <w:sz w:val="28"/>
          <w:szCs w:val="28"/>
        </w:rPr>
      </w:pPr>
    </w:p>
    <w:p w:rsidR="004861EF" w:rsidRDefault="004861EF" w:rsidP="00971386">
      <w:pPr>
        <w:jc w:val="both"/>
        <w:rPr>
          <w:sz w:val="28"/>
          <w:szCs w:val="28"/>
        </w:rPr>
      </w:pPr>
      <w:r>
        <w:rPr>
          <w:sz w:val="28"/>
          <w:szCs w:val="28"/>
        </w:rPr>
        <w:t xml:space="preserve">СУПРУН                                             начальник відділу обслуговування осіб з             </w:t>
      </w:r>
    </w:p>
    <w:p w:rsidR="004861EF" w:rsidRDefault="004861EF" w:rsidP="00697383">
      <w:pPr>
        <w:tabs>
          <w:tab w:val="left" w:pos="4253"/>
        </w:tabs>
        <w:jc w:val="both"/>
        <w:rPr>
          <w:sz w:val="28"/>
          <w:szCs w:val="28"/>
        </w:rPr>
      </w:pPr>
      <w:r>
        <w:rPr>
          <w:sz w:val="28"/>
          <w:szCs w:val="28"/>
        </w:rPr>
        <w:t xml:space="preserve">Ірина Вікторівна                                інвалідністю, ветеранів війни та праці </w:t>
      </w:r>
    </w:p>
    <w:p w:rsidR="004861EF" w:rsidRDefault="004861EF" w:rsidP="00971386">
      <w:pPr>
        <w:jc w:val="both"/>
        <w:rPr>
          <w:sz w:val="28"/>
          <w:szCs w:val="28"/>
        </w:rPr>
      </w:pPr>
    </w:p>
    <w:p w:rsidR="004861EF" w:rsidRDefault="004861EF" w:rsidP="00221BC9">
      <w:pPr>
        <w:jc w:val="both"/>
        <w:rPr>
          <w:sz w:val="28"/>
          <w:szCs w:val="28"/>
        </w:rPr>
      </w:pPr>
      <w:r>
        <w:rPr>
          <w:sz w:val="28"/>
          <w:szCs w:val="28"/>
        </w:rPr>
        <w:t>СУПРУНЮК</w:t>
      </w:r>
      <w:r>
        <w:rPr>
          <w:sz w:val="28"/>
          <w:szCs w:val="28"/>
          <w:lang w:val="ru-RU"/>
        </w:rPr>
        <w:t xml:space="preserve">                                     з</w:t>
      </w:r>
      <w:r>
        <w:rPr>
          <w:sz w:val="28"/>
          <w:szCs w:val="28"/>
        </w:rPr>
        <w:t>авідувачка сектору у справах сім</w:t>
      </w:r>
      <w:r w:rsidRPr="008E1A52">
        <w:rPr>
          <w:sz w:val="28"/>
          <w:szCs w:val="28"/>
          <w:lang w:val="ru-RU"/>
        </w:rPr>
        <w:t>’</w:t>
      </w:r>
      <w:r>
        <w:rPr>
          <w:sz w:val="28"/>
          <w:szCs w:val="28"/>
        </w:rPr>
        <w:t>ї</w:t>
      </w:r>
    </w:p>
    <w:p w:rsidR="004861EF" w:rsidRDefault="004861EF" w:rsidP="00221BC9">
      <w:pPr>
        <w:tabs>
          <w:tab w:val="left" w:pos="4253"/>
        </w:tabs>
        <w:jc w:val="both"/>
        <w:rPr>
          <w:sz w:val="28"/>
          <w:szCs w:val="28"/>
        </w:rPr>
      </w:pPr>
      <w:r>
        <w:rPr>
          <w:sz w:val="28"/>
          <w:szCs w:val="28"/>
        </w:rPr>
        <w:t>Тетяна Миколаївна                           та оздоровлення дітей</w:t>
      </w:r>
    </w:p>
    <w:p w:rsidR="004861EF" w:rsidRDefault="004861EF" w:rsidP="00971386">
      <w:pPr>
        <w:jc w:val="both"/>
        <w:rPr>
          <w:sz w:val="28"/>
          <w:szCs w:val="28"/>
        </w:rPr>
      </w:pPr>
    </w:p>
    <w:p w:rsidR="004861EF" w:rsidRDefault="004861EF" w:rsidP="00971386">
      <w:pPr>
        <w:jc w:val="both"/>
        <w:rPr>
          <w:sz w:val="28"/>
          <w:szCs w:val="28"/>
        </w:rPr>
      </w:pPr>
    </w:p>
    <w:p w:rsidR="004861EF" w:rsidRPr="00C829D0" w:rsidRDefault="004861EF" w:rsidP="00484348">
      <w:pPr>
        <w:rPr>
          <w:sz w:val="28"/>
        </w:rPr>
      </w:pPr>
    </w:p>
    <w:p w:rsidR="004861EF" w:rsidRDefault="004861EF" w:rsidP="008E5AD3"/>
    <w:p w:rsidR="004861EF" w:rsidRDefault="004861EF" w:rsidP="008E5AD3"/>
    <w:p w:rsidR="004861EF" w:rsidRDefault="004861EF" w:rsidP="008E5AD3"/>
    <w:p w:rsidR="004861EF" w:rsidRPr="00763494" w:rsidRDefault="004861EF" w:rsidP="008E5AD3">
      <w:pPr>
        <w:rPr>
          <w:sz w:val="28"/>
          <w:szCs w:val="28"/>
        </w:rPr>
      </w:pPr>
    </w:p>
    <w:p w:rsidR="004861EF" w:rsidRPr="00763494" w:rsidRDefault="004861EF" w:rsidP="008E5AD3">
      <w:pPr>
        <w:rPr>
          <w:sz w:val="28"/>
          <w:szCs w:val="28"/>
        </w:rPr>
      </w:pPr>
      <w:r w:rsidRPr="00763494">
        <w:rPr>
          <w:sz w:val="28"/>
          <w:szCs w:val="28"/>
        </w:rPr>
        <w:t>Керуюча справа</w:t>
      </w:r>
      <w:r>
        <w:rPr>
          <w:sz w:val="28"/>
          <w:szCs w:val="28"/>
        </w:rPr>
        <w:t>ми</w:t>
      </w:r>
    </w:p>
    <w:p w:rsidR="004861EF" w:rsidRPr="00763494" w:rsidRDefault="004861EF" w:rsidP="008E5AD3">
      <w:pPr>
        <w:rPr>
          <w:sz w:val="28"/>
          <w:szCs w:val="28"/>
        </w:rPr>
      </w:pPr>
      <w:r>
        <w:rPr>
          <w:sz w:val="28"/>
          <w:szCs w:val="28"/>
        </w:rPr>
        <w:t>в</w:t>
      </w:r>
      <w:r w:rsidRPr="00763494">
        <w:rPr>
          <w:sz w:val="28"/>
          <w:szCs w:val="28"/>
        </w:rPr>
        <w:t>иконавчого комітету                                                            Валентина СТЕПЮК</w:t>
      </w:r>
    </w:p>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8E5AD3"/>
    <w:p w:rsidR="004861EF" w:rsidRDefault="004861EF" w:rsidP="003F77EA">
      <w:pPr>
        <w:ind w:left="5880"/>
      </w:pPr>
    </w:p>
    <w:p w:rsidR="004861EF" w:rsidRDefault="004861EF" w:rsidP="003F77EA">
      <w:pPr>
        <w:ind w:left="5880"/>
      </w:pPr>
    </w:p>
    <w:p w:rsidR="004861EF" w:rsidRDefault="004861EF" w:rsidP="003F77EA">
      <w:pPr>
        <w:ind w:left="5880"/>
      </w:pPr>
      <w:r>
        <w:t>Додаток 2                                                                                                  ЗАТВЕРДЖЕНО</w:t>
      </w:r>
    </w:p>
    <w:p w:rsidR="004861EF" w:rsidRDefault="004861EF" w:rsidP="003F77EA">
      <w:pPr>
        <w:ind w:left="5880"/>
      </w:pPr>
      <w:r>
        <w:t>Розпорядження          міського голови</w:t>
      </w:r>
    </w:p>
    <w:p w:rsidR="004861EF" w:rsidRDefault="004861EF" w:rsidP="008E5AD3">
      <w:r>
        <w:t xml:space="preserve">                                                                                                   31.03.2022  № 50-ра</w:t>
      </w:r>
    </w:p>
    <w:p w:rsidR="004861EF" w:rsidRDefault="004861EF" w:rsidP="008E5AD3"/>
    <w:p w:rsidR="004861EF" w:rsidRDefault="004861EF" w:rsidP="008E5AD3"/>
    <w:p w:rsidR="004861EF" w:rsidRDefault="004861EF" w:rsidP="009C4D0A">
      <w:pPr>
        <w:ind w:left="4956" w:hanging="1416"/>
        <w:rPr>
          <w:b/>
          <w:sz w:val="28"/>
          <w:szCs w:val="28"/>
        </w:rPr>
      </w:pPr>
      <w:r>
        <w:rPr>
          <w:b/>
          <w:sz w:val="28"/>
          <w:szCs w:val="28"/>
        </w:rPr>
        <w:t>П О ЛО Ж Е Н Н Я</w:t>
      </w:r>
    </w:p>
    <w:p w:rsidR="004861EF" w:rsidRDefault="004861EF" w:rsidP="009C4D0A">
      <w:pPr>
        <w:tabs>
          <w:tab w:val="left" w:pos="720"/>
          <w:tab w:val="left" w:pos="900"/>
        </w:tabs>
        <w:jc w:val="center"/>
        <w:rPr>
          <w:b/>
          <w:sz w:val="28"/>
          <w:szCs w:val="28"/>
          <w:lang w:val="ru-RU"/>
        </w:rPr>
      </w:pPr>
      <w:r>
        <w:rPr>
          <w:b/>
          <w:sz w:val="28"/>
          <w:szCs w:val="28"/>
        </w:rPr>
        <w:t xml:space="preserve">про  комісію з </w:t>
      </w:r>
      <w:r w:rsidRPr="006358E9">
        <w:rPr>
          <w:b/>
          <w:sz w:val="28"/>
          <w:szCs w:val="28"/>
          <w:lang w:val="ru-RU"/>
        </w:rPr>
        <w:t xml:space="preserve">проведення моніторингу </w:t>
      </w:r>
    </w:p>
    <w:p w:rsidR="004861EF" w:rsidRPr="0042017C" w:rsidRDefault="004861EF" w:rsidP="009C4D0A">
      <w:pPr>
        <w:tabs>
          <w:tab w:val="left" w:pos="720"/>
          <w:tab w:val="left" w:pos="900"/>
        </w:tabs>
        <w:jc w:val="center"/>
        <w:rPr>
          <w:b/>
          <w:sz w:val="28"/>
          <w:szCs w:val="28"/>
        </w:rPr>
      </w:pPr>
      <w:r w:rsidRPr="006358E9">
        <w:rPr>
          <w:b/>
          <w:sz w:val="28"/>
          <w:szCs w:val="28"/>
          <w:lang w:val="ru-RU"/>
        </w:rPr>
        <w:t>та зовнішньої оцінки</w:t>
      </w:r>
      <w:r>
        <w:rPr>
          <w:b/>
          <w:sz w:val="28"/>
          <w:szCs w:val="28"/>
          <w:lang w:val="ru-RU"/>
        </w:rPr>
        <w:t xml:space="preserve"> якості  надання соціальних послуг</w:t>
      </w:r>
    </w:p>
    <w:p w:rsidR="004861EF" w:rsidRDefault="004861EF" w:rsidP="009C4D0A">
      <w:pPr>
        <w:tabs>
          <w:tab w:val="left" w:pos="720"/>
          <w:tab w:val="left" w:pos="900"/>
        </w:tabs>
        <w:jc w:val="center"/>
        <w:rPr>
          <w:b/>
          <w:sz w:val="28"/>
          <w:szCs w:val="28"/>
        </w:rPr>
      </w:pPr>
    </w:p>
    <w:p w:rsidR="004861EF" w:rsidRPr="00861F6D" w:rsidRDefault="004861EF" w:rsidP="00C87B3C">
      <w:pPr>
        <w:tabs>
          <w:tab w:val="left" w:pos="0"/>
        </w:tabs>
        <w:jc w:val="both"/>
        <w:rPr>
          <w:bCs/>
          <w:sz w:val="28"/>
          <w:szCs w:val="28"/>
        </w:rPr>
      </w:pPr>
      <w:r>
        <w:rPr>
          <w:sz w:val="28"/>
          <w:szCs w:val="28"/>
        </w:rPr>
        <w:tab/>
      </w:r>
      <w:r w:rsidRPr="00861F6D">
        <w:rPr>
          <w:sz w:val="28"/>
          <w:szCs w:val="28"/>
        </w:rPr>
        <w:t xml:space="preserve"> 1. Комісія з проведення моніторингу та зовнішньої оцінки якості </w:t>
      </w:r>
      <w:r>
        <w:rPr>
          <w:sz w:val="28"/>
          <w:szCs w:val="28"/>
        </w:rPr>
        <w:t xml:space="preserve">надання </w:t>
      </w:r>
      <w:r w:rsidRPr="00861F6D">
        <w:rPr>
          <w:sz w:val="28"/>
          <w:szCs w:val="28"/>
        </w:rPr>
        <w:t>соціальних послуг (надалі – комісія) є спеціальним дорадчим органом,</w:t>
      </w:r>
      <w:r>
        <w:rPr>
          <w:bCs/>
          <w:sz w:val="28"/>
          <w:szCs w:val="28"/>
        </w:rPr>
        <w:t xml:space="preserve"> створеним з метою</w:t>
      </w:r>
      <w:r w:rsidRPr="00861F6D">
        <w:rPr>
          <w:bCs/>
          <w:sz w:val="28"/>
          <w:szCs w:val="28"/>
        </w:rPr>
        <w:t xml:space="preserve"> визначення відповідності наданих соціальних послуг державним стандартам цих </w:t>
      </w:r>
      <w:r>
        <w:rPr>
          <w:bCs/>
          <w:sz w:val="28"/>
          <w:szCs w:val="28"/>
        </w:rPr>
        <w:t>послуг та потребам їх отримувачів</w:t>
      </w:r>
      <w:r w:rsidRPr="00861F6D">
        <w:rPr>
          <w:bCs/>
          <w:sz w:val="28"/>
          <w:szCs w:val="28"/>
        </w:rPr>
        <w:t xml:space="preserve"> та забезпечення надання гарантованих державою якісних соціальних послуг. </w:t>
      </w:r>
    </w:p>
    <w:p w:rsidR="004861EF" w:rsidRDefault="004861EF" w:rsidP="00DA4809">
      <w:pPr>
        <w:tabs>
          <w:tab w:val="left" w:pos="720"/>
        </w:tabs>
        <w:ind w:firstLine="426"/>
        <w:jc w:val="both"/>
        <w:rPr>
          <w:sz w:val="28"/>
          <w:szCs w:val="28"/>
        </w:rPr>
      </w:pPr>
      <w:r w:rsidRPr="00861F6D">
        <w:rPr>
          <w:sz w:val="28"/>
          <w:szCs w:val="28"/>
        </w:rPr>
        <w:t>2. У своїй діяльності комісія керується Конституцією України, Законами України, актами Президента України, постановами Кабінету Міністрів України, наказами Міністерства соціальної політики, розпорядженнями міського голови, а також цим Положенням.</w:t>
      </w:r>
    </w:p>
    <w:p w:rsidR="004861EF" w:rsidRPr="00861F6D" w:rsidRDefault="004861EF" w:rsidP="009C4D0A">
      <w:pPr>
        <w:tabs>
          <w:tab w:val="left" w:pos="-180"/>
          <w:tab w:val="left" w:pos="0"/>
        </w:tabs>
        <w:jc w:val="both"/>
        <w:rPr>
          <w:rStyle w:val="rvts16"/>
          <w:sz w:val="28"/>
          <w:szCs w:val="28"/>
        </w:rPr>
      </w:pPr>
      <w:r>
        <w:rPr>
          <w:sz w:val="28"/>
          <w:szCs w:val="28"/>
        </w:rPr>
        <w:tab/>
        <w:t>3</w:t>
      </w:r>
      <w:r w:rsidRPr="00861F6D">
        <w:rPr>
          <w:sz w:val="28"/>
          <w:szCs w:val="28"/>
        </w:rPr>
        <w:t xml:space="preserve">. Положення про Комісію з проведення моніторингу та зовнішньої оцінки якості </w:t>
      </w:r>
      <w:r>
        <w:rPr>
          <w:sz w:val="28"/>
          <w:szCs w:val="28"/>
        </w:rPr>
        <w:t xml:space="preserve">надання </w:t>
      </w:r>
      <w:r w:rsidRPr="00861F6D">
        <w:rPr>
          <w:sz w:val="28"/>
          <w:szCs w:val="28"/>
        </w:rPr>
        <w:t>соціальних послуг (надалі – комісія) розроблено відповідно до Закону України «Про соціальні послуги»,</w:t>
      </w:r>
      <w:r w:rsidRPr="00861F6D">
        <w:rPr>
          <w:rStyle w:val="rvts16"/>
          <w:sz w:val="28"/>
          <w:szCs w:val="28"/>
        </w:rPr>
        <w:t xml:space="preserve"> постанови Кабінету Міністрів України від 01.06.2020 № 449 «Про затвердження Порядку проведення моніторингу та оцінки якості соціальних послуг», Державних стандартів надання соціальних послуг, наказу Міністерства соціальної політики України </w:t>
      </w:r>
      <w:r w:rsidRPr="00861F6D">
        <w:rPr>
          <w:rStyle w:val="rvts9"/>
          <w:sz w:val="28"/>
          <w:szCs w:val="28"/>
        </w:rPr>
        <w:t xml:space="preserve">від 27.12.2013 року № 904 </w:t>
      </w:r>
      <w:r w:rsidRPr="00861F6D">
        <w:rPr>
          <w:rStyle w:val="rvts16"/>
          <w:sz w:val="28"/>
          <w:szCs w:val="28"/>
        </w:rPr>
        <w:t>«Про затвердження Методичних рекомендацій з проведення моніторингу та оцінки якості соціальних послуг».</w:t>
      </w:r>
    </w:p>
    <w:p w:rsidR="004861EF" w:rsidRPr="00861F6D" w:rsidRDefault="004861EF" w:rsidP="00C87B3C">
      <w:pPr>
        <w:tabs>
          <w:tab w:val="left" w:pos="900"/>
        </w:tabs>
        <w:jc w:val="both"/>
        <w:rPr>
          <w:sz w:val="28"/>
          <w:szCs w:val="28"/>
        </w:rPr>
      </w:pPr>
      <w:r>
        <w:rPr>
          <w:rStyle w:val="rvts16"/>
          <w:sz w:val="28"/>
          <w:szCs w:val="28"/>
        </w:rPr>
        <w:t xml:space="preserve">          4</w:t>
      </w:r>
      <w:r w:rsidRPr="00861F6D">
        <w:rPr>
          <w:rStyle w:val="rvts16"/>
          <w:sz w:val="28"/>
          <w:szCs w:val="28"/>
        </w:rPr>
        <w:t xml:space="preserve">. Положення визначає порядок створення, загальні організаційні та процедурні засади діяльності комісії з проведення </w:t>
      </w:r>
      <w:r w:rsidRPr="00861F6D">
        <w:rPr>
          <w:sz w:val="28"/>
          <w:szCs w:val="28"/>
        </w:rPr>
        <w:t xml:space="preserve">моніторингу та зовнішньої оцінки якості </w:t>
      </w:r>
      <w:r>
        <w:rPr>
          <w:sz w:val="28"/>
          <w:szCs w:val="28"/>
        </w:rPr>
        <w:t xml:space="preserve">надання </w:t>
      </w:r>
      <w:r w:rsidRPr="00861F6D">
        <w:rPr>
          <w:sz w:val="28"/>
          <w:szCs w:val="28"/>
        </w:rPr>
        <w:t>соціальних послуг.</w:t>
      </w:r>
    </w:p>
    <w:p w:rsidR="004861EF" w:rsidRDefault="004861EF" w:rsidP="009C4D0A">
      <w:pPr>
        <w:tabs>
          <w:tab w:val="left" w:pos="900"/>
        </w:tabs>
        <w:jc w:val="both"/>
        <w:rPr>
          <w:sz w:val="28"/>
          <w:szCs w:val="28"/>
        </w:rPr>
      </w:pPr>
      <w:r>
        <w:rPr>
          <w:sz w:val="28"/>
          <w:szCs w:val="28"/>
        </w:rPr>
        <w:t xml:space="preserve">          5</w:t>
      </w:r>
      <w:r w:rsidRPr="00861F6D">
        <w:rPr>
          <w:sz w:val="28"/>
          <w:szCs w:val="28"/>
        </w:rPr>
        <w:t>. У процесі роботи комісія дотримується наступних етапів проведення оцінки якості соціальних послуг:</w:t>
      </w:r>
    </w:p>
    <w:p w:rsidR="004861EF" w:rsidRDefault="004861EF" w:rsidP="009C4D0A">
      <w:pPr>
        <w:tabs>
          <w:tab w:val="left" w:pos="900"/>
        </w:tabs>
        <w:jc w:val="both"/>
        <w:rPr>
          <w:sz w:val="28"/>
          <w:szCs w:val="28"/>
        </w:rPr>
      </w:pPr>
      <w:r>
        <w:rPr>
          <w:sz w:val="28"/>
          <w:szCs w:val="28"/>
        </w:rPr>
        <w:t>1) визначення пріоритетів та завдань у сфері надання соціальних послуг;</w:t>
      </w:r>
    </w:p>
    <w:p w:rsidR="004861EF" w:rsidRDefault="004861EF" w:rsidP="009C4D0A">
      <w:pPr>
        <w:tabs>
          <w:tab w:val="left" w:pos="900"/>
        </w:tabs>
        <w:jc w:val="both"/>
        <w:rPr>
          <w:sz w:val="28"/>
          <w:szCs w:val="28"/>
        </w:rPr>
      </w:pPr>
      <w:r>
        <w:rPr>
          <w:sz w:val="28"/>
          <w:szCs w:val="28"/>
        </w:rPr>
        <w:t>2) проведення моніторингу соціальних послуг;</w:t>
      </w:r>
    </w:p>
    <w:p w:rsidR="004861EF" w:rsidRDefault="004861EF" w:rsidP="009C4D0A">
      <w:pPr>
        <w:tabs>
          <w:tab w:val="left" w:pos="900"/>
        </w:tabs>
        <w:jc w:val="both"/>
        <w:rPr>
          <w:sz w:val="28"/>
          <w:szCs w:val="28"/>
        </w:rPr>
      </w:pPr>
      <w:r>
        <w:rPr>
          <w:sz w:val="28"/>
          <w:szCs w:val="28"/>
        </w:rPr>
        <w:t>3) аналіз даних та показників щодо надання соціальних послуг, у тому числі в порівнянні з минулим періодом та визначення потреб населення громади у соціальних послугах;</w:t>
      </w:r>
    </w:p>
    <w:p w:rsidR="004861EF" w:rsidRDefault="004861EF" w:rsidP="009C4D0A">
      <w:pPr>
        <w:tabs>
          <w:tab w:val="left" w:pos="900"/>
        </w:tabs>
        <w:jc w:val="both"/>
        <w:rPr>
          <w:sz w:val="28"/>
          <w:szCs w:val="28"/>
        </w:rPr>
      </w:pPr>
      <w:r>
        <w:rPr>
          <w:sz w:val="28"/>
          <w:szCs w:val="28"/>
        </w:rPr>
        <w:t>4) перегляд пріоритетів та завдань  сфері надання соціальних послуг;</w:t>
      </w:r>
    </w:p>
    <w:p w:rsidR="004861EF" w:rsidRPr="00861F6D" w:rsidRDefault="004861EF" w:rsidP="009C4D0A">
      <w:pPr>
        <w:tabs>
          <w:tab w:val="left" w:pos="900"/>
        </w:tabs>
        <w:jc w:val="both"/>
        <w:rPr>
          <w:sz w:val="28"/>
          <w:szCs w:val="28"/>
        </w:rPr>
      </w:pPr>
      <w:r>
        <w:rPr>
          <w:sz w:val="28"/>
          <w:szCs w:val="28"/>
        </w:rPr>
        <w:t>5) планування роботи з розвитку системи надання соціальних послуг;</w:t>
      </w:r>
    </w:p>
    <w:p w:rsidR="004861EF" w:rsidRPr="00AF3405" w:rsidRDefault="004861EF" w:rsidP="00C87B3C">
      <w:pPr>
        <w:tabs>
          <w:tab w:val="left" w:pos="900"/>
        </w:tabs>
        <w:jc w:val="both"/>
        <w:rPr>
          <w:sz w:val="28"/>
          <w:szCs w:val="28"/>
        </w:rPr>
      </w:pPr>
      <w:r>
        <w:rPr>
          <w:sz w:val="28"/>
          <w:szCs w:val="28"/>
        </w:rPr>
        <w:t xml:space="preserve">6) </w:t>
      </w:r>
      <w:r w:rsidRPr="00861F6D">
        <w:rPr>
          <w:sz w:val="28"/>
          <w:szCs w:val="28"/>
        </w:rPr>
        <w:t>розміщення результатів оцінки якості соціальних послуг на о</w:t>
      </w:r>
      <w:r>
        <w:rPr>
          <w:sz w:val="28"/>
          <w:szCs w:val="28"/>
        </w:rPr>
        <w:t>фіційному веб-сайті Нововолинської</w:t>
      </w:r>
      <w:r w:rsidRPr="00861F6D">
        <w:rPr>
          <w:sz w:val="28"/>
          <w:szCs w:val="28"/>
        </w:rPr>
        <w:t xml:space="preserve"> міської ради</w:t>
      </w:r>
      <w:r w:rsidRPr="00AF3405">
        <w:rPr>
          <w:sz w:val="28"/>
          <w:szCs w:val="28"/>
        </w:rPr>
        <w:t>та на офіційній сторінці  у мережі Фейсбук управління соціального захисту населення;</w:t>
      </w:r>
    </w:p>
    <w:p w:rsidR="004861EF" w:rsidRDefault="004861EF" w:rsidP="00A627A1">
      <w:pPr>
        <w:tabs>
          <w:tab w:val="left" w:pos="900"/>
        </w:tabs>
        <w:jc w:val="both"/>
        <w:rPr>
          <w:sz w:val="28"/>
          <w:szCs w:val="28"/>
        </w:rPr>
      </w:pPr>
      <w:r>
        <w:rPr>
          <w:sz w:val="28"/>
          <w:szCs w:val="28"/>
        </w:rPr>
        <w:t xml:space="preserve">7) </w:t>
      </w:r>
      <w:r w:rsidRPr="00861F6D">
        <w:rPr>
          <w:sz w:val="28"/>
          <w:szCs w:val="28"/>
        </w:rPr>
        <w:t>розроблення рекомендацій щодо підвищення якості надання соціальних послуг.</w:t>
      </w:r>
    </w:p>
    <w:p w:rsidR="004861EF" w:rsidRDefault="004861EF" w:rsidP="00EF40C2">
      <w:pPr>
        <w:pStyle w:val="a"/>
        <w:tabs>
          <w:tab w:val="left" w:pos="720"/>
        </w:tabs>
        <w:jc w:val="both"/>
        <w:rPr>
          <w:rFonts w:ascii="Times New Roman" w:hAnsi="Times New Roman" w:cs="Times New Roman"/>
          <w:sz w:val="28"/>
          <w:szCs w:val="28"/>
          <w:lang w:val="uk-UA"/>
        </w:rPr>
      </w:pPr>
    </w:p>
    <w:p w:rsidR="004861EF" w:rsidRDefault="004861EF" w:rsidP="00EF40C2">
      <w:pPr>
        <w:pStyle w:val="a"/>
        <w:tabs>
          <w:tab w:val="left" w:pos="720"/>
        </w:tabs>
        <w:jc w:val="both"/>
        <w:rPr>
          <w:rFonts w:ascii="Times New Roman" w:hAnsi="Times New Roman" w:cs="Times New Roman"/>
          <w:sz w:val="28"/>
          <w:szCs w:val="28"/>
          <w:lang w:val="uk-UA"/>
        </w:rPr>
      </w:pPr>
    </w:p>
    <w:p w:rsidR="004861EF" w:rsidRDefault="004861EF" w:rsidP="00EF40C2">
      <w:pPr>
        <w:pStyle w:val="a"/>
        <w:tabs>
          <w:tab w:val="left" w:pos="720"/>
        </w:tabs>
        <w:jc w:val="both"/>
        <w:rPr>
          <w:rFonts w:ascii="Times New Roman" w:hAnsi="Times New Roman" w:cs="Times New Roman"/>
          <w:sz w:val="28"/>
          <w:szCs w:val="28"/>
          <w:lang w:val="uk-UA"/>
        </w:rPr>
      </w:pPr>
    </w:p>
    <w:p w:rsidR="004861EF" w:rsidRDefault="004861EF" w:rsidP="00EF40C2">
      <w:pPr>
        <w:pStyle w:val="a"/>
        <w:tabs>
          <w:tab w:val="left" w:pos="720"/>
        </w:tabs>
        <w:jc w:val="both"/>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4861EF" w:rsidRPr="00141E95" w:rsidRDefault="004861EF" w:rsidP="00EF40C2">
      <w:pPr>
        <w:pStyle w:val="a"/>
        <w:tabs>
          <w:tab w:val="left" w:pos="720"/>
        </w:tabs>
        <w:jc w:val="both"/>
        <w:rPr>
          <w:rFonts w:ascii="Times New Roman" w:hAnsi="Times New Roman" w:cs="Times New Roman"/>
          <w:sz w:val="24"/>
          <w:szCs w:val="24"/>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141E95">
        <w:rPr>
          <w:rFonts w:ascii="Times New Roman" w:hAnsi="Times New Roman" w:cs="Times New Roman"/>
          <w:sz w:val="24"/>
          <w:szCs w:val="24"/>
          <w:lang w:val="uk-UA"/>
        </w:rPr>
        <w:t>Продовження додатка 2</w:t>
      </w:r>
    </w:p>
    <w:p w:rsidR="004861EF" w:rsidRDefault="004861EF" w:rsidP="00EF40C2">
      <w:pPr>
        <w:pStyle w:val="a"/>
        <w:tabs>
          <w:tab w:val="left" w:pos="720"/>
        </w:tabs>
        <w:jc w:val="both"/>
        <w:rPr>
          <w:rFonts w:ascii="Times New Roman" w:hAnsi="Times New Roman" w:cs="Times New Roman"/>
          <w:sz w:val="28"/>
          <w:szCs w:val="28"/>
          <w:lang w:val="uk-UA"/>
        </w:rPr>
      </w:pPr>
    </w:p>
    <w:p w:rsidR="004861EF" w:rsidRDefault="004861EF" w:rsidP="003F77EA">
      <w:pPr>
        <w:pStyle w:val="a"/>
        <w:tabs>
          <w:tab w:val="left" w:pos="720"/>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6</w:t>
      </w:r>
      <w:r w:rsidRPr="00C87B3C">
        <w:rPr>
          <w:rFonts w:ascii="Times New Roman" w:hAnsi="Times New Roman" w:cs="Times New Roman"/>
          <w:sz w:val="28"/>
          <w:szCs w:val="28"/>
          <w:lang w:val="uk-UA"/>
        </w:rPr>
        <w:t>.Комісія обирає методи проведення оцінки якості шляхом</w:t>
      </w:r>
      <w:r>
        <w:rPr>
          <w:rFonts w:ascii="Times New Roman" w:hAnsi="Times New Roman" w:cs="Times New Roman"/>
          <w:sz w:val="28"/>
          <w:szCs w:val="28"/>
          <w:lang w:val="uk-UA"/>
        </w:rPr>
        <w:t>:</w:t>
      </w:r>
      <w:r w:rsidRPr="00C87B3C">
        <w:rPr>
          <w:rFonts w:ascii="Times New Roman" w:hAnsi="Times New Roman" w:cs="Times New Roman"/>
          <w:sz w:val="28"/>
          <w:szCs w:val="28"/>
          <w:lang w:val="uk-UA"/>
        </w:rPr>
        <w:t xml:space="preserve"> опитування/</w:t>
      </w:r>
      <w:r>
        <w:rPr>
          <w:rFonts w:ascii="Times New Roman" w:hAnsi="Times New Roman" w:cs="Times New Roman"/>
          <w:sz w:val="28"/>
          <w:szCs w:val="28"/>
          <w:lang w:val="uk-UA"/>
        </w:rPr>
        <w:t>анкету</w:t>
      </w:r>
      <w:r w:rsidRPr="00C87B3C">
        <w:rPr>
          <w:rFonts w:ascii="Times New Roman" w:hAnsi="Times New Roman" w:cs="Times New Roman"/>
          <w:sz w:val="28"/>
          <w:szCs w:val="28"/>
          <w:lang w:val="uk-UA"/>
        </w:rPr>
        <w:t>вання, спостереження, бесіда/сп</w:t>
      </w:r>
      <w:r>
        <w:rPr>
          <w:rFonts w:ascii="Times New Roman" w:hAnsi="Times New Roman" w:cs="Times New Roman"/>
          <w:sz w:val="28"/>
          <w:szCs w:val="28"/>
          <w:lang w:val="uk-UA"/>
        </w:rPr>
        <w:t>івбесіда, вивчення документації</w:t>
      </w:r>
      <w:r w:rsidRPr="00C87B3C">
        <w:rPr>
          <w:rFonts w:ascii="Times New Roman" w:hAnsi="Times New Roman" w:cs="Times New Roman"/>
          <w:sz w:val="28"/>
          <w:szCs w:val="28"/>
          <w:lang w:val="uk-UA"/>
        </w:rPr>
        <w:t>.</w:t>
      </w:r>
    </w:p>
    <w:p w:rsidR="004861EF" w:rsidRDefault="004861EF" w:rsidP="00697383">
      <w:pPr>
        <w:pStyle w:val="a"/>
        <w:tabs>
          <w:tab w:val="left" w:pos="0"/>
        </w:tabs>
        <w:jc w:val="both"/>
        <w:rPr>
          <w:rFonts w:ascii="Times New Roman" w:hAnsi="Times New Roman" w:cs="Times New Roman"/>
          <w:sz w:val="28"/>
          <w:szCs w:val="28"/>
          <w:lang w:val="uk-UA"/>
        </w:rPr>
      </w:pPr>
      <w:r>
        <w:rPr>
          <w:rFonts w:ascii="Times New Roman" w:hAnsi="Times New Roman" w:cs="Times New Roman"/>
          <w:sz w:val="28"/>
          <w:szCs w:val="28"/>
          <w:lang w:val="uk-UA"/>
        </w:rPr>
        <w:tab/>
        <w:t>Для проведення оцінки якості соціальних послуг застосовуються показники якості цих послуг, зокрема:</w:t>
      </w:r>
    </w:p>
    <w:p w:rsidR="004861EF" w:rsidRDefault="004861EF" w:rsidP="00C87B3C">
      <w:pPr>
        <w:pStyle w:val="a"/>
        <w:jc w:val="both"/>
        <w:rPr>
          <w:rFonts w:ascii="Times New Roman" w:hAnsi="Times New Roman" w:cs="Times New Roman"/>
          <w:sz w:val="28"/>
          <w:szCs w:val="28"/>
          <w:lang w:val="uk-UA"/>
        </w:rPr>
      </w:pPr>
      <w:r>
        <w:rPr>
          <w:rFonts w:ascii="Times New Roman" w:hAnsi="Times New Roman" w:cs="Times New Roman"/>
          <w:sz w:val="28"/>
          <w:szCs w:val="28"/>
          <w:lang w:val="uk-UA"/>
        </w:rPr>
        <w:t>- адресність та індивідуальний підхід відповідності соціальної послуги індивідуальним потребам її отримувача;</w:t>
      </w:r>
    </w:p>
    <w:p w:rsidR="004861EF" w:rsidRDefault="004861EF" w:rsidP="00C87B3C">
      <w:pPr>
        <w:pStyle w:val="a"/>
        <w:jc w:val="both"/>
        <w:rPr>
          <w:rFonts w:ascii="Times New Roman" w:hAnsi="Times New Roman" w:cs="Times New Roman"/>
          <w:sz w:val="28"/>
          <w:szCs w:val="28"/>
          <w:lang w:val="uk-UA"/>
        </w:rPr>
      </w:pPr>
      <w:r>
        <w:rPr>
          <w:rFonts w:ascii="Times New Roman" w:hAnsi="Times New Roman" w:cs="Times New Roman"/>
          <w:sz w:val="28"/>
          <w:szCs w:val="28"/>
          <w:lang w:val="uk-UA"/>
        </w:rPr>
        <w:t>- результативність, що визначається шляхом подолання або мінімізації наслідків складних життєвих обставин отримувача соціальної послуги;</w:t>
      </w:r>
    </w:p>
    <w:p w:rsidR="004861EF" w:rsidRDefault="004861EF" w:rsidP="00C87B3C">
      <w:pPr>
        <w:pStyle w:val="a"/>
        <w:jc w:val="both"/>
        <w:rPr>
          <w:rFonts w:ascii="Times New Roman" w:hAnsi="Times New Roman" w:cs="Times New Roman"/>
          <w:sz w:val="28"/>
          <w:szCs w:val="28"/>
          <w:lang w:val="uk-UA"/>
        </w:rPr>
      </w:pPr>
      <w:r>
        <w:rPr>
          <w:rFonts w:ascii="Times New Roman" w:hAnsi="Times New Roman" w:cs="Times New Roman"/>
          <w:sz w:val="28"/>
          <w:szCs w:val="28"/>
          <w:lang w:val="uk-UA"/>
        </w:rPr>
        <w:t>- своєчасність надання соціальної послуги;</w:t>
      </w:r>
    </w:p>
    <w:p w:rsidR="004861EF" w:rsidRDefault="004861EF" w:rsidP="00C87B3C">
      <w:pPr>
        <w:pStyle w:val="a"/>
        <w:jc w:val="both"/>
        <w:rPr>
          <w:rFonts w:ascii="Times New Roman" w:hAnsi="Times New Roman" w:cs="Times New Roman"/>
          <w:sz w:val="28"/>
          <w:szCs w:val="28"/>
          <w:lang w:val="uk-UA"/>
        </w:rPr>
      </w:pPr>
      <w:r>
        <w:rPr>
          <w:rFonts w:ascii="Times New Roman" w:hAnsi="Times New Roman" w:cs="Times New Roman"/>
          <w:sz w:val="28"/>
          <w:szCs w:val="28"/>
          <w:lang w:val="uk-UA"/>
        </w:rPr>
        <w:t>- доступність та відкритість;</w:t>
      </w:r>
    </w:p>
    <w:p w:rsidR="004861EF" w:rsidRDefault="004861EF" w:rsidP="00C87B3C">
      <w:pPr>
        <w:pStyle w:val="a"/>
        <w:jc w:val="both"/>
        <w:rPr>
          <w:rFonts w:ascii="Times New Roman" w:hAnsi="Times New Roman" w:cs="Times New Roman"/>
          <w:sz w:val="28"/>
          <w:szCs w:val="28"/>
          <w:lang w:val="uk-UA"/>
        </w:rPr>
      </w:pPr>
      <w:r>
        <w:rPr>
          <w:rFonts w:ascii="Times New Roman" w:hAnsi="Times New Roman" w:cs="Times New Roman"/>
          <w:sz w:val="28"/>
          <w:szCs w:val="28"/>
          <w:lang w:val="uk-UA"/>
        </w:rPr>
        <w:t>- професійність фахівців, що надають соціальні послуги.</w:t>
      </w:r>
    </w:p>
    <w:p w:rsidR="004861EF" w:rsidRPr="00C87B3C" w:rsidRDefault="004861EF" w:rsidP="00B360B7">
      <w:pPr>
        <w:pStyle w:val="a"/>
        <w:tabs>
          <w:tab w:val="left" w:pos="851"/>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Оцінка якості соціальних послуг здійснюється відповідно до шкали, затвердженої Міністерством соціальної політики.</w:t>
      </w:r>
    </w:p>
    <w:p w:rsidR="004861EF" w:rsidRPr="00861F6D" w:rsidRDefault="004861EF" w:rsidP="009C4D0A">
      <w:pPr>
        <w:tabs>
          <w:tab w:val="left" w:pos="900"/>
        </w:tabs>
        <w:jc w:val="both"/>
        <w:rPr>
          <w:sz w:val="28"/>
          <w:szCs w:val="28"/>
        </w:rPr>
      </w:pPr>
      <w:r>
        <w:rPr>
          <w:sz w:val="28"/>
          <w:szCs w:val="28"/>
        </w:rPr>
        <w:t xml:space="preserve">          7</w:t>
      </w:r>
      <w:r w:rsidRPr="00861F6D">
        <w:rPr>
          <w:sz w:val="28"/>
          <w:szCs w:val="28"/>
        </w:rPr>
        <w:t>. По закінченню 30-де</w:t>
      </w:r>
      <w:r>
        <w:rPr>
          <w:sz w:val="28"/>
          <w:szCs w:val="28"/>
        </w:rPr>
        <w:t xml:space="preserve">нного терміну </w:t>
      </w:r>
      <w:r w:rsidRPr="00861F6D">
        <w:rPr>
          <w:sz w:val="28"/>
          <w:szCs w:val="28"/>
        </w:rPr>
        <w:t xml:space="preserve"> з дня оприлюднення результатів зовнішньої  оцінки комісія розглядає зауваження, скарги щодо проведення оцінки та складає остаточний звіт про проведення зовнішньої оцінки, який містить інформацію стосовно досягнень, недоліків та рекомендацій щодо підвищення якості наданих соціальних послуг та надсилає в електронному вигляді надавачу соціальних послуг.</w:t>
      </w:r>
    </w:p>
    <w:p w:rsidR="004861EF" w:rsidRPr="00861F6D" w:rsidRDefault="004861EF" w:rsidP="009C4D0A">
      <w:pPr>
        <w:jc w:val="both"/>
        <w:rPr>
          <w:sz w:val="28"/>
          <w:szCs w:val="28"/>
        </w:rPr>
      </w:pPr>
      <w:r>
        <w:rPr>
          <w:sz w:val="28"/>
          <w:szCs w:val="28"/>
        </w:rPr>
        <w:tab/>
        <w:t xml:space="preserve"> 8</w:t>
      </w:r>
      <w:r w:rsidRPr="00861F6D">
        <w:rPr>
          <w:sz w:val="28"/>
          <w:szCs w:val="28"/>
        </w:rPr>
        <w:t xml:space="preserve">.  </w:t>
      </w:r>
      <w:r w:rsidRPr="00861F6D">
        <w:rPr>
          <w:rStyle w:val="rvts0"/>
          <w:sz w:val="28"/>
          <w:szCs w:val="28"/>
        </w:rPr>
        <w:t>Результати оцінки якості соціальних послуг, у тому числі остаточний звіт про проведення зовнішньої оцінки, доводять</w:t>
      </w:r>
      <w:r>
        <w:rPr>
          <w:rStyle w:val="rvts0"/>
          <w:sz w:val="28"/>
          <w:szCs w:val="28"/>
        </w:rPr>
        <w:t xml:space="preserve">ся до відома персоналу надавача </w:t>
      </w:r>
      <w:r w:rsidRPr="00861F6D">
        <w:rPr>
          <w:rStyle w:val="rvts0"/>
          <w:sz w:val="28"/>
          <w:szCs w:val="28"/>
        </w:rPr>
        <w:t>соціальних послуг, отримувачів соціаль</w:t>
      </w:r>
      <w:r>
        <w:rPr>
          <w:rStyle w:val="rvts0"/>
          <w:sz w:val="28"/>
          <w:szCs w:val="28"/>
        </w:rPr>
        <w:t>них послуг, жителів Нововолинської  міської територіальної громади</w:t>
      </w:r>
      <w:r w:rsidRPr="00861F6D">
        <w:rPr>
          <w:rStyle w:val="rvts0"/>
          <w:sz w:val="28"/>
          <w:szCs w:val="28"/>
        </w:rPr>
        <w:t xml:space="preserve"> шляхом розміщення  на о</w:t>
      </w:r>
      <w:r>
        <w:rPr>
          <w:rStyle w:val="rvts0"/>
          <w:sz w:val="28"/>
          <w:szCs w:val="28"/>
        </w:rPr>
        <w:t xml:space="preserve">фіційному веб-сайті Нововолинської </w:t>
      </w:r>
      <w:r w:rsidRPr="00861F6D">
        <w:rPr>
          <w:rStyle w:val="rvts0"/>
          <w:sz w:val="28"/>
          <w:szCs w:val="28"/>
        </w:rPr>
        <w:t xml:space="preserve"> міської ради</w:t>
      </w:r>
      <w:r>
        <w:rPr>
          <w:rStyle w:val="rvts0"/>
          <w:sz w:val="28"/>
          <w:szCs w:val="28"/>
        </w:rPr>
        <w:t>.</w:t>
      </w:r>
    </w:p>
    <w:p w:rsidR="004861EF" w:rsidRPr="00861F6D" w:rsidRDefault="004861EF" w:rsidP="00697383">
      <w:pPr>
        <w:tabs>
          <w:tab w:val="left" w:pos="709"/>
        </w:tabs>
        <w:jc w:val="both"/>
        <w:rPr>
          <w:sz w:val="28"/>
          <w:szCs w:val="28"/>
        </w:rPr>
      </w:pPr>
      <w:r>
        <w:rPr>
          <w:sz w:val="28"/>
          <w:szCs w:val="28"/>
        </w:rPr>
        <w:t xml:space="preserve">    9. </w:t>
      </w:r>
      <w:r w:rsidRPr="00861F6D">
        <w:rPr>
          <w:sz w:val="28"/>
          <w:szCs w:val="28"/>
        </w:rPr>
        <w:t xml:space="preserve"> Комісію очолює голова, який є заступником міського голо</w:t>
      </w:r>
      <w:r>
        <w:rPr>
          <w:sz w:val="28"/>
          <w:szCs w:val="28"/>
        </w:rPr>
        <w:t xml:space="preserve">ви з </w:t>
      </w:r>
      <w:r w:rsidRPr="00861F6D">
        <w:rPr>
          <w:sz w:val="28"/>
          <w:szCs w:val="28"/>
        </w:rPr>
        <w:t>питань</w:t>
      </w:r>
      <w:r>
        <w:rPr>
          <w:sz w:val="28"/>
          <w:szCs w:val="28"/>
        </w:rPr>
        <w:t xml:space="preserve"> діяльності виконавчих органів</w:t>
      </w:r>
      <w:r w:rsidRPr="00861F6D">
        <w:rPr>
          <w:sz w:val="28"/>
          <w:szCs w:val="28"/>
        </w:rPr>
        <w:t>.</w:t>
      </w:r>
    </w:p>
    <w:p w:rsidR="004861EF" w:rsidRPr="00861F6D" w:rsidRDefault="004861EF" w:rsidP="00697383">
      <w:pPr>
        <w:tabs>
          <w:tab w:val="left" w:pos="0"/>
        </w:tabs>
        <w:jc w:val="both"/>
        <w:rPr>
          <w:sz w:val="28"/>
          <w:szCs w:val="28"/>
        </w:rPr>
      </w:pPr>
      <w:r>
        <w:rPr>
          <w:sz w:val="28"/>
          <w:szCs w:val="28"/>
        </w:rPr>
        <w:tab/>
      </w:r>
      <w:r w:rsidRPr="00861F6D">
        <w:rPr>
          <w:sz w:val="28"/>
          <w:szCs w:val="28"/>
        </w:rPr>
        <w:t>У випадку відсутності голови комісії на засіданні комісії головує заступник голови комісії.</w:t>
      </w:r>
    </w:p>
    <w:p w:rsidR="004861EF" w:rsidRPr="00861F6D" w:rsidRDefault="004861EF" w:rsidP="00943C42">
      <w:pPr>
        <w:tabs>
          <w:tab w:val="left" w:pos="720"/>
        </w:tabs>
        <w:ind w:hanging="142"/>
        <w:jc w:val="both"/>
        <w:rPr>
          <w:sz w:val="28"/>
          <w:szCs w:val="28"/>
        </w:rPr>
      </w:pPr>
      <w:r>
        <w:rPr>
          <w:sz w:val="28"/>
          <w:szCs w:val="28"/>
        </w:rPr>
        <w:tab/>
      </w:r>
      <w:r>
        <w:rPr>
          <w:sz w:val="28"/>
          <w:szCs w:val="28"/>
        </w:rPr>
        <w:tab/>
      </w:r>
      <w:r w:rsidRPr="00861F6D">
        <w:rPr>
          <w:sz w:val="28"/>
          <w:szCs w:val="28"/>
        </w:rPr>
        <w:t xml:space="preserve">Організаційною формою роботи комісії є засідання, які скликаються головою комісії </w:t>
      </w:r>
      <w:r>
        <w:rPr>
          <w:sz w:val="28"/>
          <w:szCs w:val="28"/>
        </w:rPr>
        <w:t>один раз на рік або за потреби.</w:t>
      </w:r>
    </w:p>
    <w:p w:rsidR="004861EF" w:rsidRPr="00861F6D" w:rsidRDefault="004861EF" w:rsidP="00697383">
      <w:pPr>
        <w:tabs>
          <w:tab w:val="left" w:pos="720"/>
        </w:tabs>
        <w:jc w:val="both"/>
        <w:rPr>
          <w:sz w:val="28"/>
          <w:szCs w:val="28"/>
        </w:rPr>
      </w:pPr>
      <w:r>
        <w:rPr>
          <w:sz w:val="28"/>
          <w:szCs w:val="28"/>
        </w:rPr>
        <w:tab/>
      </w:r>
      <w:r w:rsidRPr="00861F6D">
        <w:rPr>
          <w:sz w:val="28"/>
          <w:szCs w:val="28"/>
        </w:rPr>
        <w:t xml:space="preserve">Засідання комісії є правомірним, якщо на ньому присутні не менше половини її складу. </w:t>
      </w:r>
    </w:p>
    <w:p w:rsidR="004861EF" w:rsidRPr="00861F6D" w:rsidRDefault="004861EF" w:rsidP="009C4D0A">
      <w:pPr>
        <w:tabs>
          <w:tab w:val="left" w:pos="720"/>
        </w:tabs>
        <w:ind w:firstLine="426"/>
        <w:jc w:val="both"/>
        <w:rPr>
          <w:b/>
          <w:sz w:val="28"/>
          <w:szCs w:val="28"/>
        </w:rPr>
      </w:pPr>
      <w:r w:rsidRPr="00861F6D">
        <w:rPr>
          <w:sz w:val="28"/>
          <w:szCs w:val="28"/>
        </w:rPr>
        <w:t>Рішення комісії приймаються більшістю голосів від числа членів, які присутні на засіданні.</w:t>
      </w:r>
    </w:p>
    <w:p w:rsidR="004861EF" w:rsidRPr="00861F6D" w:rsidRDefault="004861EF" w:rsidP="00943C42">
      <w:pPr>
        <w:tabs>
          <w:tab w:val="left" w:pos="720"/>
        </w:tabs>
        <w:ind w:hanging="142"/>
        <w:jc w:val="both"/>
        <w:rPr>
          <w:sz w:val="28"/>
          <w:szCs w:val="28"/>
        </w:rPr>
      </w:pPr>
      <w:r>
        <w:rPr>
          <w:sz w:val="28"/>
          <w:szCs w:val="28"/>
        </w:rPr>
        <w:tab/>
      </w:r>
      <w:r>
        <w:rPr>
          <w:sz w:val="28"/>
          <w:szCs w:val="28"/>
        </w:rPr>
        <w:tab/>
      </w:r>
      <w:r w:rsidRPr="00861F6D">
        <w:rPr>
          <w:sz w:val="28"/>
          <w:szCs w:val="28"/>
        </w:rPr>
        <w:t>Рішення комісії оформляються протоколом.</w:t>
      </w:r>
    </w:p>
    <w:p w:rsidR="004861EF" w:rsidRDefault="004861EF" w:rsidP="00B53E6C">
      <w:pPr>
        <w:tabs>
          <w:tab w:val="left" w:pos="360"/>
        </w:tabs>
        <w:ind w:right="-1"/>
        <w:jc w:val="both"/>
        <w:rPr>
          <w:bCs/>
          <w:sz w:val="28"/>
          <w:szCs w:val="28"/>
        </w:rPr>
      </w:pPr>
      <w:r>
        <w:rPr>
          <w:bCs/>
          <w:sz w:val="28"/>
          <w:szCs w:val="28"/>
        </w:rPr>
        <w:t xml:space="preserve">          Члени комісії </w:t>
      </w:r>
      <w:r w:rsidRPr="00861F6D">
        <w:rPr>
          <w:bCs/>
          <w:sz w:val="28"/>
          <w:szCs w:val="28"/>
        </w:rPr>
        <w:t xml:space="preserve">приймають рішення </w:t>
      </w:r>
      <w:r>
        <w:rPr>
          <w:bCs/>
          <w:sz w:val="28"/>
          <w:szCs w:val="28"/>
        </w:rPr>
        <w:t xml:space="preserve">щодо організації роботи комісії, </w:t>
      </w:r>
      <w:r w:rsidRPr="00861F6D">
        <w:rPr>
          <w:bCs/>
          <w:sz w:val="28"/>
          <w:szCs w:val="28"/>
        </w:rPr>
        <w:t>вивчають матеріали</w:t>
      </w:r>
      <w:r>
        <w:rPr>
          <w:bCs/>
          <w:sz w:val="28"/>
          <w:szCs w:val="28"/>
        </w:rPr>
        <w:t xml:space="preserve">,надані для проведення перевірки, </w:t>
      </w:r>
      <w:r w:rsidRPr="00861F6D">
        <w:rPr>
          <w:bCs/>
          <w:sz w:val="28"/>
          <w:szCs w:val="28"/>
        </w:rPr>
        <w:t>аналізують резу</w:t>
      </w:r>
      <w:r>
        <w:rPr>
          <w:bCs/>
          <w:sz w:val="28"/>
          <w:szCs w:val="28"/>
        </w:rPr>
        <w:t xml:space="preserve">льтати проведеної оцінки якості, </w:t>
      </w:r>
      <w:r w:rsidRPr="00861F6D">
        <w:rPr>
          <w:bCs/>
          <w:sz w:val="28"/>
          <w:szCs w:val="28"/>
        </w:rPr>
        <w:t>вносять пропозиції щодо покращення якості наданих послуг.</w:t>
      </w:r>
    </w:p>
    <w:p w:rsidR="004861EF" w:rsidRDefault="004861EF" w:rsidP="00B53E6C">
      <w:pPr>
        <w:tabs>
          <w:tab w:val="left" w:pos="360"/>
        </w:tabs>
        <w:ind w:right="-1"/>
        <w:jc w:val="both"/>
        <w:rPr>
          <w:bCs/>
          <w:sz w:val="28"/>
          <w:szCs w:val="28"/>
        </w:rPr>
      </w:pPr>
    </w:p>
    <w:p w:rsidR="004861EF" w:rsidRPr="00354F22" w:rsidRDefault="004861EF" w:rsidP="00354F22">
      <w:pPr>
        <w:rPr>
          <w:sz w:val="28"/>
          <w:szCs w:val="28"/>
        </w:rPr>
      </w:pPr>
      <w:r w:rsidRPr="00354F22">
        <w:rPr>
          <w:sz w:val="28"/>
          <w:szCs w:val="28"/>
        </w:rPr>
        <w:t>Керуюча справами</w:t>
      </w:r>
    </w:p>
    <w:p w:rsidR="004861EF" w:rsidRPr="00354F22" w:rsidRDefault="004861EF" w:rsidP="00354F22">
      <w:pPr>
        <w:rPr>
          <w:sz w:val="28"/>
          <w:szCs w:val="28"/>
        </w:rPr>
      </w:pPr>
      <w:r w:rsidRPr="00354F22">
        <w:rPr>
          <w:sz w:val="28"/>
          <w:szCs w:val="28"/>
        </w:rPr>
        <w:t>виконавчого комітету                                                        Валентина СТЕПЮК</w:t>
      </w:r>
    </w:p>
    <w:p w:rsidR="004861EF" w:rsidRPr="00354F22" w:rsidRDefault="004861EF" w:rsidP="00B53E6C">
      <w:pPr>
        <w:tabs>
          <w:tab w:val="left" w:pos="360"/>
        </w:tabs>
        <w:ind w:right="-1"/>
        <w:jc w:val="both"/>
        <w:rPr>
          <w:bCs/>
          <w:sz w:val="28"/>
          <w:szCs w:val="28"/>
        </w:rPr>
      </w:pPr>
    </w:p>
    <w:p w:rsidR="004861EF" w:rsidRDefault="004861EF" w:rsidP="00B53E6C">
      <w:pPr>
        <w:tabs>
          <w:tab w:val="left" w:pos="360"/>
        </w:tabs>
        <w:ind w:right="-1"/>
        <w:jc w:val="both"/>
        <w:rPr>
          <w:bCs/>
          <w:sz w:val="28"/>
          <w:szCs w:val="28"/>
        </w:rPr>
      </w:pPr>
    </w:p>
    <w:p w:rsidR="004861EF" w:rsidRDefault="004861EF" w:rsidP="003720B7"/>
    <w:p w:rsidR="004861EF" w:rsidRDefault="004861EF" w:rsidP="00790D46">
      <w:pPr>
        <w:ind w:left="5760"/>
      </w:pPr>
    </w:p>
    <w:p w:rsidR="004861EF" w:rsidRDefault="004861EF" w:rsidP="00790D46">
      <w:pPr>
        <w:ind w:left="5760"/>
      </w:pPr>
      <w:r>
        <w:t>Додаток 3                                                                                                 ЗАТВЕРДЖЕНО</w:t>
      </w:r>
    </w:p>
    <w:p w:rsidR="004861EF" w:rsidRDefault="004861EF" w:rsidP="00790D46">
      <w:pPr>
        <w:ind w:left="5760"/>
      </w:pPr>
      <w:r>
        <w:t>Розпорядження  міського голови</w:t>
      </w:r>
    </w:p>
    <w:p w:rsidR="004861EF" w:rsidRDefault="004861EF" w:rsidP="00C51001">
      <w:r>
        <w:t xml:space="preserve">                                                                                                 31.03.2022  № 50-ра</w:t>
      </w:r>
    </w:p>
    <w:p w:rsidR="004861EF" w:rsidRDefault="004861EF" w:rsidP="00C51001">
      <w:pPr>
        <w:jc w:val="center"/>
      </w:pPr>
    </w:p>
    <w:p w:rsidR="004861EF" w:rsidRPr="00FB3D30" w:rsidRDefault="004861EF" w:rsidP="00C51001">
      <w:pPr>
        <w:jc w:val="center"/>
        <w:rPr>
          <w:b/>
        </w:rPr>
      </w:pPr>
      <w:r w:rsidRPr="00FB3D30">
        <w:rPr>
          <w:b/>
        </w:rPr>
        <w:t>ПЛАН</w:t>
      </w:r>
    </w:p>
    <w:p w:rsidR="004861EF" w:rsidRPr="00FB3D30" w:rsidRDefault="004861EF" w:rsidP="00C51001">
      <w:pPr>
        <w:jc w:val="center"/>
        <w:rPr>
          <w:b/>
        </w:rPr>
      </w:pPr>
      <w:r w:rsidRPr="00FB3D30">
        <w:rPr>
          <w:b/>
        </w:rPr>
        <w:t xml:space="preserve">заходів щодо проведення моніторингу та зовнішньої оцінки якості </w:t>
      </w:r>
    </w:p>
    <w:p w:rsidR="004861EF" w:rsidRPr="00FB3D30" w:rsidRDefault="004861EF" w:rsidP="0050066A">
      <w:pPr>
        <w:jc w:val="center"/>
        <w:rPr>
          <w:b/>
        </w:rPr>
      </w:pPr>
      <w:r w:rsidRPr="00FB3D30">
        <w:rPr>
          <w:b/>
        </w:rPr>
        <w:t>надання соціальних послуг</w:t>
      </w:r>
    </w:p>
    <w:p w:rsidR="004861EF" w:rsidRPr="00FB3D30" w:rsidRDefault="004861EF" w:rsidP="00C51001">
      <w:pPr>
        <w:jc w:val="center"/>
        <w:rPr>
          <w:b/>
        </w:rPr>
      </w:pPr>
      <w:r w:rsidRPr="00FB3D30">
        <w:rPr>
          <w:b/>
        </w:rPr>
        <w:t>у Нововолинській міській територіальній громаді</w:t>
      </w:r>
    </w:p>
    <w:p w:rsidR="004861EF" w:rsidRPr="00FB3D30" w:rsidRDefault="004861EF" w:rsidP="00C5100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4901"/>
        <w:gridCol w:w="1647"/>
        <w:gridCol w:w="1361"/>
        <w:gridCol w:w="1297"/>
      </w:tblGrid>
      <w:tr w:rsidR="004861EF" w:rsidTr="001A5708">
        <w:tc>
          <w:tcPr>
            <w:tcW w:w="508" w:type="dxa"/>
          </w:tcPr>
          <w:p w:rsidR="004861EF" w:rsidRDefault="004861EF" w:rsidP="001A5708">
            <w:pPr>
              <w:jc w:val="center"/>
            </w:pPr>
            <w:r>
              <w:t>№ з/п</w:t>
            </w:r>
          </w:p>
        </w:tc>
        <w:tc>
          <w:tcPr>
            <w:tcW w:w="4901" w:type="dxa"/>
          </w:tcPr>
          <w:p w:rsidR="004861EF" w:rsidRDefault="004861EF" w:rsidP="001A5708">
            <w:pPr>
              <w:jc w:val="center"/>
            </w:pPr>
            <w:r>
              <w:t>Заходи</w:t>
            </w:r>
          </w:p>
        </w:tc>
        <w:tc>
          <w:tcPr>
            <w:tcW w:w="1647" w:type="dxa"/>
          </w:tcPr>
          <w:p w:rsidR="004861EF" w:rsidRDefault="004861EF" w:rsidP="001A5708">
            <w:pPr>
              <w:jc w:val="center"/>
            </w:pPr>
            <w:r>
              <w:t>Відповідальні</w:t>
            </w:r>
          </w:p>
        </w:tc>
        <w:tc>
          <w:tcPr>
            <w:tcW w:w="1361" w:type="dxa"/>
          </w:tcPr>
          <w:p w:rsidR="004861EF" w:rsidRDefault="004861EF" w:rsidP="001A5708">
            <w:pPr>
              <w:jc w:val="center"/>
            </w:pPr>
            <w:r>
              <w:t>Термін виконання</w:t>
            </w:r>
          </w:p>
        </w:tc>
        <w:tc>
          <w:tcPr>
            <w:tcW w:w="1297" w:type="dxa"/>
          </w:tcPr>
          <w:p w:rsidR="004861EF" w:rsidRDefault="004861EF" w:rsidP="001A5708">
            <w:pPr>
              <w:jc w:val="center"/>
            </w:pPr>
            <w:r>
              <w:t>Відмітка про виконання</w:t>
            </w:r>
          </w:p>
        </w:tc>
      </w:tr>
      <w:tr w:rsidR="004861EF" w:rsidTr="001A5708">
        <w:tc>
          <w:tcPr>
            <w:tcW w:w="508" w:type="dxa"/>
          </w:tcPr>
          <w:p w:rsidR="004861EF" w:rsidRDefault="004861EF" w:rsidP="001A5708">
            <w:pPr>
              <w:jc w:val="center"/>
            </w:pPr>
            <w:r>
              <w:t xml:space="preserve">1. </w:t>
            </w:r>
          </w:p>
        </w:tc>
        <w:tc>
          <w:tcPr>
            <w:tcW w:w="4901" w:type="dxa"/>
          </w:tcPr>
          <w:p w:rsidR="004861EF" w:rsidRDefault="004861EF" w:rsidP="001A5708">
            <w:pPr>
              <w:jc w:val="both"/>
            </w:pPr>
            <w:r>
              <w:t>Визначити кількість отримувачів соціальних послуг, які будуть охоплені внутрішньою оцінкою якості</w:t>
            </w:r>
          </w:p>
          <w:p w:rsidR="004861EF" w:rsidRDefault="004861EF" w:rsidP="001A5708">
            <w:pPr>
              <w:jc w:val="both"/>
            </w:pPr>
          </w:p>
        </w:tc>
        <w:tc>
          <w:tcPr>
            <w:tcW w:w="1647" w:type="dxa"/>
          </w:tcPr>
          <w:p w:rsidR="004861EF" w:rsidRDefault="004861EF" w:rsidP="001A5708">
            <w:pPr>
              <w:jc w:val="center"/>
            </w:pPr>
            <w:r>
              <w:t>Комісія</w:t>
            </w:r>
          </w:p>
        </w:tc>
        <w:tc>
          <w:tcPr>
            <w:tcW w:w="1361" w:type="dxa"/>
          </w:tcPr>
          <w:p w:rsidR="004861EF" w:rsidRDefault="004861EF" w:rsidP="001A5708">
            <w:pPr>
              <w:jc w:val="center"/>
            </w:pPr>
            <w:r>
              <w:t>Травень</w:t>
            </w:r>
          </w:p>
          <w:p w:rsidR="004861EF" w:rsidRDefault="004861EF" w:rsidP="001A5708">
            <w:pPr>
              <w:jc w:val="center"/>
            </w:pPr>
            <w:r>
              <w:t>щороку</w:t>
            </w:r>
          </w:p>
        </w:tc>
        <w:tc>
          <w:tcPr>
            <w:tcW w:w="1297" w:type="dxa"/>
          </w:tcPr>
          <w:p w:rsidR="004861EF" w:rsidRDefault="004861EF" w:rsidP="001A5708">
            <w:pPr>
              <w:jc w:val="center"/>
            </w:pPr>
          </w:p>
        </w:tc>
      </w:tr>
      <w:tr w:rsidR="004861EF" w:rsidTr="001A5708">
        <w:tc>
          <w:tcPr>
            <w:tcW w:w="508" w:type="dxa"/>
          </w:tcPr>
          <w:p w:rsidR="004861EF" w:rsidRDefault="004861EF" w:rsidP="001A5708">
            <w:pPr>
              <w:jc w:val="center"/>
            </w:pPr>
            <w:r>
              <w:t>2.</w:t>
            </w:r>
          </w:p>
        </w:tc>
        <w:tc>
          <w:tcPr>
            <w:tcW w:w="4901" w:type="dxa"/>
          </w:tcPr>
          <w:p w:rsidR="004861EF" w:rsidRDefault="004861EF" w:rsidP="001A5708">
            <w:pPr>
              <w:jc w:val="both"/>
            </w:pPr>
            <w:r>
              <w:t>Провести анкетування (опитування)  послуг для визначення рівня задоволення отримувачів соціальних послуг</w:t>
            </w:r>
          </w:p>
        </w:tc>
        <w:tc>
          <w:tcPr>
            <w:tcW w:w="1647" w:type="dxa"/>
          </w:tcPr>
          <w:p w:rsidR="004861EF" w:rsidRDefault="004861EF" w:rsidP="001A5708">
            <w:pPr>
              <w:jc w:val="center"/>
            </w:pPr>
            <w:r>
              <w:t>Управління соціального захисту населення</w:t>
            </w:r>
          </w:p>
        </w:tc>
        <w:tc>
          <w:tcPr>
            <w:tcW w:w="1361" w:type="dxa"/>
          </w:tcPr>
          <w:p w:rsidR="004861EF" w:rsidRDefault="004861EF" w:rsidP="001A5708">
            <w:pPr>
              <w:jc w:val="center"/>
            </w:pPr>
            <w:r>
              <w:t>Травень</w:t>
            </w:r>
          </w:p>
          <w:p w:rsidR="004861EF" w:rsidRDefault="004861EF" w:rsidP="001A5708">
            <w:pPr>
              <w:jc w:val="center"/>
            </w:pPr>
            <w:r>
              <w:t>щороку</w:t>
            </w:r>
          </w:p>
        </w:tc>
        <w:tc>
          <w:tcPr>
            <w:tcW w:w="1297" w:type="dxa"/>
          </w:tcPr>
          <w:p w:rsidR="004861EF" w:rsidRDefault="004861EF" w:rsidP="001A5708">
            <w:pPr>
              <w:jc w:val="center"/>
            </w:pPr>
          </w:p>
        </w:tc>
      </w:tr>
      <w:tr w:rsidR="004861EF" w:rsidTr="001A5708">
        <w:tc>
          <w:tcPr>
            <w:tcW w:w="508" w:type="dxa"/>
          </w:tcPr>
          <w:p w:rsidR="004861EF" w:rsidRDefault="004861EF" w:rsidP="001A5708">
            <w:pPr>
              <w:jc w:val="center"/>
            </w:pPr>
            <w:r>
              <w:t>3.</w:t>
            </w:r>
          </w:p>
        </w:tc>
        <w:tc>
          <w:tcPr>
            <w:tcW w:w="4901" w:type="dxa"/>
          </w:tcPr>
          <w:p w:rsidR="004861EF" w:rsidRDefault="004861EF" w:rsidP="001A5708">
            <w:pPr>
              <w:jc w:val="both"/>
            </w:pPr>
            <w:r>
              <w:t>Аналіз проведеного анкетування</w:t>
            </w:r>
          </w:p>
        </w:tc>
        <w:tc>
          <w:tcPr>
            <w:tcW w:w="1647" w:type="dxa"/>
          </w:tcPr>
          <w:p w:rsidR="004861EF" w:rsidRDefault="004861EF" w:rsidP="001A5708">
            <w:pPr>
              <w:jc w:val="center"/>
            </w:pPr>
            <w:r>
              <w:t>Комісія</w:t>
            </w:r>
          </w:p>
        </w:tc>
        <w:tc>
          <w:tcPr>
            <w:tcW w:w="1361" w:type="dxa"/>
          </w:tcPr>
          <w:p w:rsidR="004861EF" w:rsidRDefault="004861EF" w:rsidP="001A5708">
            <w:pPr>
              <w:jc w:val="center"/>
            </w:pPr>
            <w:r>
              <w:t>До 01.06</w:t>
            </w:r>
          </w:p>
          <w:p w:rsidR="004861EF" w:rsidRDefault="004861EF" w:rsidP="001A5708">
            <w:pPr>
              <w:jc w:val="center"/>
            </w:pPr>
            <w:r>
              <w:t>щороку</w:t>
            </w:r>
          </w:p>
        </w:tc>
        <w:tc>
          <w:tcPr>
            <w:tcW w:w="1297" w:type="dxa"/>
          </w:tcPr>
          <w:p w:rsidR="004861EF" w:rsidRDefault="004861EF" w:rsidP="001A5708">
            <w:pPr>
              <w:jc w:val="center"/>
            </w:pPr>
          </w:p>
        </w:tc>
      </w:tr>
      <w:tr w:rsidR="004861EF" w:rsidTr="001A5708">
        <w:tc>
          <w:tcPr>
            <w:tcW w:w="508" w:type="dxa"/>
          </w:tcPr>
          <w:p w:rsidR="004861EF" w:rsidRDefault="004861EF" w:rsidP="001A5708">
            <w:pPr>
              <w:jc w:val="center"/>
            </w:pPr>
            <w:r>
              <w:t xml:space="preserve">4. </w:t>
            </w:r>
          </w:p>
        </w:tc>
        <w:tc>
          <w:tcPr>
            <w:tcW w:w="4901" w:type="dxa"/>
          </w:tcPr>
          <w:p w:rsidR="004861EF" w:rsidRDefault="004861EF" w:rsidP="001A5708">
            <w:pPr>
              <w:jc w:val="both"/>
            </w:pPr>
            <w:r>
              <w:t>Вивчення документації надавачів соціальних послуг, у тому числі звернень отримувачів соціальних послуг</w:t>
            </w:r>
          </w:p>
          <w:p w:rsidR="004861EF" w:rsidRDefault="004861EF" w:rsidP="001A5708">
            <w:pPr>
              <w:jc w:val="both"/>
            </w:pPr>
          </w:p>
        </w:tc>
        <w:tc>
          <w:tcPr>
            <w:tcW w:w="1647" w:type="dxa"/>
          </w:tcPr>
          <w:p w:rsidR="004861EF" w:rsidRDefault="004861EF" w:rsidP="001A5708">
            <w:pPr>
              <w:jc w:val="center"/>
            </w:pPr>
            <w:r>
              <w:t>Комісія</w:t>
            </w:r>
          </w:p>
        </w:tc>
        <w:tc>
          <w:tcPr>
            <w:tcW w:w="1361" w:type="dxa"/>
          </w:tcPr>
          <w:p w:rsidR="004861EF" w:rsidRDefault="004861EF" w:rsidP="001A5708">
            <w:pPr>
              <w:jc w:val="center"/>
            </w:pPr>
            <w:r>
              <w:t>15.06</w:t>
            </w:r>
          </w:p>
          <w:p w:rsidR="004861EF" w:rsidRDefault="004861EF" w:rsidP="001A5708">
            <w:pPr>
              <w:jc w:val="center"/>
            </w:pPr>
            <w:r>
              <w:t>щороку</w:t>
            </w:r>
          </w:p>
        </w:tc>
        <w:tc>
          <w:tcPr>
            <w:tcW w:w="1297" w:type="dxa"/>
          </w:tcPr>
          <w:p w:rsidR="004861EF" w:rsidRDefault="004861EF" w:rsidP="001A5708">
            <w:pPr>
              <w:jc w:val="center"/>
            </w:pPr>
          </w:p>
        </w:tc>
      </w:tr>
      <w:tr w:rsidR="004861EF" w:rsidTr="001A5708">
        <w:tc>
          <w:tcPr>
            <w:tcW w:w="508" w:type="dxa"/>
          </w:tcPr>
          <w:p w:rsidR="004861EF" w:rsidRDefault="004861EF" w:rsidP="001A5708">
            <w:pPr>
              <w:jc w:val="center"/>
            </w:pPr>
            <w:r>
              <w:t>5.</w:t>
            </w:r>
          </w:p>
        </w:tc>
        <w:tc>
          <w:tcPr>
            <w:tcW w:w="4901" w:type="dxa"/>
          </w:tcPr>
          <w:p w:rsidR="004861EF" w:rsidRDefault="004861EF" w:rsidP="001A5708">
            <w:pPr>
              <w:jc w:val="both"/>
            </w:pPr>
            <w:r>
              <w:t>Здійснення оцінки показників якості соціальних послуг та критеріїв дотримання Державних стандартів  соціальних послуг</w:t>
            </w:r>
          </w:p>
          <w:p w:rsidR="004861EF" w:rsidRDefault="004861EF" w:rsidP="001A5708">
            <w:pPr>
              <w:jc w:val="both"/>
            </w:pPr>
          </w:p>
        </w:tc>
        <w:tc>
          <w:tcPr>
            <w:tcW w:w="1647" w:type="dxa"/>
          </w:tcPr>
          <w:p w:rsidR="004861EF" w:rsidRDefault="004861EF" w:rsidP="001A5708">
            <w:pPr>
              <w:jc w:val="center"/>
            </w:pPr>
            <w:r>
              <w:t>Комісія</w:t>
            </w:r>
          </w:p>
        </w:tc>
        <w:tc>
          <w:tcPr>
            <w:tcW w:w="1361" w:type="dxa"/>
          </w:tcPr>
          <w:p w:rsidR="004861EF" w:rsidRDefault="004861EF" w:rsidP="001A5708">
            <w:pPr>
              <w:jc w:val="center"/>
            </w:pPr>
            <w:r>
              <w:t>До 30.06</w:t>
            </w:r>
          </w:p>
          <w:p w:rsidR="004861EF" w:rsidRDefault="004861EF" w:rsidP="001A5708">
            <w:pPr>
              <w:jc w:val="center"/>
            </w:pPr>
            <w:r>
              <w:t>щороку</w:t>
            </w:r>
          </w:p>
        </w:tc>
        <w:tc>
          <w:tcPr>
            <w:tcW w:w="1297" w:type="dxa"/>
          </w:tcPr>
          <w:p w:rsidR="004861EF" w:rsidRDefault="004861EF" w:rsidP="001A5708">
            <w:pPr>
              <w:jc w:val="center"/>
            </w:pPr>
          </w:p>
        </w:tc>
      </w:tr>
      <w:tr w:rsidR="004861EF" w:rsidTr="001A5708">
        <w:tc>
          <w:tcPr>
            <w:tcW w:w="508" w:type="dxa"/>
          </w:tcPr>
          <w:p w:rsidR="004861EF" w:rsidRDefault="004861EF" w:rsidP="001A5708">
            <w:pPr>
              <w:jc w:val="center"/>
            </w:pPr>
            <w:r>
              <w:t>6.</w:t>
            </w:r>
          </w:p>
        </w:tc>
        <w:tc>
          <w:tcPr>
            <w:tcW w:w="4901" w:type="dxa"/>
          </w:tcPr>
          <w:p w:rsidR="004861EF" w:rsidRDefault="004861EF" w:rsidP="001A5708">
            <w:pPr>
              <w:jc w:val="both"/>
            </w:pPr>
            <w:r>
              <w:t xml:space="preserve">Підготовка звіту зовнішньої оцінки якості соціальних послуг, розроблення заходів з покращенням якості соціальних послуг та удосконалення діяльності надавачів соціальних послуг. </w:t>
            </w:r>
          </w:p>
        </w:tc>
        <w:tc>
          <w:tcPr>
            <w:tcW w:w="1647" w:type="dxa"/>
          </w:tcPr>
          <w:p w:rsidR="004861EF" w:rsidRDefault="004861EF" w:rsidP="001A5708">
            <w:pPr>
              <w:jc w:val="center"/>
            </w:pPr>
            <w:r>
              <w:t>Управління соціального захисту населення</w:t>
            </w:r>
          </w:p>
        </w:tc>
        <w:tc>
          <w:tcPr>
            <w:tcW w:w="1361" w:type="dxa"/>
          </w:tcPr>
          <w:p w:rsidR="004861EF" w:rsidRDefault="004861EF" w:rsidP="001A5708">
            <w:pPr>
              <w:jc w:val="center"/>
            </w:pPr>
            <w:r>
              <w:t>До 01.08</w:t>
            </w:r>
          </w:p>
          <w:p w:rsidR="004861EF" w:rsidRDefault="004861EF" w:rsidP="001A5708">
            <w:pPr>
              <w:jc w:val="center"/>
            </w:pPr>
            <w:r>
              <w:t>щороку</w:t>
            </w:r>
          </w:p>
        </w:tc>
        <w:tc>
          <w:tcPr>
            <w:tcW w:w="1297" w:type="dxa"/>
          </w:tcPr>
          <w:p w:rsidR="004861EF" w:rsidRDefault="004861EF" w:rsidP="001A5708">
            <w:pPr>
              <w:jc w:val="center"/>
            </w:pPr>
          </w:p>
        </w:tc>
      </w:tr>
      <w:tr w:rsidR="004861EF" w:rsidTr="001A5708">
        <w:tc>
          <w:tcPr>
            <w:tcW w:w="508" w:type="dxa"/>
          </w:tcPr>
          <w:p w:rsidR="004861EF" w:rsidRDefault="004861EF" w:rsidP="001A5708">
            <w:pPr>
              <w:jc w:val="center"/>
            </w:pPr>
            <w:r>
              <w:t>7.</w:t>
            </w:r>
          </w:p>
        </w:tc>
        <w:tc>
          <w:tcPr>
            <w:tcW w:w="4901" w:type="dxa"/>
          </w:tcPr>
          <w:p w:rsidR="004861EF" w:rsidRDefault="004861EF" w:rsidP="001A5708">
            <w:pPr>
              <w:jc w:val="both"/>
            </w:pPr>
            <w:r>
              <w:t xml:space="preserve">Оприлюднення результатів проведення зовнішньої оцінки показників якості соціальних послуг на офіційних сторінках Нововолинської міської </w:t>
            </w:r>
          </w:p>
          <w:p w:rsidR="004861EF" w:rsidRDefault="004861EF" w:rsidP="001A5708">
            <w:pPr>
              <w:jc w:val="both"/>
            </w:pPr>
            <w:r>
              <w:t>ради та на офіційній сторінці  у мережі Фейсбук управління соціального захисту населення</w:t>
            </w:r>
          </w:p>
        </w:tc>
        <w:tc>
          <w:tcPr>
            <w:tcW w:w="1647" w:type="dxa"/>
          </w:tcPr>
          <w:p w:rsidR="004861EF" w:rsidRDefault="004861EF" w:rsidP="001A5708">
            <w:pPr>
              <w:jc w:val="center"/>
            </w:pPr>
            <w:r>
              <w:t>Управління соціального захисту населення</w:t>
            </w:r>
          </w:p>
        </w:tc>
        <w:tc>
          <w:tcPr>
            <w:tcW w:w="1361" w:type="dxa"/>
          </w:tcPr>
          <w:p w:rsidR="004861EF" w:rsidRDefault="004861EF" w:rsidP="001A5708">
            <w:pPr>
              <w:jc w:val="center"/>
            </w:pPr>
            <w:r>
              <w:t>До 15.08</w:t>
            </w:r>
          </w:p>
          <w:p w:rsidR="004861EF" w:rsidRDefault="004861EF" w:rsidP="001A5708">
            <w:pPr>
              <w:jc w:val="center"/>
            </w:pPr>
            <w:r>
              <w:t>щороку</w:t>
            </w:r>
          </w:p>
        </w:tc>
        <w:tc>
          <w:tcPr>
            <w:tcW w:w="1297" w:type="dxa"/>
          </w:tcPr>
          <w:p w:rsidR="004861EF" w:rsidRDefault="004861EF" w:rsidP="001A5708">
            <w:pPr>
              <w:jc w:val="center"/>
            </w:pPr>
          </w:p>
        </w:tc>
      </w:tr>
      <w:tr w:rsidR="004861EF" w:rsidTr="001A5708">
        <w:tc>
          <w:tcPr>
            <w:tcW w:w="508" w:type="dxa"/>
          </w:tcPr>
          <w:p w:rsidR="004861EF" w:rsidRDefault="004861EF" w:rsidP="001A5708">
            <w:pPr>
              <w:jc w:val="center"/>
            </w:pPr>
            <w:r>
              <w:t>8.</w:t>
            </w:r>
          </w:p>
        </w:tc>
        <w:tc>
          <w:tcPr>
            <w:tcW w:w="4901" w:type="dxa"/>
          </w:tcPr>
          <w:p w:rsidR="004861EF" w:rsidRDefault="004861EF" w:rsidP="001A5708">
            <w:pPr>
              <w:jc w:val="both"/>
            </w:pPr>
            <w:r>
              <w:t>Подати пропозиції щодо вдосконалення діяльності надавачів соціальних послуг та якості надання соціальних послуг у громаді</w:t>
            </w:r>
          </w:p>
          <w:p w:rsidR="004861EF" w:rsidRDefault="004861EF" w:rsidP="001A5708">
            <w:pPr>
              <w:jc w:val="both"/>
            </w:pPr>
          </w:p>
        </w:tc>
        <w:tc>
          <w:tcPr>
            <w:tcW w:w="1647" w:type="dxa"/>
          </w:tcPr>
          <w:p w:rsidR="004861EF" w:rsidRDefault="004861EF" w:rsidP="001A5708">
            <w:pPr>
              <w:jc w:val="center"/>
            </w:pPr>
            <w:r>
              <w:t>Комісія</w:t>
            </w:r>
          </w:p>
        </w:tc>
        <w:tc>
          <w:tcPr>
            <w:tcW w:w="1361" w:type="dxa"/>
          </w:tcPr>
          <w:p w:rsidR="004861EF" w:rsidRDefault="004861EF" w:rsidP="001A5708">
            <w:pPr>
              <w:jc w:val="center"/>
            </w:pPr>
            <w:r>
              <w:t>До 15.09</w:t>
            </w:r>
          </w:p>
          <w:p w:rsidR="004861EF" w:rsidRDefault="004861EF" w:rsidP="001A5708">
            <w:pPr>
              <w:jc w:val="center"/>
            </w:pPr>
            <w:r>
              <w:t>щороку</w:t>
            </w:r>
          </w:p>
        </w:tc>
        <w:tc>
          <w:tcPr>
            <w:tcW w:w="1297" w:type="dxa"/>
          </w:tcPr>
          <w:p w:rsidR="004861EF" w:rsidRDefault="004861EF" w:rsidP="001A5708">
            <w:pPr>
              <w:jc w:val="center"/>
            </w:pPr>
          </w:p>
        </w:tc>
      </w:tr>
    </w:tbl>
    <w:p w:rsidR="004861EF" w:rsidRDefault="004861EF" w:rsidP="00C51001">
      <w:pPr>
        <w:jc w:val="center"/>
      </w:pPr>
    </w:p>
    <w:p w:rsidR="004861EF" w:rsidRDefault="004861EF" w:rsidP="00C81FCB"/>
    <w:p w:rsidR="004861EF" w:rsidRDefault="004861EF" w:rsidP="00C81FCB">
      <w:r>
        <w:t>Керуюча справами</w:t>
      </w:r>
    </w:p>
    <w:p w:rsidR="004861EF" w:rsidRPr="00C81FCB" w:rsidRDefault="004861EF" w:rsidP="00C81FCB">
      <w:r>
        <w:t>виконавчого комітету                                                                                    Валентина СТЕПЮК</w:t>
      </w:r>
    </w:p>
    <w:sectPr w:rsidR="004861EF" w:rsidRPr="00C81FCB" w:rsidSect="00F07E54">
      <w:pgSz w:w="11906" w:h="16838"/>
      <w:pgMar w:top="426" w:right="70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1EF" w:rsidRDefault="004861EF" w:rsidP="00790D46">
      <w:r>
        <w:separator/>
      </w:r>
    </w:p>
  </w:endnote>
  <w:endnote w:type="continuationSeparator" w:id="1">
    <w:p w:rsidR="004861EF" w:rsidRDefault="004861EF" w:rsidP="00790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1EF" w:rsidRDefault="004861EF" w:rsidP="00790D46">
      <w:r>
        <w:separator/>
      </w:r>
    </w:p>
  </w:footnote>
  <w:footnote w:type="continuationSeparator" w:id="1">
    <w:p w:rsidR="004861EF" w:rsidRDefault="004861EF" w:rsidP="00790D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21E0F"/>
    <w:multiLevelType w:val="hybridMultilevel"/>
    <w:tmpl w:val="837CB4FA"/>
    <w:lvl w:ilvl="0" w:tplc="CF80FAD2">
      <w:start w:val="1"/>
      <w:numFmt w:val="decimal"/>
      <w:lvlText w:val="%1."/>
      <w:lvlJc w:val="left"/>
      <w:pPr>
        <w:tabs>
          <w:tab w:val="num" w:pos="720"/>
        </w:tabs>
        <w:ind w:left="720" w:hanging="360"/>
      </w:pPr>
      <w:rPr>
        <w:rFonts w:ascii="Times New Roman" w:eastAsia="Times New Roman" w:hAnsi="Times New Roman" w:cs="Times New Roman"/>
      </w:rPr>
    </w:lvl>
    <w:lvl w:ilvl="1" w:tplc="52C60C3E">
      <w:start w:val="1"/>
      <w:numFmt w:val="decimal"/>
      <w:lvlText w:val="%2)"/>
      <w:lvlJc w:val="left"/>
      <w:pPr>
        <w:tabs>
          <w:tab w:val="num" w:pos="1440"/>
        </w:tabs>
        <w:ind w:left="1440" w:hanging="360"/>
      </w:pPr>
      <w:rPr>
        <w:rFonts w:ascii="Times New Roman" w:eastAsia="Times New Roman" w:hAnsi="Times New Roman"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348"/>
    <w:rsid w:val="00002A54"/>
    <w:rsid w:val="000201C2"/>
    <w:rsid w:val="00026214"/>
    <w:rsid w:val="0002735A"/>
    <w:rsid w:val="000403DA"/>
    <w:rsid w:val="000458A3"/>
    <w:rsid w:val="000A495F"/>
    <w:rsid w:val="000C1661"/>
    <w:rsid w:val="000C52C7"/>
    <w:rsid w:val="000D7C0A"/>
    <w:rsid w:val="000F3841"/>
    <w:rsid w:val="000F6559"/>
    <w:rsid w:val="00131773"/>
    <w:rsid w:val="00132F77"/>
    <w:rsid w:val="00141E95"/>
    <w:rsid w:val="00161599"/>
    <w:rsid w:val="00184A4D"/>
    <w:rsid w:val="00192DEF"/>
    <w:rsid w:val="001A5708"/>
    <w:rsid w:val="001B5660"/>
    <w:rsid w:val="001D668C"/>
    <w:rsid w:val="00221BC9"/>
    <w:rsid w:val="00242904"/>
    <w:rsid w:val="00272DE3"/>
    <w:rsid w:val="00274C3A"/>
    <w:rsid w:val="002767F9"/>
    <w:rsid w:val="002B5013"/>
    <w:rsid w:val="00312E98"/>
    <w:rsid w:val="003153BB"/>
    <w:rsid w:val="00325FE6"/>
    <w:rsid w:val="003317DC"/>
    <w:rsid w:val="00336F4F"/>
    <w:rsid w:val="00342F7F"/>
    <w:rsid w:val="00354F22"/>
    <w:rsid w:val="00361C01"/>
    <w:rsid w:val="003720B7"/>
    <w:rsid w:val="00376343"/>
    <w:rsid w:val="003D2CC9"/>
    <w:rsid w:val="003E70E1"/>
    <w:rsid w:val="003F77EA"/>
    <w:rsid w:val="004059AF"/>
    <w:rsid w:val="00410C53"/>
    <w:rsid w:val="004130C1"/>
    <w:rsid w:val="0042017C"/>
    <w:rsid w:val="00426A12"/>
    <w:rsid w:val="00434AAE"/>
    <w:rsid w:val="00437B56"/>
    <w:rsid w:val="0044761D"/>
    <w:rsid w:val="00480AEF"/>
    <w:rsid w:val="00484348"/>
    <w:rsid w:val="004861EF"/>
    <w:rsid w:val="0049776F"/>
    <w:rsid w:val="004B06B7"/>
    <w:rsid w:val="004E1465"/>
    <w:rsid w:val="004E7F8A"/>
    <w:rsid w:val="004F6822"/>
    <w:rsid w:val="0050066A"/>
    <w:rsid w:val="00501A9F"/>
    <w:rsid w:val="00501E0F"/>
    <w:rsid w:val="00515335"/>
    <w:rsid w:val="00536118"/>
    <w:rsid w:val="0056719B"/>
    <w:rsid w:val="0057378C"/>
    <w:rsid w:val="005754D0"/>
    <w:rsid w:val="005B2413"/>
    <w:rsid w:val="005B4230"/>
    <w:rsid w:val="005B44C8"/>
    <w:rsid w:val="005E5847"/>
    <w:rsid w:val="005E697C"/>
    <w:rsid w:val="005F128F"/>
    <w:rsid w:val="006037AA"/>
    <w:rsid w:val="006358E9"/>
    <w:rsid w:val="006463F1"/>
    <w:rsid w:val="00650073"/>
    <w:rsid w:val="006514A8"/>
    <w:rsid w:val="00671485"/>
    <w:rsid w:val="00682AD6"/>
    <w:rsid w:val="00697383"/>
    <w:rsid w:val="006A4B59"/>
    <w:rsid w:val="006A592E"/>
    <w:rsid w:val="006B2C43"/>
    <w:rsid w:val="006B7F54"/>
    <w:rsid w:val="006C0B2A"/>
    <w:rsid w:val="006E15A0"/>
    <w:rsid w:val="006E4DFB"/>
    <w:rsid w:val="00700DE2"/>
    <w:rsid w:val="00706CFD"/>
    <w:rsid w:val="00711A21"/>
    <w:rsid w:val="007154F5"/>
    <w:rsid w:val="00720F4C"/>
    <w:rsid w:val="00737526"/>
    <w:rsid w:val="00742E9B"/>
    <w:rsid w:val="007626CB"/>
    <w:rsid w:val="00763494"/>
    <w:rsid w:val="007709D8"/>
    <w:rsid w:val="007812A1"/>
    <w:rsid w:val="00790D46"/>
    <w:rsid w:val="0079557B"/>
    <w:rsid w:val="00795859"/>
    <w:rsid w:val="007B0656"/>
    <w:rsid w:val="007C5AD4"/>
    <w:rsid w:val="007C6514"/>
    <w:rsid w:val="007D155F"/>
    <w:rsid w:val="007E70C9"/>
    <w:rsid w:val="00830B3C"/>
    <w:rsid w:val="00841628"/>
    <w:rsid w:val="00861F6D"/>
    <w:rsid w:val="00865005"/>
    <w:rsid w:val="008803CC"/>
    <w:rsid w:val="00894EB0"/>
    <w:rsid w:val="008A4A28"/>
    <w:rsid w:val="008A6719"/>
    <w:rsid w:val="008B0DB7"/>
    <w:rsid w:val="008E1A52"/>
    <w:rsid w:val="008E5AD3"/>
    <w:rsid w:val="0092116D"/>
    <w:rsid w:val="0092498E"/>
    <w:rsid w:val="00924EF9"/>
    <w:rsid w:val="00943A42"/>
    <w:rsid w:val="00943C42"/>
    <w:rsid w:val="00962596"/>
    <w:rsid w:val="00970857"/>
    <w:rsid w:val="00971386"/>
    <w:rsid w:val="009860D6"/>
    <w:rsid w:val="00996FDA"/>
    <w:rsid w:val="009C4D0A"/>
    <w:rsid w:val="009D53BF"/>
    <w:rsid w:val="009F514A"/>
    <w:rsid w:val="009F5501"/>
    <w:rsid w:val="009F6127"/>
    <w:rsid w:val="00A0215D"/>
    <w:rsid w:val="00A05A7C"/>
    <w:rsid w:val="00A53EBB"/>
    <w:rsid w:val="00A627A1"/>
    <w:rsid w:val="00A830FC"/>
    <w:rsid w:val="00A86473"/>
    <w:rsid w:val="00A91D5E"/>
    <w:rsid w:val="00A92AFA"/>
    <w:rsid w:val="00A97703"/>
    <w:rsid w:val="00AC0F72"/>
    <w:rsid w:val="00AE4C70"/>
    <w:rsid w:val="00AF3405"/>
    <w:rsid w:val="00AF3EF0"/>
    <w:rsid w:val="00B360B7"/>
    <w:rsid w:val="00B52D61"/>
    <w:rsid w:val="00B53E6C"/>
    <w:rsid w:val="00B54E90"/>
    <w:rsid w:val="00B71C40"/>
    <w:rsid w:val="00B72558"/>
    <w:rsid w:val="00B77E8B"/>
    <w:rsid w:val="00BA4793"/>
    <w:rsid w:val="00BB4439"/>
    <w:rsid w:val="00BF3145"/>
    <w:rsid w:val="00C15852"/>
    <w:rsid w:val="00C50377"/>
    <w:rsid w:val="00C51001"/>
    <w:rsid w:val="00C52B54"/>
    <w:rsid w:val="00C70688"/>
    <w:rsid w:val="00C81FCB"/>
    <w:rsid w:val="00C829D0"/>
    <w:rsid w:val="00C85692"/>
    <w:rsid w:val="00C87B3C"/>
    <w:rsid w:val="00C906C9"/>
    <w:rsid w:val="00C93184"/>
    <w:rsid w:val="00CA6A90"/>
    <w:rsid w:val="00CB3D13"/>
    <w:rsid w:val="00CE05A1"/>
    <w:rsid w:val="00CE3610"/>
    <w:rsid w:val="00CE58FA"/>
    <w:rsid w:val="00CE7CC0"/>
    <w:rsid w:val="00D032E6"/>
    <w:rsid w:val="00D0681A"/>
    <w:rsid w:val="00D07D48"/>
    <w:rsid w:val="00D1097D"/>
    <w:rsid w:val="00D307CF"/>
    <w:rsid w:val="00D34A82"/>
    <w:rsid w:val="00D34B16"/>
    <w:rsid w:val="00D84051"/>
    <w:rsid w:val="00D9470F"/>
    <w:rsid w:val="00DA18B3"/>
    <w:rsid w:val="00DA4809"/>
    <w:rsid w:val="00DC02D8"/>
    <w:rsid w:val="00DC4DDB"/>
    <w:rsid w:val="00DC5BA8"/>
    <w:rsid w:val="00DD2E2A"/>
    <w:rsid w:val="00E01D2F"/>
    <w:rsid w:val="00E52FE9"/>
    <w:rsid w:val="00E62CFA"/>
    <w:rsid w:val="00E674BB"/>
    <w:rsid w:val="00E842E9"/>
    <w:rsid w:val="00E84D08"/>
    <w:rsid w:val="00E978AA"/>
    <w:rsid w:val="00EB0F35"/>
    <w:rsid w:val="00ED0C70"/>
    <w:rsid w:val="00EF40C2"/>
    <w:rsid w:val="00EF5217"/>
    <w:rsid w:val="00F07E54"/>
    <w:rsid w:val="00F10ABA"/>
    <w:rsid w:val="00F30AA3"/>
    <w:rsid w:val="00F66BA4"/>
    <w:rsid w:val="00F91309"/>
    <w:rsid w:val="00FA7CFA"/>
    <w:rsid w:val="00FB3D30"/>
    <w:rsid w:val="00FB6B8A"/>
    <w:rsid w:val="00FD6F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48"/>
    <w:rPr>
      <w:rFonts w:ascii="Times New Roman" w:eastAsia="Times New Roman" w:hAnsi="Times New Roman"/>
      <w:sz w:val="24"/>
      <w:szCs w:val="24"/>
    </w:rPr>
  </w:style>
  <w:style w:type="paragraph" w:styleId="Heading2">
    <w:name w:val="heading 2"/>
    <w:basedOn w:val="Normal"/>
    <w:next w:val="Normal"/>
    <w:link w:val="Heading2Char"/>
    <w:uiPriority w:val="99"/>
    <w:qFormat/>
    <w:rsid w:val="0048434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84348"/>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4348"/>
    <w:rPr>
      <w:rFonts w:ascii="Arial" w:hAnsi="Arial" w:cs="Arial"/>
      <w:b/>
      <w:bCs/>
      <w:i/>
      <w:iCs/>
      <w:sz w:val="28"/>
      <w:szCs w:val="28"/>
      <w:lang w:eastAsia="uk-UA"/>
    </w:rPr>
  </w:style>
  <w:style w:type="character" w:customStyle="1" w:styleId="Heading3Char">
    <w:name w:val="Heading 3 Char"/>
    <w:basedOn w:val="DefaultParagraphFont"/>
    <w:link w:val="Heading3"/>
    <w:uiPriority w:val="99"/>
    <w:locked/>
    <w:rsid w:val="00484348"/>
    <w:rPr>
      <w:rFonts w:ascii="Arial" w:hAnsi="Arial" w:cs="Arial"/>
      <w:b/>
      <w:bCs/>
      <w:sz w:val="26"/>
      <w:szCs w:val="26"/>
      <w:lang w:eastAsia="uk-UA"/>
    </w:rPr>
  </w:style>
  <w:style w:type="paragraph" w:customStyle="1" w:styleId="ShapkaDocumentu">
    <w:name w:val="Shapka Documentu"/>
    <w:basedOn w:val="Normal"/>
    <w:uiPriority w:val="99"/>
    <w:rsid w:val="00484348"/>
    <w:pPr>
      <w:keepNext/>
      <w:keepLines/>
      <w:spacing w:after="240"/>
      <w:ind w:left="3969"/>
      <w:jc w:val="center"/>
    </w:pPr>
    <w:rPr>
      <w:rFonts w:ascii="Antiqua" w:hAnsi="Antiqua"/>
      <w:sz w:val="26"/>
      <w:szCs w:val="20"/>
      <w:lang w:eastAsia="ru-RU"/>
    </w:rPr>
  </w:style>
  <w:style w:type="paragraph" w:styleId="BalloonText">
    <w:name w:val="Balloon Text"/>
    <w:basedOn w:val="Normal"/>
    <w:link w:val="BalloonTextChar"/>
    <w:uiPriority w:val="99"/>
    <w:semiHidden/>
    <w:rsid w:val="004843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348"/>
    <w:rPr>
      <w:rFonts w:ascii="Tahoma" w:hAnsi="Tahoma" w:cs="Tahoma"/>
      <w:sz w:val="16"/>
      <w:szCs w:val="16"/>
      <w:lang w:eastAsia="uk-UA"/>
    </w:rPr>
  </w:style>
  <w:style w:type="paragraph" w:customStyle="1" w:styleId="a">
    <w:name w:val="Знак Знак Знак Знак"/>
    <w:basedOn w:val="Normal"/>
    <w:uiPriority w:val="99"/>
    <w:rsid w:val="009C4D0A"/>
    <w:rPr>
      <w:rFonts w:ascii="Verdana" w:eastAsia="Calibri" w:hAnsi="Verdana" w:cs="Verdana"/>
      <w:sz w:val="20"/>
      <w:szCs w:val="20"/>
      <w:lang w:val="en-US" w:eastAsia="en-US"/>
    </w:rPr>
  </w:style>
  <w:style w:type="character" w:customStyle="1" w:styleId="rvts16">
    <w:name w:val="rvts16"/>
    <w:basedOn w:val="DefaultParagraphFont"/>
    <w:uiPriority w:val="99"/>
    <w:rsid w:val="009C4D0A"/>
    <w:rPr>
      <w:rFonts w:cs="Times New Roman"/>
    </w:rPr>
  </w:style>
  <w:style w:type="character" w:customStyle="1" w:styleId="rvts9">
    <w:name w:val="rvts9"/>
    <w:basedOn w:val="DefaultParagraphFont"/>
    <w:uiPriority w:val="99"/>
    <w:rsid w:val="009C4D0A"/>
    <w:rPr>
      <w:rFonts w:cs="Times New Roman"/>
    </w:rPr>
  </w:style>
  <w:style w:type="character" w:customStyle="1" w:styleId="rvts0">
    <w:name w:val="rvts0"/>
    <w:basedOn w:val="DefaultParagraphFont"/>
    <w:uiPriority w:val="99"/>
    <w:rsid w:val="009C4D0A"/>
    <w:rPr>
      <w:rFonts w:cs="Times New Roman"/>
    </w:rPr>
  </w:style>
  <w:style w:type="table" w:styleId="TableGrid">
    <w:name w:val="Table Grid"/>
    <w:basedOn w:val="TableNormal"/>
    <w:uiPriority w:val="99"/>
    <w:locked/>
    <w:rsid w:val="00742E9B"/>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90D46"/>
    <w:pPr>
      <w:tabs>
        <w:tab w:val="center" w:pos="4819"/>
        <w:tab w:val="right" w:pos="9639"/>
      </w:tabs>
    </w:pPr>
  </w:style>
  <w:style w:type="character" w:customStyle="1" w:styleId="HeaderChar">
    <w:name w:val="Header Char"/>
    <w:basedOn w:val="DefaultParagraphFont"/>
    <w:link w:val="Header"/>
    <w:uiPriority w:val="99"/>
    <w:locked/>
    <w:rsid w:val="00790D46"/>
    <w:rPr>
      <w:rFonts w:ascii="Times New Roman" w:hAnsi="Times New Roman" w:cs="Times New Roman"/>
      <w:sz w:val="24"/>
      <w:szCs w:val="24"/>
    </w:rPr>
  </w:style>
  <w:style w:type="paragraph" w:styleId="Footer">
    <w:name w:val="footer"/>
    <w:basedOn w:val="Normal"/>
    <w:link w:val="FooterChar"/>
    <w:uiPriority w:val="99"/>
    <w:rsid w:val="00790D46"/>
    <w:pPr>
      <w:tabs>
        <w:tab w:val="center" w:pos="4819"/>
        <w:tab w:val="right" w:pos="9639"/>
      </w:tabs>
    </w:pPr>
  </w:style>
  <w:style w:type="character" w:customStyle="1" w:styleId="FooterChar">
    <w:name w:val="Footer Char"/>
    <w:basedOn w:val="DefaultParagraphFont"/>
    <w:link w:val="Footer"/>
    <w:uiPriority w:val="99"/>
    <w:locked/>
    <w:rsid w:val="00790D4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779</TotalTime>
  <Pages>6</Pages>
  <Words>7113</Words>
  <Characters>4055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cp:lastModifiedBy>
  <cp:revision>136</cp:revision>
  <cp:lastPrinted>2022-03-29T06:44:00Z</cp:lastPrinted>
  <dcterms:created xsi:type="dcterms:W3CDTF">2021-11-19T08:33:00Z</dcterms:created>
  <dcterms:modified xsi:type="dcterms:W3CDTF">2022-03-31T11:54:00Z</dcterms:modified>
</cp:coreProperties>
</file>