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Default="00275F4F" w:rsidP="00B2753F">
      <w:pPr>
        <w:jc w:val="center"/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2753F" w:rsidRDefault="00B2753F" w:rsidP="00446EB5">
      <w:pPr>
        <w:pStyle w:val="4"/>
        <w:spacing w:before="40"/>
        <w:ind w:firstLine="269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  <w:r w:rsidR="00446EB5">
        <w:rPr>
          <w:sz w:val="36"/>
          <w:szCs w:val="36"/>
        </w:rPr>
        <w:t xml:space="preserve">            ПРОЕКТ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446EB5" w:rsidP="00B275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753F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верес</w:t>
      </w:r>
      <w:r w:rsidR="00801545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B2753F">
        <w:rPr>
          <w:sz w:val="28"/>
          <w:szCs w:val="28"/>
        </w:rPr>
        <w:t xml:space="preserve">2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     м. Нововолинськ                                        №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773522" w:rsidRDefault="00773522">
      <w:pPr>
        <w:pStyle w:val="a3"/>
        <w:spacing w:before="180"/>
        <w:ind w:right="3578"/>
      </w:pPr>
    </w:p>
    <w:p w:rsidR="00275F4F" w:rsidRDefault="00275F4F">
      <w:pPr>
        <w:pStyle w:val="a3"/>
        <w:spacing w:before="180"/>
        <w:ind w:right="3578"/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 xml:space="preserve">8 Житлового кодексу Української РСР,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E95330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E95330" w:rsidRPr="007A5015">
        <w:rPr>
          <w:sz w:val="28"/>
          <w:szCs w:val="28"/>
        </w:rPr>
        <w:t>”</w:t>
      </w:r>
      <w:r w:rsidR="00E95330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C31B99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C31B99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>та</w:t>
      </w:r>
      <w:r w:rsidR="0076531F">
        <w:rPr>
          <w:sz w:val="28"/>
          <w:szCs w:val="28"/>
        </w:rPr>
        <w:t>,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446EB5">
        <w:rPr>
          <w:sz w:val="28"/>
          <w:szCs w:val="28"/>
        </w:rPr>
        <w:t>Дробота</w:t>
      </w:r>
      <w:r w:rsidRPr="00B2753F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О</w:t>
      </w:r>
      <w:r w:rsidRPr="00B2753F">
        <w:rPr>
          <w:sz w:val="28"/>
          <w:szCs w:val="28"/>
        </w:rPr>
        <w:t>.</w:t>
      </w:r>
      <w:r w:rsidR="00446EB5">
        <w:rPr>
          <w:sz w:val="28"/>
          <w:szCs w:val="28"/>
        </w:rPr>
        <w:t>Б</w:t>
      </w:r>
      <w:r w:rsidRPr="00B2753F">
        <w:rPr>
          <w:sz w:val="28"/>
          <w:szCs w:val="28"/>
        </w:rPr>
        <w:t xml:space="preserve">. 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446EB5">
        <w:rPr>
          <w:sz w:val="28"/>
          <w:szCs w:val="28"/>
        </w:rPr>
        <w:t>22</w:t>
      </w:r>
      <w:r w:rsidRPr="00B2753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46EB5">
        <w:rPr>
          <w:sz w:val="28"/>
          <w:szCs w:val="28"/>
        </w:rPr>
        <w:t>8</w:t>
      </w:r>
      <w:r w:rsidRPr="00B2753F">
        <w:rPr>
          <w:sz w:val="28"/>
          <w:szCs w:val="28"/>
        </w:rPr>
        <w:t>.202</w:t>
      </w:r>
      <w:r>
        <w:rPr>
          <w:sz w:val="28"/>
          <w:szCs w:val="28"/>
        </w:rPr>
        <w:t>2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Default="00CB4024">
      <w:pPr>
        <w:pStyle w:val="a3"/>
        <w:ind w:left="636" w:right="617"/>
        <w:jc w:val="center"/>
      </w:pPr>
    </w:p>
    <w:p w:rsidR="00B51BBA" w:rsidRDefault="00B51BBA">
      <w:pPr>
        <w:pStyle w:val="a3"/>
        <w:ind w:left="636" w:right="617"/>
        <w:jc w:val="center"/>
      </w:pPr>
    </w:p>
    <w:p w:rsidR="000D1E7E" w:rsidRPr="00B51BBA" w:rsidRDefault="000D1E7E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="00446EB5">
        <w:rPr>
          <w:sz w:val="28"/>
          <w:szCs w:val="28"/>
        </w:rPr>
        <w:t>Дроботу</w:t>
      </w:r>
      <w:r w:rsidRPr="00B2753F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Олегу</w:t>
      </w:r>
      <w:r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Борис</w:t>
      </w:r>
      <w:r>
        <w:rPr>
          <w:sz w:val="28"/>
          <w:szCs w:val="28"/>
        </w:rPr>
        <w:t>овичу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>квартири №</w:t>
      </w:r>
      <w:r w:rsidR="00446EB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вул. </w:t>
      </w:r>
      <w:r w:rsidR="00446EB5">
        <w:rPr>
          <w:sz w:val="28"/>
          <w:szCs w:val="28"/>
        </w:rPr>
        <w:t>Святого Володимира</w:t>
      </w:r>
      <w:r w:rsidRPr="00C27B92">
        <w:rPr>
          <w:sz w:val="28"/>
          <w:szCs w:val="28"/>
        </w:rPr>
        <w:t>,</w:t>
      </w:r>
      <w:r w:rsidR="004A7495">
        <w:rPr>
          <w:sz w:val="28"/>
          <w:szCs w:val="28"/>
        </w:rPr>
        <w:t> </w:t>
      </w:r>
      <w:r w:rsidR="00446EB5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йому</w:t>
      </w:r>
      <w:r w:rsidRPr="00DF0927">
        <w:rPr>
          <w:sz w:val="28"/>
          <w:szCs w:val="28"/>
        </w:rPr>
        <w:t xml:space="preserve"> на</w:t>
      </w:r>
      <w:r w:rsidR="00801545">
        <w:rPr>
          <w:sz w:val="28"/>
          <w:szCs w:val="28"/>
        </w:rPr>
        <w:t> </w:t>
      </w:r>
      <w:r w:rsidRPr="00DF0927">
        <w:rPr>
          <w:sz w:val="28"/>
          <w:szCs w:val="28"/>
        </w:rPr>
        <w:t xml:space="preserve">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</w:t>
      </w:r>
      <w:r w:rsidR="00801545">
        <w:rPr>
          <w:sz w:val="28"/>
          <w:szCs w:val="28"/>
        </w:rPr>
        <w:t> </w:t>
      </w:r>
      <w:r w:rsidR="00446EB5">
        <w:rPr>
          <w:sz w:val="28"/>
          <w:szCs w:val="28"/>
        </w:rPr>
        <w:t>17</w:t>
      </w:r>
      <w:r w:rsidRPr="000A5E89">
        <w:rPr>
          <w:sz w:val="28"/>
          <w:szCs w:val="28"/>
        </w:rPr>
        <w:t>.0</w:t>
      </w:r>
      <w:r w:rsidR="00446EB5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46EB5">
        <w:rPr>
          <w:sz w:val="28"/>
          <w:szCs w:val="28"/>
        </w:rPr>
        <w:t>2</w:t>
      </w:r>
      <w:r w:rsidR="00801545">
        <w:rPr>
          <w:sz w:val="28"/>
          <w:szCs w:val="28"/>
        </w:rPr>
        <w:t> </w:t>
      </w:r>
      <w:r>
        <w:rPr>
          <w:sz w:val="28"/>
          <w:szCs w:val="28"/>
        </w:rPr>
        <w:t>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 xml:space="preserve">посвідченого </w:t>
      </w:r>
      <w:r w:rsidR="00801545" w:rsidRPr="00DF0927">
        <w:rPr>
          <w:sz w:val="28"/>
          <w:szCs w:val="28"/>
        </w:rPr>
        <w:t xml:space="preserve">приватним нотаріусом </w:t>
      </w:r>
      <w:r w:rsidR="00446EB5">
        <w:rPr>
          <w:sz w:val="28"/>
          <w:szCs w:val="28"/>
        </w:rPr>
        <w:t>Володимир-</w:t>
      </w:r>
      <w:r w:rsidR="00446EB5" w:rsidRPr="00DF0927">
        <w:rPr>
          <w:sz w:val="28"/>
          <w:szCs w:val="28"/>
        </w:rPr>
        <w:t>В</w:t>
      </w:r>
      <w:r w:rsidR="00801545" w:rsidRPr="00DF0927">
        <w:rPr>
          <w:sz w:val="28"/>
          <w:szCs w:val="28"/>
        </w:rPr>
        <w:t xml:space="preserve">олинського </w:t>
      </w:r>
      <w:r w:rsidR="00446EB5">
        <w:rPr>
          <w:sz w:val="28"/>
          <w:szCs w:val="28"/>
        </w:rPr>
        <w:t>районн</w:t>
      </w:r>
      <w:r w:rsidR="00801545" w:rsidRPr="00DF0927">
        <w:rPr>
          <w:sz w:val="28"/>
          <w:szCs w:val="28"/>
        </w:rPr>
        <w:t>ого нотаріального округу</w:t>
      </w:r>
      <w:r w:rsidR="00446EB5">
        <w:rPr>
          <w:sz w:val="28"/>
          <w:szCs w:val="28"/>
        </w:rPr>
        <w:t xml:space="preserve"> у Волинській області</w:t>
      </w:r>
      <w:r w:rsidR="00801545" w:rsidRPr="00FB66F9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Асадуллаєвим</w:t>
      </w:r>
      <w:r w:rsidR="00801545">
        <w:rPr>
          <w:sz w:val="28"/>
          <w:szCs w:val="28"/>
        </w:rPr>
        <w:t xml:space="preserve"> </w:t>
      </w:r>
      <w:r w:rsidR="00446EB5">
        <w:rPr>
          <w:sz w:val="28"/>
          <w:szCs w:val="28"/>
        </w:rPr>
        <w:t>О</w:t>
      </w:r>
      <w:r w:rsidR="00801545">
        <w:rPr>
          <w:sz w:val="28"/>
          <w:szCs w:val="28"/>
        </w:rPr>
        <w:t>.</w:t>
      </w:r>
      <w:r w:rsidR="00446EB5">
        <w:rPr>
          <w:sz w:val="28"/>
          <w:szCs w:val="28"/>
        </w:rPr>
        <w:t>Є</w:t>
      </w:r>
      <w:r w:rsidR="00801545">
        <w:rPr>
          <w:sz w:val="28"/>
          <w:szCs w:val="28"/>
        </w:rPr>
        <w:t>.</w:t>
      </w:r>
      <w:r w:rsidR="00801545" w:rsidRPr="00E70AC2">
        <w:rPr>
          <w:sz w:val="28"/>
          <w:szCs w:val="28"/>
        </w:rPr>
        <w:t xml:space="preserve"> і зареєстрованого в реєстрі за №</w:t>
      </w:r>
      <w:r w:rsidR="00F11D93">
        <w:rPr>
          <w:sz w:val="28"/>
          <w:szCs w:val="28"/>
        </w:rPr>
        <w:t> </w:t>
      </w:r>
      <w:r w:rsidR="00446EB5">
        <w:rPr>
          <w:sz w:val="28"/>
          <w:szCs w:val="28"/>
        </w:rPr>
        <w:t>141</w:t>
      </w:r>
      <w:r>
        <w:rPr>
          <w:sz w:val="28"/>
          <w:szCs w:val="28"/>
        </w:rPr>
        <w:t xml:space="preserve">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 w:rsidR="00B51BBA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>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>згідно поданої ними заяви.</w:t>
      </w:r>
    </w:p>
    <w:p w:rsidR="00B51BBA" w:rsidRPr="007F3551" w:rsidRDefault="00B51BBA" w:rsidP="00B51BBA">
      <w:pPr>
        <w:pStyle w:val="a5"/>
        <w:tabs>
          <w:tab w:val="left" w:pos="993"/>
        </w:tabs>
        <w:spacing w:before="117" w:line="242" w:lineRule="auto"/>
        <w:ind w:left="567" w:right="-21" w:firstLine="0"/>
        <w:jc w:val="left"/>
        <w:rPr>
          <w:sz w:val="28"/>
        </w:rPr>
      </w:pP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4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Розробити та затвердити 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 порядку містобудівну та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землевпорядну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проектну</w:t>
      </w:r>
      <w:r w:rsidR="00126CD3">
        <w:rPr>
          <w:spacing w:val="-3"/>
          <w:sz w:val="28"/>
        </w:rPr>
        <w:t xml:space="preserve"> </w:t>
      </w:r>
      <w:r w:rsidR="00126CD3"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Отримати</w:t>
      </w:r>
      <w:r w:rsidR="00126CD3">
        <w:rPr>
          <w:spacing w:val="6"/>
          <w:sz w:val="28"/>
        </w:rPr>
        <w:t xml:space="preserve"> </w:t>
      </w:r>
      <w:r w:rsidR="00126CD3">
        <w:rPr>
          <w:sz w:val="28"/>
        </w:rPr>
        <w:t>у</w:t>
      </w:r>
      <w:r w:rsidR="00126CD3">
        <w:rPr>
          <w:spacing w:val="5"/>
          <w:sz w:val="28"/>
        </w:rPr>
        <w:t xml:space="preserve"> </w:t>
      </w:r>
      <w:r w:rsidR="00446EB5">
        <w:rPr>
          <w:sz w:val="28"/>
        </w:rPr>
        <w:t>відділ</w:t>
      </w:r>
      <w:r w:rsidR="00126CD3">
        <w:rPr>
          <w:sz w:val="28"/>
        </w:rPr>
        <w:t>і</w:t>
      </w:r>
      <w:r w:rsidR="00126CD3">
        <w:rPr>
          <w:spacing w:val="3"/>
          <w:sz w:val="28"/>
        </w:rPr>
        <w:t xml:space="preserve"> </w:t>
      </w:r>
      <w:r w:rsidR="00126CD3">
        <w:rPr>
          <w:sz w:val="28"/>
        </w:rPr>
        <w:t>містобудування</w:t>
      </w:r>
      <w:r w:rsidR="00126CD3">
        <w:rPr>
          <w:spacing w:val="12"/>
          <w:sz w:val="28"/>
        </w:rPr>
        <w:t xml:space="preserve"> </w:t>
      </w:r>
      <w:r w:rsidR="00126CD3">
        <w:rPr>
          <w:sz w:val="28"/>
        </w:rPr>
        <w:t>та</w:t>
      </w:r>
      <w:r w:rsidR="00126CD3">
        <w:rPr>
          <w:spacing w:val="8"/>
          <w:sz w:val="28"/>
        </w:rPr>
        <w:t xml:space="preserve"> </w:t>
      </w:r>
      <w:r w:rsidR="00126CD3">
        <w:rPr>
          <w:sz w:val="28"/>
        </w:rPr>
        <w:t>архітектури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містобудівні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умови</w:t>
      </w:r>
      <w:r w:rsidR="006B371F">
        <w:rPr>
          <w:sz w:val="28"/>
        </w:rPr>
        <w:t xml:space="preserve"> </w:t>
      </w:r>
      <w:r w:rsidR="00126CD3">
        <w:rPr>
          <w:spacing w:val="-67"/>
          <w:sz w:val="28"/>
        </w:rPr>
        <w:t xml:space="preserve"> </w:t>
      </w:r>
      <w:r w:rsidR="00446EB5">
        <w:rPr>
          <w:sz w:val="28"/>
        </w:rPr>
        <w:t>та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обмеження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для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проектування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реконструкції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5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Передбачити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замощення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штучною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бетонною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плиткою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тротуарів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прилеглій до об’єкту території, в габаритах приміщення</w:t>
      </w:r>
      <w:r w:rsidR="00446EB5">
        <w:rPr>
          <w:sz w:val="28"/>
        </w:rPr>
        <w:t>,</w:t>
      </w:r>
      <w:r w:rsidR="00126CD3">
        <w:rPr>
          <w:sz w:val="28"/>
        </w:rPr>
        <w:t xml:space="preserve"> та </w:t>
      </w:r>
      <w:r w:rsidR="00446EB5">
        <w:rPr>
          <w:sz w:val="28"/>
        </w:rPr>
        <w:t xml:space="preserve">на </w:t>
      </w:r>
      <w:r w:rsidR="00126CD3">
        <w:rPr>
          <w:sz w:val="28"/>
        </w:rPr>
        <w:t>вуличних тротуар</w:t>
      </w:r>
      <w:r w:rsidR="00446EB5">
        <w:rPr>
          <w:sz w:val="28"/>
        </w:rPr>
        <w:t>ах</w:t>
      </w:r>
      <w:r w:rsidR="00126CD3">
        <w:rPr>
          <w:sz w:val="28"/>
        </w:rPr>
        <w:t>,</w:t>
      </w:r>
      <w:r w:rsidR="00446EB5">
        <w:rPr>
          <w:sz w:val="28"/>
        </w:rPr>
        <w:t xml:space="preserve"> 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загальною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площею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не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менше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150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кв.м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34"/>
        </w:tabs>
        <w:spacing w:before="61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Забезпечити об’єкт невиробничої сфери – апаратурою зовнішнього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відеоспостереження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зі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встановленням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відповідної відеокамери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головному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фасаді.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73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Зареєструвати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інспекції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державного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архітектурно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-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контролю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повідомлення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про початок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виконання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будівельних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робіт;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383"/>
        </w:tabs>
        <w:spacing w:before="3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Закінчений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будівництвом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пред’явити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прийняття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експлуатацію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згідно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чинного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законодавства.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  <w:tab w:val="left" w:pos="1095"/>
        </w:tabs>
        <w:spacing w:before="120"/>
        <w:ind w:left="0" w:right="-21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Pr="00275F4F" w:rsidRDefault="004A7495" w:rsidP="00A55C54">
      <w:pPr>
        <w:rPr>
          <w:sz w:val="24"/>
          <w:szCs w:val="24"/>
        </w:rPr>
      </w:pPr>
      <w:r w:rsidRPr="00275F4F">
        <w:rPr>
          <w:sz w:val="24"/>
          <w:szCs w:val="24"/>
        </w:rPr>
        <w:t xml:space="preserve">Михайло </w:t>
      </w:r>
      <w:r w:rsidR="00126CD3" w:rsidRPr="00275F4F">
        <w:rPr>
          <w:sz w:val="24"/>
          <w:szCs w:val="24"/>
        </w:rPr>
        <w:t>Вісьтак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7F3551"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21BCA"/>
    <w:rsid w:val="00032187"/>
    <w:rsid w:val="00094AA8"/>
    <w:rsid w:val="000A5E89"/>
    <w:rsid w:val="000D1E7E"/>
    <w:rsid w:val="000E1DC0"/>
    <w:rsid w:val="00111B3C"/>
    <w:rsid w:val="00113C74"/>
    <w:rsid w:val="00126CD3"/>
    <w:rsid w:val="00126DA7"/>
    <w:rsid w:val="0013129E"/>
    <w:rsid w:val="001E28D0"/>
    <w:rsid w:val="00213DC9"/>
    <w:rsid w:val="00275F4F"/>
    <w:rsid w:val="002B1B0D"/>
    <w:rsid w:val="002B3403"/>
    <w:rsid w:val="002C38C4"/>
    <w:rsid w:val="00302EA9"/>
    <w:rsid w:val="0030524B"/>
    <w:rsid w:val="00382CEC"/>
    <w:rsid w:val="00386D32"/>
    <w:rsid w:val="00434B1F"/>
    <w:rsid w:val="00446EB5"/>
    <w:rsid w:val="004A7495"/>
    <w:rsid w:val="00501ADC"/>
    <w:rsid w:val="006333E9"/>
    <w:rsid w:val="006B371F"/>
    <w:rsid w:val="0076531F"/>
    <w:rsid w:val="00770B04"/>
    <w:rsid w:val="00773522"/>
    <w:rsid w:val="0077658E"/>
    <w:rsid w:val="007D1214"/>
    <w:rsid w:val="007D153A"/>
    <w:rsid w:val="007F3551"/>
    <w:rsid w:val="00801545"/>
    <w:rsid w:val="008143CE"/>
    <w:rsid w:val="008559EC"/>
    <w:rsid w:val="00980F7F"/>
    <w:rsid w:val="00A55C54"/>
    <w:rsid w:val="00B0420F"/>
    <w:rsid w:val="00B2753F"/>
    <w:rsid w:val="00B51BBA"/>
    <w:rsid w:val="00C317D1"/>
    <w:rsid w:val="00C31B99"/>
    <w:rsid w:val="00CB4024"/>
    <w:rsid w:val="00CC17BB"/>
    <w:rsid w:val="00CC551E"/>
    <w:rsid w:val="00D151D2"/>
    <w:rsid w:val="00D677CD"/>
    <w:rsid w:val="00DB4D39"/>
    <w:rsid w:val="00E95330"/>
    <w:rsid w:val="00EB0EBF"/>
    <w:rsid w:val="00ED2F8A"/>
    <w:rsid w:val="00F11D93"/>
    <w:rsid w:val="00F41BA4"/>
    <w:rsid w:val="00F75D87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BD63-56CC-4C71-9EC7-DD175C3E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user0507</cp:lastModifiedBy>
  <cp:revision>28</cp:revision>
  <cp:lastPrinted>2022-08-23T13:51:00Z</cp:lastPrinted>
  <dcterms:created xsi:type="dcterms:W3CDTF">2021-10-21T07:11:00Z</dcterms:created>
  <dcterms:modified xsi:type="dcterms:W3CDTF">2022-08-23T13:51:00Z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