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5B" w:rsidRDefault="00127972" w:rsidP="0044515B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15B" w:rsidRDefault="0044515B" w:rsidP="0044515B">
      <w:pPr>
        <w:rPr>
          <w:sz w:val="10"/>
          <w:szCs w:val="10"/>
        </w:rPr>
      </w:pPr>
    </w:p>
    <w:p w:rsidR="0044515B" w:rsidRPr="00D4431E" w:rsidRDefault="0044515B" w:rsidP="0044515B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44515B" w:rsidRPr="00D4431E" w:rsidRDefault="0044515B" w:rsidP="0044515B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44515B" w:rsidRDefault="0044515B" w:rsidP="0044515B">
      <w:pPr>
        <w:pStyle w:val="a6"/>
        <w:rPr>
          <w:b w:val="0"/>
          <w:bCs w:val="0"/>
          <w:sz w:val="28"/>
          <w:szCs w:val="28"/>
        </w:rPr>
      </w:pPr>
    </w:p>
    <w:p w:rsidR="0044515B" w:rsidRDefault="00127972" w:rsidP="0044515B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44515B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ПРОЄКТ</w:t>
      </w:r>
    </w:p>
    <w:p w:rsidR="0044515B" w:rsidRDefault="0044515B" w:rsidP="0044515B">
      <w:pPr>
        <w:spacing w:before="60"/>
        <w:rPr>
          <w:sz w:val="28"/>
          <w:szCs w:val="28"/>
          <w:u w:val="single"/>
        </w:rPr>
      </w:pPr>
    </w:p>
    <w:p w:rsidR="0044515B" w:rsidRDefault="0044515B" w:rsidP="0044515B">
      <w:pPr>
        <w:rPr>
          <w:sz w:val="28"/>
          <w:szCs w:val="28"/>
        </w:rPr>
      </w:pPr>
      <w:r>
        <w:rPr>
          <w:sz w:val="28"/>
          <w:szCs w:val="28"/>
        </w:rPr>
        <w:t xml:space="preserve">       липня 2022 року                 м. Нововолинськ                                           №  </w:t>
      </w:r>
    </w:p>
    <w:p w:rsidR="0044515B" w:rsidRDefault="0044515B" w:rsidP="0044515B">
      <w:pPr>
        <w:spacing w:before="60"/>
        <w:rPr>
          <w:sz w:val="28"/>
          <w:szCs w:val="28"/>
          <w:u w:val="single"/>
        </w:rPr>
      </w:pPr>
    </w:p>
    <w:p w:rsidR="0044515B" w:rsidRDefault="0044515B" w:rsidP="0044515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44515B" w:rsidRDefault="0044515B" w:rsidP="004451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приватизацію державного житлового фонду,</w:t>
      </w:r>
    </w:p>
    <w:p w:rsidR="0044515B" w:rsidRDefault="0044515B" w:rsidP="004451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що знаходиться за адресою: </w:t>
      </w:r>
    </w:p>
    <w:p w:rsidR="0044515B" w:rsidRDefault="0044515B" w:rsidP="004451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Волинська область, місто Нововолинськ, </w:t>
      </w:r>
    </w:p>
    <w:p w:rsidR="0044515B" w:rsidRDefault="0044515B" w:rsidP="004451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м-н Шахтарський, будинок 40, квартира 23</w:t>
      </w:r>
    </w:p>
    <w:p w:rsidR="0044515B" w:rsidRDefault="0044515B" w:rsidP="0044515B">
      <w:pPr>
        <w:shd w:val="clear" w:color="auto" w:fill="FFFFFF"/>
        <w:rPr>
          <w:sz w:val="28"/>
          <w:szCs w:val="28"/>
        </w:rPr>
      </w:pPr>
    </w:p>
    <w:p w:rsidR="0044515B" w:rsidRDefault="0044515B" w:rsidP="0044515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4515B" w:rsidRPr="005A74ED" w:rsidRDefault="0044515B" w:rsidP="0044515B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заяви № 684 від 13.01.2021 на приватизацію квартири від наймача Кравчука Миколи Євгенійовича та членів його сім</w:t>
      </w:r>
      <w:r w:rsidRPr="009C3705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>ї Кравчук Людмили Василівни</w:t>
      </w:r>
      <w:r>
        <w:rPr>
          <w:sz w:val="28"/>
          <w:szCs w:val="28"/>
        </w:rPr>
        <w:t>, Кравчук Оксани Миколаївни, що знаходиться за адресою: Волинська область, місто Нововолинськ, м-н Шахтарський, будинок 40, квартира 23,  у зв’язку з тим, що наймачі мають пільги на безоплатну передачу у власність квартири, виконавчий комітет міської ради:</w:t>
      </w:r>
    </w:p>
    <w:p w:rsidR="0044515B" w:rsidRDefault="0044515B" w:rsidP="0044515B">
      <w:pPr>
        <w:ind w:firstLine="360"/>
        <w:jc w:val="both"/>
        <w:rPr>
          <w:sz w:val="28"/>
          <w:szCs w:val="28"/>
        </w:rPr>
      </w:pPr>
    </w:p>
    <w:p w:rsidR="0044515B" w:rsidRDefault="0044515B" w:rsidP="0044515B">
      <w:pPr>
        <w:rPr>
          <w:sz w:val="28"/>
          <w:szCs w:val="28"/>
        </w:rPr>
      </w:pPr>
    </w:p>
    <w:p w:rsidR="0044515B" w:rsidRDefault="0044515B" w:rsidP="0044515B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4515B" w:rsidRDefault="0044515B" w:rsidP="0044515B">
      <w:pPr>
        <w:rPr>
          <w:sz w:val="28"/>
          <w:szCs w:val="28"/>
        </w:rPr>
      </w:pPr>
    </w:p>
    <w:p w:rsidR="0044515B" w:rsidRDefault="0044515B" w:rsidP="0044515B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>
        <w:rPr>
          <w:sz w:val="28"/>
          <w:szCs w:val="28"/>
        </w:rPr>
        <w:t>Прохання наймача</w:t>
      </w:r>
      <w:r w:rsidRPr="005A74ED">
        <w:rPr>
          <w:sz w:val="28"/>
          <w:szCs w:val="28"/>
        </w:rPr>
        <w:t xml:space="preserve"> </w:t>
      </w:r>
      <w:r>
        <w:rPr>
          <w:sz w:val="28"/>
          <w:szCs w:val="28"/>
        </w:rPr>
        <w:t>Кравчука Миколи Євгенійовича та членів його сім</w:t>
      </w:r>
      <w:r w:rsidRPr="000B7F69">
        <w:rPr>
          <w:sz w:val="28"/>
          <w:szCs w:val="28"/>
        </w:rPr>
        <w:t>’ї Кравчук Людмили Василівни</w:t>
      </w:r>
      <w:r>
        <w:rPr>
          <w:sz w:val="28"/>
          <w:szCs w:val="28"/>
        </w:rPr>
        <w:t>, Кравчук Оксани Миколаївни</w:t>
      </w:r>
      <w:r w:rsidRPr="00551493">
        <w:rPr>
          <w:sz w:val="28"/>
          <w:szCs w:val="28"/>
        </w:rPr>
        <w:t xml:space="preserve"> щодо приватизації </w:t>
      </w:r>
      <w:r>
        <w:rPr>
          <w:sz w:val="28"/>
          <w:szCs w:val="28"/>
        </w:rPr>
        <w:t>квартири</w:t>
      </w:r>
      <w:r w:rsidRPr="00551493">
        <w:rPr>
          <w:sz w:val="28"/>
          <w:szCs w:val="28"/>
        </w:rPr>
        <w:t>, в як</w:t>
      </w:r>
      <w:r>
        <w:rPr>
          <w:sz w:val="28"/>
          <w:szCs w:val="28"/>
        </w:rPr>
        <w:t>ій</w:t>
      </w:r>
      <w:r w:rsidRPr="00551493">
        <w:rPr>
          <w:sz w:val="28"/>
          <w:szCs w:val="28"/>
        </w:rPr>
        <w:t xml:space="preserve"> вони мешкають</w:t>
      </w:r>
      <w:r>
        <w:rPr>
          <w:sz w:val="28"/>
          <w:szCs w:val="28"/>
        </w:rPr>
        <w:t>, що знаходиться за адресою: Волинська область, місто Нововолинськ, м-н Шахтарський, будинок 40, квартира 23 задовольнити і передати в спільну часткову власність.</w:t>
      </w:r>
    </w:p>
    <w:p w:rsidR="0044515B" w:rsidRDefault="0044515B" w:rsidP="0044515B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5A2F69">
        <w:rPr>
          <w:sz w:val="28"/>
          <w:szCs w:val="28"/>
        </w:rPr>
        <w:t xml:space="preserve">Розрахунок </w:t>
      </w:r>
      <w:r w:rsidRPr="00DE7AB2">
        <w:rPr>
          <w:color w:val="000000"/>
          <w:sz w:val="28"/>
          <w:szCs w:val="28"/>
        </w:rPr>
        <w:t>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44515B" w:rsidRDefault="0044515B" w:rsidP="0044515B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9F4D98">
        <w:rPr>
          <w:sz w:val="28"/>
          <w:szCs w:val="28"/>
          <w:lang w:val="ru-RU"/>
        </w:rPr>
        <w:t xml:space="preserve">Юридичному відділу виконавчого комітету Нововолинської міської ради оформити </w:t>
      </w:r>
      <w:r w:rsidRPr="001621AA">
        <w:rPr>
          <w:sz w:val="28"/>
          <w:szCs w:val="28"/>
          <w:lang w:val="ru-RU"/>
        </w:rPr>
        <w:t>свідоцтво про право власності у десятиденний термін.</w:t>
      </w:r>
    </w:p>
    <w:p w:rsidR="0044515B" w:rsidRDefault="0044515B" w:rsidP="0044515B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4. Громадянам, визначеним у пункті 1 цього рішення з</w:t>
      </w:r>
      <w:r w:rsidRPr="001621AA">
        <w:rPr>
          <w:sz w:val="28"/>
          <w:szCs w:val="28"/>
        </w:rPr>
        <w:t>ареєструвати право власності на</w:t>
      </w:r>
      <w:r>
        <w:rPr>
          <w:sz w:val="28"/>
          <w:szCs w:val="28"/>
        </w:rPr>
        <w:t xml:space="preserve"> приватизоване житло відповідно до Закону України «Про державну реєстрацію речових прав на нерухоме майно та їх обтяжень».</w:t>
      </w:r>
    </w:p>
    <w:p w:rsidR="0044515B" w:rsidRDefault="0044515B" w:rsidP="0044515B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44515B" w:rsidRDefault="0044515B" w:rsidP="0044515B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44515B" w:rsidRPr="00551493" w:rsidRDefault="0044515B" w:rsidP="0044515B">
      <w:pPr>
        <w:shd w:val="clear" w:color="auto" w:fill="FFFFFF"/>
        <w:ind w:firstLine="260"/>
        <w:jc w:val="both"/>
        <w:rPr>
          <w:sz w:val="28"/>
          <w:szCs w:val="28"/>
          <w:lang w:val="ru-RU"/>
        </w:rPr>
      </w:pPr>
    </w:p>
    <w:p w:rsidR="0044515B" w:rsidRDefault="0044515B" w:rsidP="0044515B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виконанням цього рішення покласти на заступника міського голови з питань діяльності виконавчих органів Миколу Пасевича.</w:t>
      </w:r>
    </w:p>
    <w:p w:rsidR="0044515B" w:rsidRDefault="0044515B" w:rsidP="0044515B">
      <w:pPr>
        <w:shd w:val="clear" w:color="auto" w:fill="FFFFFF"/>
        <w:jc w:val="both"/>
        <w:rPr>
          <w:sz w:val="28"/>
          <w:szCs w:val="28"/>
        </w:rPr>
      </w:pPr>
    </w:p>
    <w:p w:rsidR="0044515B" w:rsidRDefault="0044515B" w:rsidP="0044515B">
      <w:pPr>
        <w:shd w:val="clear" w:color="auto" w:fill="FFFFFF"/>
        <w:jc w:val="both"/>
        <w:rPr>
          <w:sz w:val="28"/>
          <w:szCs w:val="28"/>
        </w:rPr>
      </w:pPr>
    </w:p>
    <w:p w:rsidR="0044515B" w:rsidRDefault="0044515B" w:rsidP="0044515B">
      <w:pPr>
        <w:shd w:val="clear" w:color="auto" w:fill="FFFFFF"/>
        <w:jc w:val="both"/>
        <w:rPr>
          <w:sz w:val="28"/>
          <w:szCs w:val="28"/>
        </w:rPr>
      </w:pPr>
    </w:p>
    <w:p w:rsidR="0044515B" w:rsidRDefault="0044515B" w:rsidP="0044515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4515B" w:rsidRDefault="0044515B" w:rsidP="0044515B">
      <w:pPr>
        <w:shd w:val="clear" w:color="auto" w:fill="FFFFFF"/>
        <w:jc w:val="both"/>
        <w:rPr>
          <w:sz w:val="28"/>
          <w:szCs w:val="28"/>
        </w:rPr>
      </w:pPr>
    </w:p>
    <w:p w:rsidR="0044515B" w:rsidRDefault="0044515B" w:rsidP="0044515B">
      <w:pPr>
        <w:shd w:val="clear" w:color="auto" w:fill="FFFFFF"/>
        <w:jc w:val="both"/>
        <w:rPr>
          <w:sz w:val="28"/>
          <w:szCs w:val="28"/>
        </w:rPr>
      </w:pPr>
    </w:p>
    <w:p w:rsidR="0044515B" w:rsidRPr="001621AA" w:rsidRDefault="0044515B" w:rsidP="0044515B">
      <w:pPr>
        <w:shd w:val="clear" w:color="auto" w:fill="FFFFFF"/>
        <w:jc w:val="both"/>
        <w:rPr>
          <w:sz w:val="28"/>
          <w:szCs w:val="28"/>
        </w:rPr>
      </w:pPr>
      <w:r w:rsidRPr="001621AA">
        <w:rPr>
          <w:sz w:val="28"/>
          <w:szCs w:val="28"/>
        </w:rPr>
        <w:t>Ігор Дицьо 41201</w:t>
      </w:r>
    </w:p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/>
    <w:p w:rsidR="0044515B" w:rsidRDefault="0044515B" w:rsidP="0044515B">
      <w:pPr>
        <w:tabs>
          <w:tab w:val="left" w:pos="2475"/>
        </w:tabs>
      </w:pPr>
      <w:r>
        <w:tab/>
      </w: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tabs>
          <w:tab w:val="left" w:pos="2475"/>
        </w:tabs>
      </w:pPr>
    </w:p>
    <w:p w:rsidR="0044515B" w:rsidRDefault="0044515B" w:rsidP="0044515B">
      <w:pPr>
        <w:shd w:val="clear" w:color="auto" w:fill="FFFFFF"/>
        <w:jc w:val="both"/>
        <w:rPr>
          <w:sz w:val="28"/>
          <w:szCs w:val="28"/>
        </w:rPr>
      </w:pPr>
    </w:p>
    <w:p w:rsidR="0044515B" w:rsidRDefault="0044515B" w:rsidP="0044515B">
      <w:pPr>
        <w:shd w:val="clear" w:color="auto" w:fill="FFFFFF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44515B" w:rsidRDefault="0044515B" w:rsidP="0044515B">
      <w:pPr>
        <w:shd w:val="clear" w:color="auto" w:fill="FFFFFF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Рішенням виконавчого комітету </w:t>
      </w:r>
    </w:p>
    <w:p w:rsidR="0044515B" w:rsidRDefault="0044515B" w:rsidP="0044515B">
      <w:pPr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   липня 2022 року № </w:t>
      </w:r>
    </w:p>
    <w:p w:rsidR="0044515B" w:rsidRDefault="0044515B" w:rsidP="0044515B">
      <w:pPr>
        <w:ind w:left="5720"/>
        <w:rPr>
          <w:sz w:val="28"/>
          <w:szCs w:val="28"/>
        </w:rPr>
      </w:pPr>
    </w:p>
    <w:p w:rsidR="0044515B" w:rsidRPr="00551493" w:rsidRDefault="0044515B" w:rsidP="0044515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44515B" w:rsidRPr="00FD22D8" w:rsidRDefault="0044515B" w:rsidP="0044515B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44515B" w:rsidRPr="00742690" w:rsidRDefault="0044515B" w:rsidP="0044515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 xml:space="preserve">1. Загальна площа квартири (будинку), жилого приміщення у гуртожитку, кімнати у комунальній квартирі (П) </w:t>
      </w:r>
      <w:r>
        <w:rPr>
          <w:sz w:val="28"/>
          <w:szCs w:val="28"/>
          <w:u w:val="single"/>
        </w:rPr>
        <w:t>48,9</w:t>
      </w:r>
      <w:r w:rsidRPr="00742690">
        <w:rPr>
          <w:sz w:val="28"/>
          <w:szCs w:val="28"/>
        </w:rPr>
        <w:t xml:space="preserve"> кв.м.</w:t>
      </w:r>
    </w:p>
    <w:p w:rsidR="0044515B" w:rsidRPr="00742690" w:rsidRDefault="0044515B" w:rsidP="0044515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0" w:name="n138"/>
      <w:bookmarkEnd w:id="0"/>
      <w:r w:rsidRPr="00742690">
        <w:rPr>
          <w:sz w:val="28"/>
          <w:szCs w:val="28"/>
        </w:rPr>
        <w:t xml:space="preserve">2. Кількість зареєстрованих у квартирі (будинку), жилому приміщенні у гуртожитку, кімнаті у комунальній квартирі осіб (М) </w:t>
      </w:r>
      <w:r>
        <w:rPr>
          <w:sz w:val="28"/>
          <w:szCs w:val="28"/>
        </w:rPr>
        <w:t>3</w:t>
      </w:r>
      <w:r w:rsidRPr="00742690">
        <w:rPr>
          <w:sz w:val="28"/>
          <w:szCs w:val="28"/>
        </w:rPr>
        <w:t>.</w:t>
      </w:r>
    </w:p>
    <w:p w:rsidR="0044515B" w:rsidRPr="00742690" w:rsidRDefault="0044515B" w:rsidP="0044515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" w:name="n139"/>
      <w:bookmarkEnd w:id="1"/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законом:</w:t>
      </w:r>
    </w:p>
    <w:p w:rsidR="0044515B" w:rsidRDefault="0044515B" w:rsidP="0044515B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bookmarkStart w:id="2" w:name="n140"/>
      <w:bookmarkEnd w:id="2"/>
      <w:r w:rsidRPr="00742690">
        <w:rPr>
          <w:sz w:val="28"/>
          <w:szCs w:val="28"/>
        </w:rPr>
        <w:t xml:space="preserve">Пб = М х 21 + 10 = </w:t>
      </w:r>
      <w:r>
        <w:rPr>
          <w:sz w:val="28"/>
          <w:szCs w:val="28"/>
          <w:u w:val="single"/>
        </w:rPr>
        <w:t>73</w:t>
      </w:r>
      <w:r w:rsidRPr="00742690">
        <w:rPr>
          <w:sz w:val="28"/>
          <w:szCs w:val="28"/>
        </w:rPr>
        <w:t xml:space="preserve"> кв.м.</w:t>
      </w:r>
    </w:p>
    <w:p w:rsidR="0044515B" w:rsidRDefault="0044515B" w:rsidP="0044515B">
      <w:pPr>
        <w:pStyle w:val="rvps12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Залишок площі, що підлягає </w:t>
      </w:r>
      <w:r w:rsidRPr="00742690">
        <w:rPr>
          <w:sz w:val="28"/>
          <w:szCs w:val="28"/>
        </w:rPr>
        <w:t>безоплатній передачі мешканцям квартири (будинку), жилого приміщення у гуртожитку, кімнати у комунальній квартирі</w:t>
      </w:r>
      <w:r>
        <w:rPr>
          <w:sz w:val="28"/>
          <w:szCs w:val="28"/>
        </w:rPr>
        <w:t xml:space="preserve"> з урахуванням використаного права на приватизацію</w:t>
      </w:r>
    </w:p>
    <w:p w:rsidR="0044515B" w:rsidRPr="00742690" w:rsidRDefault="0044515B" w:rsidP="0044515B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73 кв.м – 13,5 кв.м = 59,5 кв.м</w:t>
      </w:r>
    </w:p>
    <w:p w:rsidR="0044515B" w:rsidRPr="00742690" w:rsidRDefault="0044515B" w:rsidP="0044515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" w:name="n141"/>
      <w:bookmarkEnd w:id="3"/>
      <w:r w:rsidRPr="00742690">
        <w:rPr>
          <w:sz w:val="28"/>
          <w:szCs w:val="28"/>
        </w:rPr>
        <w:t>4. Розмір надлишків площі, що підлягає оплаті:</w:t>
      </w:r>
    </w:p>
    <w:p w:rsidR="0044515B" w:rsidRPr="00742690" w:rsidRDefault="0044515B" w:rsidP="0044515B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bookmarkStart w:id="4" w:name="n142"/>
      <w:bookmarkEnd w:id="4"/>
      <w:r w:rsidRPr="00742690">
        <w:rPr>
          <w:sz w:val="28"/>
          <w:szCs w:val="28"/>
        </w:rPr>
        <w:t>Пн = (П - Пб) =</w:t>
      </w:r>
      <w:r>
        <w:rPr>
          <w:sz w:val="28"/>
          <w:szCs w:val="28"/>
        </w:rPr>
        <w:t xml:space="preserve"> –  </w:t>
      </w:r>
    </w:p>
    <w:p w:rsidR="0044515B" w:rsidRPr="00742690" w:rsidRDefault="0044515B" w:rsidP="0044515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" w:name="n143"/>
      <w:bookmarkEnd w:id="5"/>
      <w:r w:rsidRPr="00742690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44515B" w:rsidRPr="00742690" w:rsidRDefault="0044515B" w:rsidP="0044515B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bookmarkStart w:id="6" w:name="n144"/>
      <w:bookmarkEnd w:id="6"/>
      <w:r w:rsidRPr="00742690">
        <w:rPr>
          <w:sz w:val="28"/>
          <w:szCs w:val="28"/>
        </w:rPr>
        <w:t xml:space="preserve">Д = Пн х 0,18 = </w:t>
      </w:r>
      <w:r>
        <w:rPr>
          <w:sz w:val="28"/>
          <w:szCs w:val="28"/>
        </w:rPr>
        <w:t xml:space="preserve"> –</w:t>
      </w:r>
      <w:r w:rsidRPr="00742690">
        <w:rPr>
          <w:sz w:val="28"/>
          <w:szCs w:val="28"/>
        </w:rPr>
        <w:t xml:space="preserve"> </w:t>
      </w:r>
    </w:p>
    <w:p w:rsidR="0044515B" w:rsidRPr="00742690" w:rsidRDefault="0044515B" w:rsidP="0044515B">
      <w:pPr>
        <w:rPr>
          <w:sz w:val="28"/>
          <w:szCs w:val="28"/>
        </w:rPr>
      </w:pPr>
    </w:p>
    <w:p w:rsidR="0044515B" w:rsidRPr="00742690" w:rsidRDefault="0044515B" w:rsidP="0044515B">
      <w:pPr>
        <w:rPr>
          <w:sz w:val="28"/>
          <w:szCs w:val="28"/>
        </w:rPr>
      </w:pPr>
    </w:p>
    <w:p w:rsidR="0044515B" w:rsidRPr="00742690" w:rsidRDefault="0044515B" w:rsidP="0044515B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44515B" w:rsidRPr="00742690" w:rsidRDefault="0044515B" w:rsidP="0044515B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44515B" w:rsidRPr="00742690" w:rsidRDefault="0044515B" w:rsidP="0044515B">
      <w:pPr>
        <w:rPr>
          <w:sz w:val="28"/>
          <w:szCs w:val="28"/>
        </w:rPr>
      </w:pPr>
    </w:p>
    <w:p w:rsidR="0044515B" w:rsidRPr="00742690" w:rsidRDefault="0044515B" w:rsidP="0044515B">
      <w:pPr>
        <w:rPr>
          <w:sz w:val="28"/>
          <w:szCs w:val="28"/>
        </w:rPr>
      </w:pPr>
      <w:r w:rsidRPr="00742690">
        <w:rPr>
          <w:sz w:val="28"/>
          <w:szCs w:val="28"/>
        </w:rPr>
        <w:t>Підпис наймача, що приватизує</w:t>
      </w:r>
    </w:p>
    <w:p w:rsidR="0044515B" w:rsidRPr="00742690" w:rsidRDefault="0044515B" w:rsidP="0044515B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квартиру (будинок), </w:t>
      </w:r>
    </w:p>
    <w:p w:rsidR="0044515B" w:rsidRPr="00742690" w:rsidRDefault="0044515B" w:rsidP="0044515B">
      <w:pPr>
        <w:rPr>
          <w:sz w:val="28"/>
          <w:szCs w:val="28"/>
        </w:rPr>
      </w:pPr>
      <w:r w:rsidRPr="00742690">
        <w:rPr>
          <w:sz w:val="28"/>
          <w:szCs w:val="28"/>
        </w:rPr>
        <w:t>житлове приміщення</w:t>
      </w:r>
    </w:p>
    <w:p w:rsidR="0044515B" w:rsidRPr="00742690" w:rsidRDefault="0044515B" w:rsidP="0044515B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у гуртожитку, </w:t>
      </w:r>
    </w:p>
    <w:p w:rsidR="0044515B" w:rsidRPr="00742690" w:rsidRDefault="0044515B" w:rsidP="0044515B">
      <w:pPr>
        <w:rPr>
          <w:sz w:val="28"/>
          <w:szCs w:val="28"/>
        </w:rPr>
      </w:pPr>
      <w:r w:rsidRPr="00742690">
        <w:rPr>
          <w:sz w:val="28"/>
          <w:szCs w:val="28"/>
        </w:rPr>
        <w:t>кімнату у комунальній квартирі                               _________________________</w:t>
      </w:r>
    </w:p>
    <w:p w:rsidR="0044515B" w:rsidRPr="00742690" w:rsidRDefault="0044515B" w:rsidP="0044515B">
      <w:pPr>
        <w:jc w:val="both"/>
        <w:rPr>
          <w:sz w:val="28"/>
          <w:szCs w:val="28"/>
        </w:rPr>
      </w:pPr>
    </w:p>
    <w:p w:rsidR="0044515B" w:rsidRPr="00742690" w:rsidRDefault="0044515B" w:rsidP="0044515B">
      <w:pPr>
        <w:jc w:val="both"/>
        <w:rPr>
          <w:sz w:val="28"/>
          <w:szCs w:val="28"/>
        </w:rPr>
      </w:pPr>
    </w:p>
    <w:p w:rsidR="0044515B" w:rsidRPr="00742690" w:rsidRDefault="0044515B" w:rsidP="0044515B">
      <w:pPr>
        <w:tabs>
          <w:tab w:val="left" w:pos="2475"/>
        </w:tabs>
        <w:rPr>
          <w:sz w:val="28"/>
          <w:szCs w:val="28"/>
        </w:rPr>
      </w:pPr>
    </w:p>
    <w:p w:rsidR="0044515B" w:rsidRDefault="0044515B" w:rsidP="0044515B"/>
    <w:p w:rsidR="0044515B" w:rsidRDefault="0044515B" w:rsidP="0044515B"/>
    <w:p w:rsidR="00C24D80" w:rsidRDefault="00C24D80"/>
    <w:sectPr w:rsidR="00C24D80" w:rsidSect="0044515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44515B"/>
    <w:rsid w:val="00127972"/>
    <w:rsid w:val="002F0684"/>
    <w:rsid w:val="0044515B"/>
    <w:rsid w:val="008B26E0"/>
    <w:rsid w:val="00C2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15B"/>
    <w:rPr>
      <w:rFonts w:eastAsia="Calibri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азвание Знак"/>
    <w:link w:val="a4"/>
    <w:locked/>
    <w:rsid w:val="0044515B"/>
    <w:rPr>
      <w:rFonts w:ascii="Calibri" w:eastAsia="Calibri" w:hAnsi="Calibri"/>
      <w:b/>
      <w:bCs/>
      <w:sz w:val="22"/>
      <w:szCs w:val="22"/>
      <w:lang w:val="uk-UA" w:eastAsia="ru-RU" w:bidi="ar-SA"/>
    </w:rPr>
  </w:style>
  <w:style w:type="paragraph" w:styleId="a4">
    <w:name w:val="Title"/>
    <w:basedOn w:val="a"/>
    <w:next w:val="a"/>
    <w:link w:val="a3"/>
    <w:qFormat/>
    <w:rsid w:val="0044515B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a5">
    <w:name w:val="Подзаголовок Знак"/>
    <w:link w:val="a6"/>
    <w:locked/>
    <w:rsid w:val="0044515B"/>
    <w:rPr>
      <w:rFonts w:ascii="Calibri" w:eastAsia="Calibri" w:hAnsi="Calibri"/>
      <w:b/>
      <w:bCs/>
      <w:caps/>
      <w:sz w:val="22"/>
      <w:szCs w:val="22"/>
      <w:lang w:val="uk-UA" w:eastAsia="ru-RU" w:bidi="ar-SA"/>
    </w:rPr>
  </w:style>
  <w:style w:type="paragraph" w:styleId="a6">
    <w:name w:val="Subtitle"/>
    <w:basedOn w:val="a"/>
    <w:link w:val="a5"/>
    <w:qFormat/>
    <w:rsid w:val="0044515B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paragraph" w:customStyle="1" w:styleId="4">
    <w:name w:val="заголовок 4"/>
    <w:basedOn w:val="a"/>
    <w:next w:val="a"/>
    <w:rsid w:val="0044515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44515B"/>
  </w:style>
  <w:style w:type="paragraph" w:customStyle="1" w:styleId="rvps2">
    <w:name w:val="rvps2"/>
    <w:basedOn w:val="a"/>
    <w:rsid w:val="0044515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44515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2504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dcterms:created xsi:type="dcterms:W3CDTF">2022-06-30T13:01:00Z</dcterms:created>
  <dcterms:modified xsi:type="dcterms:W3CDTF">2022-06-30T13:01:00Z</dcterms:modified>
</cp:coreProperties>
</file>