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3B3F8C" w14:textId="36003B9D" w:rsidR="00B76DED" w:rsidRDefault="00B76DED" w:rsidP="00B76DED">
      <w:pPr>
        <w:jc w:val="center"/>
      </w:pPr>
      <w:r>
        <w:rPr>
          <w:noProof/>
          <w:lang w:val="uk-UA" w:eastAsia="uk-UA"/>
        </w:rPr>
        <w:drawing>
          <wp:inline distT="0" distB="0" distL="0" distR="0" wp14:anchorId="2DA1D37D" wp14:editId="721BF7D9">
            <wp:extent cx="430530" cy="599440"/>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0530" cy="599440"/>
                    </a:xfrm>
                    <a:prstGeom prst="rect">
                      <a:avLst/>
                    </a:prstGeom>
                    <a:solidFill>
                      <a:srgbClr val="C0C0C0"/>
                    </a:solidFill>
                    <a:ln>
                      <a:noFill/>
                    </a:ln>
                  </pic:spPr>
                </pic:pic>
              </a:graphicData>
            </a:graphic>
          </wp:inline>
        </w:drawing>
      </w:r>
    </w:p>
    <w:p w14:paraId="6001AF3B" w14:textId="77777777" w:rsidR="00B76DED" w:rsidRDefault="00B76DED" w:rsidP="00B76DED">
      <w:pPr>
        <w:rPr>
          <w:sz w:val="10"/>
          <w:szCs w:val="10"/>
        </w:rPr>
      </w:pPr>
    </w:p>
    <w:p w14:paraId="3BAC4E50" w14:textId="77777777" w:rsidR="00B76DED" w:rsidRPr="00D4431E" w:rsidRDefault="00B76DED" w:rsidP="00B76DED">
      <w:pPr>
        <w:pStyle w:val="a9"/>
        <w:ind w:left="0" w:firstLine="0"/>
        <w:rPr>
          <w:rFonts w:ascii="Times New Roman" w:hAnsi="Times New Roman"/>
          <w:sz w:val="16"/>
          <w:szCs w:val="16"/>
        </w:rPr>
      </w:pPr>
      <w:r w:rsidRPr="00D4431E">
        <w:rPr>
          <w:rFonts w:ascii="Times New Roman" w:hAnsi="Times New Roman"/>
          <w:caps/>
          <w:sz w:val="28"/>
          <w:szCs w:val="28"/>
        </w:rPr>
        <w:t>Виконавчий  комітет  Нововолинської  міської  ради</w:t>
      </w:r>
    </w:p>
    <w:p w14:paraId="5C4531C5" w14:textId="77777777" w:rsidR="00B76DED" w:rsidRPr="00D4431E" w:rsidRDefault="00B76DED" w:rsidP="00B76DED">
      <w:pPr>
        <w:pStyle w:val="ab"/>
        <w:rPr>
          <w:rFonts w:ascii="Times New Roman" w:hAnsi="Times New Roman"/>
          <w:b w:val="0"/>
          <w:bCs w:val="0"/>
          <w:sz w:val="28"/>
          <w:szCs w:val="28"/>
        </w:rPr>
      </w:pPr>
      <w:r w:rsidRPr="00D4431E">
        <w:rPr>
          <w:rFonts w:ascii="Times New Roman" w:hAnsi="Times New Roman"/>
          <w:b w:val="0"/>
          <w:bCs w:val="0"/>
          <w:sz w:val="28"/>
          <w:szCs w:val="28"/>
        </w:rPr>
        <w:t>Волинської області</w:t>
      </w:r>
    </w:p>
    <w:p w14:paraId="6593432F" w14:textId="77777777" w:rsidR="00B76DED" w:rsidRDefault="00B76DED" w:rsidP="00B76DED">
      <w:pPr>
        <w:pStyle w:val="ab"/>
        <w:rPr>
          <w:b w:val="0"/>
          <w:bCs w:val="0"/>
          <w:sz w:val="28"/>
          <w:szCs w:val="28"/>
        </w:rPr>
      </w:pPr>
    </w:p>
    <w:p w14:paraId="5D853C23" w14:textId="77777777" w:rsidR="00B76DED" w:rsidRDefault="00B76DED" w:rsidP="00B76DED">
      <w:pPr>
        <w:pStyle w:val="4"/>
        <w:spacing w:line="360" w:lineRule="auto"/>
        <w:rPr>
          <w:sz w:val="32"/>
          <w:szCs w:val="32"/>
        </w:rPr>
      </w:pPr>
      <w:r>
        <w:rPr>
          <w:sz w:val="32"/>
          <w:szCs w:val="32"/>
        </w:rPr>
        <w:t xml:space="preserve">Р І Ш Е Н </w:t>
      </w:r>
      <w:proofErr w:type="spellStart"/>
      <w:r>
        <w:rPr>
          <w:sz w:val="32"/>
          <w:szCs w:val="32"/>
        </w:rPr>
        <w:t>Н</w:t>
      </w:r>
      <w:proofErr w:type="spellEnd"/>
      <w:r>
        <w:rPr>
          <w:sz w:val="32"/>
          <w:szCs w:val="32"/>
        </w:rPr>
        <w:t xml:space="preserve"> Я</w:t>
      </w:r>
    </w:p>
    <w:p w14:paraId="5B60F14A" w14:textId="77777777" w:rsidR="00B76DED" w:rsidRDefault="00B76DED" w:rsidP="00B76DED">
      <w:pPr>
        <w:spacing w:before="60"/>
        <w:rPr>
          <w:sz w:val="28"/>
          <w:szCs w:val="28"/>
          <w:u w:val="single"/>
        </w:rPr>
      </w:pPr>
    </w:p>
    <w:p w14:paraId="31159746" w14:textId="77777777" w:rsidR="00B76DED" w:rsidRDefault="00B76DED" w:rsidP="00B76DED">
      <w:pPr>
        <w:rPr>
          <w:sz w:val="28"/>
          <w:szCs w:val="28"/>
        </w:rPr>
      </w:pPr>
      <w:r>
        <w:rPr>
          <w:sz w:val="28"/>
          <w:szCs w:val="28"/>
        </w:rPr>
        <w:t xml:space="preserve">     </w:t>
      </w:r>
      <w:proofErr w:type="spellStart"/>
      <w:r>
        <w:rPr>
          <w:sz w:val="28"/>
          <w:szCs w:val="28"/>
        </w:rPr>
        <w:t>липня</w:t>
      </w:r>
      <w:proofErr w:type="spellEnd"/>
      <w:r>
        <w:rPr>
          <w:sz w:val="28"/>
          <w:szCs w:val="28"/>
        </w:rPr>
        <w:t xml:space="preserve"> 2022 року                    м. </w:t>
      </w:r>
      <w:proofErr w:type="spellStart"/>
      <w:r>
        <w:rPr>
          <w:sz w:val="28"/>
          <w:szCs w:val="28"/>
        </w:rPr>
        <w:t>Нововолинськ</w:t>
      </w:r>
      <w:proofErr w:type="spellEnd"/>
      <w:r>
        <w:rPr>
          <w:sz w:val="28"/>
          <w:szCs w:val="28"/>
        </w:rPr>
        <w:t xml:space="preserve">                                           № </w:t>
      </w:r>
    </w:p>
    <w:p w14:paraId="245927C8" w14:textId="77777777" w:rsidR="00B76DED" w:rsidRDefault="00B76DED" w:rsidP="00B76DED">
      <w:pPr>
        <w:spacing w:before="60"/>
        <w:rPr>
          <w:sz w:val="28"/>
          <w:szCs w:val="28"/>
          <w:u w:val="single"/>
        </w:rPr>
      </w:pPr>
    </w:p>
    <w:p w14:paraId="0B57E4D9" w14:textId="77777777" w:rsidR="00B76DED" w:rsidRDefault="00B76DED" w:rsidP="00B76DED">
      <w:pPr>
        <w:jc w:val="both"/>
        <w:rPr>
          <w:i/>
          <w:sz w:val="28"/>
          <w:szCs w:val="28"/>
        </w:rPr>
      </w:pPr>
      <w:r>
        <w:rPr>
          <w:sz w:val="28"/>
          <w:szCs w:val="28"/>
        </w:rPr>
        <w:t xml:space="preserve">                                                                                       </w:t>
      </w:r>
    </w:p>
    <w:p w14:paraId="45F30D5B" w14:textId="77777777" w:rsidR="00B76DED" w:rsidRPr="00660F7D" w:rsidRDefault="00B76DED" w:rsidP="00B76DED">
      <w:pPr>
        <w:pStyle w:val="a6"/>
        <w:shd w:val="clear" w:color="auto" w:fill="FFFFFF"/>
        <w:spacing w:before="0" w:beforeAutospacing="0" w:after="0" w:afterAutospacing="0"/>
        <w:rPr>
          <w:color w:val="000000"/>
          <w:sz w:val="28"/>
          <w:szCs w:val="28"/>
        </w:rPr>
      </w:pPr>
      <w:r w:rsidRPr="00660F7D">
        <w:rPr>
          <w:color w:val="000000"/>
          <w:sz w:val="28"/>
          <w:szCs w:val="28"/>
        </w:rPr>
        <w:t xml:space="preserve">Про </w:t>
      </w:r>
      <w:proofErr w:type="spellStart"/>
      <w:r w:rsidRPr="00660F7D">
        <w:rPr>
          <w:color w:val="000000"/>
          <w:sz w:val="28"/>
          <w:szCs w:val="28"/>
        </w:rPr>
        <w:t>затвердження</w:t>
      </w:r>
      <w:proofErr w:type="spellEnd"/>
      <w:r w:rsidRPr="00660F7D">
        <w:rPr>
          <w:color w:val="000000"/>
          <w:sz w:val="28"/>
          <w:szCs w:val="28"/>
        </w:rPr>
        <w:t xml:space="preserve"> </w:t>
      </w:r>
      <w:proofErr w:type="spellStart"/>
      <w:r w:rsidRPr="00660F7D">
        <w:rPr>
          <w:color w:val="000000"/>
          <w:sz w:val="28"/>
          <w:szCs w:val="28"/>
        </w:rPr>
        <w:t>конкурсної</w:t>
      </w:r>
      <w:proofErr w:type="spellEnd"/>
    </w:p>
    <w:p w14:paraId="18544290" w14:textId="77777777" w:rsidR="00B76DED" w:rsidRPr="00660F7D" w:rsidRDefault="00B76DED" w:rsidP="00B76DED">
      <w:pPr>
        <w:pStyle w:val="a6"/>
        <w:shd w:val="clear" w:color="auto" w:fill="FFFFFF"/>
        <w:spacing w:before="0" w:beforeAutospacing="0" w:after="0" w:afterAutospacing="0"/>
        <w:rPr>
          <w:color w:val="000000"/>
          <w:sz w:val="28"/>
          <w:szCs w:val="28"/>
        </w:rPr>
      </w:pPr>
      <w:proofErr w:type="spellStart"/>
      <w:r w:rsidRPr="00660F7D">
        <w:rPr>
          <w:color w:val="000000"/>
          <w:sz w:val="28"/>
          <w:szCs w:val="28"/>
        </w:rPr>
        <w:t>документації</w:t>
      </w:r>
      <w:proofErr w:type="spellEnd"/>
      <w:r w:rsidRPr="00660F7D">
        <w:rPr>
          <w:color w:val="000000"/>
          <w:sz w:val="28"/>
          <w:szCs w:val="28"/>
        </w:rPr>
        <w:t xml:space="preserve"> з </w:t>
      </w:r>
      <w:proofErr w:type="spellStart"/>
      <w:r w:rsidRPr="00660F7D">
        <w:rPr>
          <w:color w:val="000000"/>
          <w:sz w:val="28"/>
          <w:szCs w:val="28"/>
        </w:rPr>
        <w:t>вибору</w:t>
      </w:r>
      <w:proofErr w:type="spellEnd"/>
      <w:r w:rsidRPr="00660F7D">
        <w:rPr>
          <w:color w:val="000000"/>
          <w:sz w:val="28"/>
          <w:szCs w:val="28"/>
        </w:rPr>
        <w:t xml:space="preserve"> </w:t>
      </w:r>
      <w:proofErr w:type="spellStart"/>
      <w:r w:rsidRPr="00660F7D">
        <w:rPr>
          <w:color w:val="000000"/>
          <w:sz w:val="28"/>
          <w:szCs w:val="28"/>
        </w:rPr>
        <w:t>керуючої</w:t>
      </w:r>
      <w:proofErr w:type="spellEnd"/>
      <w:r w:rsidRPr="00660F7D">
        <w:rPr>
          <w:color w:val="000000"/>
          <w:sz w:val="28"/>
          <w:szCs w:val="28"/>
        </w:rPr>
        <w:t xml:space="preserve"> </w:t>
      </w:r>
    </w:p>
    <w:p w14:paraId="738A545E" w14:textId="77777777" w:rsidR="00B76DED" w:rsidRPr="00660F7D" w:rsidRDefault="00B76DED" w:rsidP="00B76DED">
      <w:pPr>
        <w:pStyle w:val="a6"/>
        <w:shd w:val="clear" w:color="auto" w:fill="FFFFFF"/>
        <w:spacing w:before="0" w:beforeAutospacing="0" w:after="0" w:afterAutospacing="0"/>
        <w:rPr>
          <w:color w:val="000000"/>
          <w:sz w:val="28"/>
          <w:szCs w:val="28"/>
        </w:rPr>
      </w:pPr>
      <w:proofErr w:type="spellStart"/>
      <w:r w:rsidRPr="00660F7D">
        <w:rPr>
          <w:color w:val="000000"/>
          <w:sz w:val="28"/>
          <w:szCs w:val="28"/>
        </w:rPr>
        <w:t>компанії</w:t>
      </w:r>
      <w:proofErr w:type="spellEnd"/>
      <w:r w:rsidRPr="00660F7D">
        <w:rPr>
          <w:color w:val="000000"/>
          <w:sz w:val="28"/>
          <w:szCs w:val="28"/>
          <w:lang w:val="uk-UA"/>
        </w:rPr>
        <w:t xml:space="preserve"> </w:t>
      </w:r>
      <w:proofErr w:type="spellStart"/>
      <w:r w:rsidRPr="00660F7D">
        <w:rPr>
          <w:color w:val="000000"/>
          <w:sz w:val="28"/>
          <w:szCs w:val="28"/>
        </w:rPr>
        <w:t>індустріального</w:t>
      </w:r>
      <w:proofErr w:type="spellEnd"/>
      <w:r w:rsidRPr="00660F7D">
        <w:rPr>
          <w:color w:val="000000"/>
          <w:sz w:val="28"/>
          <w:szCs w:val="28"/>
        </w:rPr>
        <w:t xml:space="preserve"> парку «</w:t>
      </w:r>
      <w:r w:rsidRPr="00660F7D">
        <w:rPr>
          <w:color w:val="000000"/>
          <w:sz w:val="28"/>
          <w:szCs w:val="28"/>
          <w:lang w:val="uk-UA"/>
        </w:rPr>
        <w:t>Нововолинськ</w:t>
      </w:r>
      <w:r w:rsidRPr="00660F7D">
        <w:rPr>
          <w:color w:val="000000"/>
          <w:sz w:val="28"/>
          <w:szCs w:val="28"/>
        </w:rPr>
        <w:t>»</w:t>
      </w:r>
    </w:p>
    <w:p w14:paraId="1CD393FC" w14:textId="77777777" w:rsidR="00B76DED" w:rsidRDefault="00B76DED" w:rsidP="00B76DED">
      <w:pPr>
        <w:ind w:right="567"/>
        <w:rPr>
          <w:sz w:val="28"/>
          <w:szCs w:val="28"/>
        </w:rPr>
      </w:pPr>
    </w:p>
    <w:p w14:paraId="7BE0EB82" w14:textId="77777777" w:rsidR="00B76DED" w:rsidRDefault="00B76DED" w:rsidP="00B76DED">
      <w:pPr>
        <w:ind w:right="567"/>
        <w:jc w:val="both"/>
        <w:rPr>
          <w:sz w:val="28"/>
          <w:szCs w:val="28"/>
        </w:rPr>
      </w:pPr>
      <w:r>
        <w:rPr>
          <w:sz w:val="28"/>
          <w:szCs w:val="28"/>
        </w:rPr>
        <w:tab/>
      </w:r>
    </w:p>
    <w:p w14:paraId="7EB7C692" w14:textId="77777777" w:rsidR="00B76DED" w:rsidRDefault="00B76DED" w:rsidP="00B76DED">
      <w:pPr>
        <w:shd w:val="clear" w:color="auto" w:fill="FFFFFF"/>
        <w:ind w:firstLine="708"/>
        <w:jc w:val="both"/>
        <w:rPr>
          <w:sz w:val="28"/>
          <w:szCs w:val="28"/>
        </w:rPr>
      </w:pPr>
      <w:proofErr w:type="spellStart"/>
      <w:r>
        <w:rPr>
          <w:sz w:val="28"/>
          <w:szCs w:val="28"/>
        </w:rPr>
        <w:t>Відповідно</w:t>
      </w:r>
      <w:proofErr w:type="spellEnd"/>
      <w:r>
        <w:rPr>
          <w:sz w:val="28"/>
          <w:szCs w:val="28"/>
        </w:rPr>
        <w:t xml:space="preserve"> до Закону </w:t>
      </w:r>
      <w:proofErr w:type="spellStart"/>
      <w:r>
        <w:rPr>
          <w:sz w:val="28"/>
          <w:szCs w:val="28"/>
        </w:rPr>
        <w:t>України</w:t>
      </w:r>
      <w:proofErr w:type="spellEnd"/>
      <w:r>
        <w:rPr>
          <w:sz w:val="28"/>
          <w:szCs w:val="28"/>
        </w:rPr>
        <w:t xml:space="preserve"> «Про </w:t>
      </w:r>
      <w:proofErr w:type="spellStart"/>
      <w:r>
        <w:rPr>
          <w:sz w:val="28"/>
          <w:szCs w:val="28"/>
        </w:rPr>
        <w:t>місцеве</w:t>
      </w:r>
      <w:proofErr w:type="spellEnd"/>
      <w:r>
        <w:rPr>
          <w:sz w:val="28"/>
          <w:szCs w:val="28"/>
        </w:rPr>
        <w:t xml:space="preserve"> </w:t>
      </w:r>
      <w:proofErr w:type="spellStart"/>
      <w:r>
        <w:rPr>
          <w:sz w:val="28"/>
          <w:szCs w:val="28"/>
        </w:rPr>
        <w:t>самоврядування</w:t>
      </w:r>
      <w:proofErr w:type="spellEnd"/>
      <w:r>
        <w:rPr>
          <w:sz w:val="28"/>
          <w:szCs w:val="28"/>
        </w:rPr>
        <w:t xml:space="preserve"> в </w:t>
      </w:r>
      <w:proofErr w:type="spellStart"/>
      <w:r>
        <w:rPr>
          <w:sz w:val="28"/>
          <w:szCs w:val="28"/>
        </w:rPr>
        <w:t>Україні</w:t>
      </w:r>
      <w:proofErr w:type="spellEnd"/>
      <w:r>
        <w:rPr>
          <w:sz w:val="28"/>
          <w:szCs w:val="28"/>
        </w:rPr>
        <w:t xml:space="preserve">», Закону </w:t>
      </w:r>
      <w:proofErr w:type="spellStart"/>
      <w:r>
        <w:rPr>
          <w:sz w:val="28"/>
          <w:szCs w:val="28"/>
        </w:rPr>
        <w:t>України</w:t>
      </w:r>
      <w:proofErr w:type="spellEnd"/>
      <w:r>
        <w:rPr>
          <w:sz w:val="28"/>
          <w:szCs w:val="28"/>
        </w:rPr>
        <w:t xml:space="preserve"> «Про </w:t>
      </w:r>
      <w:proofErr w:type="spellStart"/>
      <w:r>
        <w:rPr>
          <w:sz w:val="28"/>
          <w:szCs w:val="28"/>
        </w:rPr>
        <w:t>індустріальні</w:t>
      </w:r>
      <w:proofErr w:type="spellEnd"/>
      <w:r>
        <w:rPr>
          <w:sz w:val="28"/>
          <w:szCs w:val="28"/>
        </w:rPr>
        <w:t xml:space="preserve"> парки», на </w:t>
      </w:r>
      <w:proofErr w:type="spellStart"/>
      <w:r>
        <w:rPr>
          <w:sz w:val="28"/>
          <w:szCs w:val="28"/>
        </w:rPr>
        <w:t>виконання</w:t>
      </w:r>
      <w:proofErr w:type="spellEnd"/>
      <w:r>
        <w:rPr>
          <w:sz w:val="28"/>
          <w:szCs w:val="28"/>
        </w:rPr>
        <w:t xml:space="preserve"> </w:t>
      </w:r>
      <w:proofErr w:type="spellStart"/>
      <w:r>
        <w:rPr>
          <w:sz w:val="28"/>
          <w:szCs w:val="28"/>
        </w:rPr>
        <w:t>рішення</w:t>
      </w:r>
      <w:proofErr w:type="spellEnd"/>
      <w:r>
        <w:rPr>
          <w:sz w:val="28"/>
          <w:szCs w:val="28"/>
        </w:rPr>
        <w:t xml:space="preserve"> </w:t>
      </w:r>
      <w:proofErr w:type="spellStart"/>
      <w:r>
        <w:rPr>
          <w:sz w:val="28"/>
          <w:szCs w:val="28"/>
        </w:rPr>
        <w:t>сесії</w:t>
      </w:r>
      <w:proofErr w:type="spellEnd"/>
      <w:r>
        <w:rPr>
          <w:sz w:val="28"/>
          <w:szCs w:val="28"/>
        </w:rPr>
        <w:t xml:space="preserve"> </w:t>
      </w:r>
      <w:proofErr w:type="spellStart"/>
      <w:r>
        <w:rPr>
          <w:sz w:val="28"/>
          <w:szCs w:val="28"/>
        </w:rPr>
        <w:t>міської</w:t>
      </w:r>
      <w:proofErr w:type="spellEnd"/>
      <w:r>
        <w:rPr>
          <w:sz w:val="28"/>
          <w:szCs w:val="28"/>
        </w:rPr>
        <w:t xml:space="preserve"> ради </w:t>
      </w:r>
      <w:proofErr w:type="spellStart"/>
      <w:r>
        <w:rPr>
          <w:sz w:val="28"/>
          <w:szCs w:val="28"/>
        </w:rPr>
        <w:t>від</w:t>
      </w:r>
      <w:proofErr w:type="spellEnd"/>
      <w:r>
        <w:rPr>
          <w:sz w:val="28"/>
          <w:szCs w:val="28"/>
        </w:rPr>
        <w:t xml:space="preserve"> 14.07.2022 № 13/4 «</w:t>
      </w:r>
      <w:r w:rsidRPr="00A56635">
        <w:rPr>
          <w:sz w:val="28"/>
          <w:szCs w:val="28"/>
        </w:rPr>
        <w:t>Про</w:t>
      </w:r>
      <w:r w:rsidRPr="00A56635">
        <w:rPr>
          <w:sz w:val="28"/>
        </w:rPr>
        <w:t> </w:t>
      </w:r>
      <w:proofErr w:type="spellStart"/>
      <w:r>
        <w:rPr>
          <w:sz w:val="28"/>
          <w:szCs w:val="28"/>
        </w:rPr>
        <w:t>організацію</w:t>
      </w:r>
      <w:proofErr w:type="spellEnd"/>
      <w:r>
        <w:rPr>
          <w:sz w:val="28"/>
          <w:szCs w:val="28"/>
        </w:rPr>
        <w:t xml:space="preserve"> та </w:t>
      </w:r>
      <w:proofErr w:type="spellStart"/>
      <w:r>
        <w:rPr>
          <w:sz w:val="28"/>
          <w:szCs w:val="28"/>
        </w:rPr>
        <w:t>проведення</w:t>
      </w:r>
      <w:proofErr w:type="spellEnd"/>
      <w:r>
        <w:rPr>
          <w:sz w:val="28"/>
          <w:szCs w:val="28"/>
        </w:rPr>
        <w:t xml:space="preserve"> конкурсу з </w:t>
      </w:r>
      <w:proofErr w:type="spellStart"/>
      <w:r>
        <w:rPr>
          <w:sz w:val="28"/>
          <w:szCs w:val="28"/>
        </w:rPr>
        <w:t>вибору</w:t>
      </w:r>
      <w:proofErr w:type="spellEnd"/>
      <w:r>
        <w:rPr>
          <w:sz w:val="28"/>
          <w:szCs w:val="28"/>
        </w:rPr>
        <w:t xml:space="preserve"> </w:t>
      </w:r>
      <w:proofErr w:type="spellStart"/>
      <w:r>
        <w:rPr>
          <w:sz w:val="28"/>
          <w:szCs w:val="28"/>
        </w:rPr>
        <w:t>керуючої</w:t>
      </w:r>
      <w:proofErr w:type="spellEnd"/>
      <w:r>
        <w:rPr>
          <w:sz w:val="28"/>
          <w:szCs w:val="28"/>
        </w:rPr>
        <w:t xml:space="preserve"> </w:t>
      </w:r>
      <w:proofErr w:type="spellStart"/>
      <w:r>
        <w:rPr>
          <w:sz w:val="28"/>
          <w:szCs w:val="28"/>
        </w:rPr>
        <w:t>компанії</w:t>
      </w:r>
      <w:proofErr w:type="spellEnd"/>
      <w:r w:rsidRPr="00A56635">
        <w:rPr>
          <w:sz w:val="28"/>
          <w:szCs w:val="28"/>
        </w:rPr>
        <w:t xml:space="preserve"> </w:t>
      </w:r>
      <w:proofErr w:type="spellStart"/>
      <w:r w:rsidRPr="00A56635">
        <w:rPr>
          <w:sz w:val="28"/>
          <w:szCs w:val="28"/>
        </w:rPr>
        <w:t>індустріального</w:t>
      </w:r>
      <w:proofErr w:type="spellEnd"/>
      <w:r>
        <w:rPr>
          <w:sz w:val="28"/>
          <w:szCs w:val="28"/>
        </w:rPr>
        <w:t xml:space="preserve"> парку «</w:t>
      </w:r>
      <w:proofErr w:type="spellStart"/>
      <w:r w:rsidRPr="00A56635">
        <w:rPr>
          <w:sz w:val="28"/>
          <w:szCs w:val="28"/>
        </w:rPr>
        <w:t>Нововолинськ</w:t>
      </w:r>
      <w:proofErr w:type="spellEnd"/>
      <w:r w:rsidRPr="00A56635">
        <w:rPr>
          <w:sz w:val="28"/>
          <w:szCs w:val="28"/>
        </w:rPr>
        <w:t>»</w:t>
      </w:r>
      <w:r>
        <w:rPr>
          <w:sz w:val="28"/>
          <w:szCs w:val="28"/>
        </w:rPr>
        <w:t xml:space="preserve">, </w:t>
      </w:r>
      <w:proofErr w:type="spellStart"/>
      <w:r>
        <w:rPr>
          <w:sz w:val="28"/>
          <w:szCs w:val="28"/>
        </w:rPr>
        <w:t>враховуючи</w:t>
      </w:r>
      <w:proofErr w:type="spellEnd"/>
      <w:r>
        <w:rPr>
          <w:sz w:val="28"/>
          <w:szCs w:val="28"/>
        </w:rPr>
        <w:t xml:space="preserve"> </w:t>
      </w:r>
      <w:proofErr w:type="spellStart"/>
      <w:r>
        <w:rPr>
          <w:sz w:val="28"/>
          <w:szCs w:val="28"/>
        </w:rPr>
        <w:t>пропозиції</w:t>
      </w:r>
      <w:proofErr w:type="spellEnd"/>
      <w:r>
        <w:rPr>
          <w:sz w:val="28"/>
          <w:szCs w:val="28"/>
        </w:rPr>
        <w:t xml:space="preserve"> </w:t>
      </w:r>
      <w:proofErr w:type="spellStart"/>
      <w:r>
        <w:rPr>
          <w:sz w:val="28"/>
          <w:szCs w:val="28"/>
        </w:rPr>
        <w:t>конкурсної</w:t>
      </w:r>
      <w:proofErr w:type="spellEnd"/>
      <w:r>
        <w:rPr>
          <w:sz w:val="28"/>
          <w:szCs w:val="28"/>
        </w:rPr>
        <w:t xml:space="preserve"> </w:t>
      </w:r>
      <w:proofErr w:type="spellStart"/>
      <w:r>
        <w:rPr>
          <w:sz w:val="28"/>
          <w:szCs w:val="28"/>
        </w:rPr>
        <w:t>комісії</w:t>
      </w:r>
      <w:proofErr w:type="spellEnd"/>
      <w:r>
        <w:rPr>
          <w:sz w:val="28"/>
          <w:szCs w:val="28"/>
        </w:rPr>
        <w:t xml:space="preserve"> з </w:t>
      </w:r>
      <w:proofErr w:type="spellStart"/>
      <w:r>
        <w:rPr>
          <w:sz w:val="28"/>
          <w:szCs w:val="28"/>
        </w:rPr>
        <w:t>вибору</w:t>
      </w:r>
      <w:proofErr w:type="spellEnd"/>
      <w:r>
        <w:rPr>
          <w:sz w:val="28"/>
          <w:szCs w:val="28"/>
        </w:rPr>
        <w:t xml:space="preserve"> </w:t>
      </w:r>
      <w:proofErr w:type="spellStart"/>
      <w:r>
        <w:rPr>
          <w:sz w:val="28"/>
          <w:szCs w:val="28"/>
        </w:rPr>
        <w:t>керуючої</w:t>
      </w:r>
      <w:proofErr w:type="spellEnd"/>
      <w:r>
        <w:rPr>
          <w:sz w:val="28"/>
          <w:szCs w:val="28"/>
        </w:rPr>
        <w:t xml:space="preserve"> </w:t>
      </w:r>
      <w:proofErr w:type="spellStart"/>
      <w:r>
        <w:rPr>
          <w:sz w:val="28"/>
          <w:szCs w:val="28"/>
        </w:rPr>
        <w:t>компанії</w:t>
      </w:r>
      <w:proofErr w:type="spellEnd"/>
      <w:r>
        <w:rPr>
          <w:sz w:val="28"/>
          <w:szCs w:val="28"/>
        </w:rPr>
        <w:t xml:space="preserve"> </w:t>
      </w:r>
      <w:proofErr w:type="spellStart"/>
      <w:r>
        <w:rPr>
          <w:sz w:val="28"/>
          <w:szCs w:val="28"/>
        </w:rPr>
        <w:t>індустріального</w:t>
      </w:r>
      <w:proofErr w:type="spellEnd"/>
      <w:r>
        <w:rPr>
          <w:sz w:val="28"/>
          <w:szCs w:val="28"/>
        </w:rPr>
        <w:t xml:space="preserve"> парку та</w:t>
      </w:r>
      <w:r w:rsidRPr="00AA60BE">
        <w:rPr>
          <w:sz w:val="28"/>
          <w:szCs w:val="28"/>
        </w:rPr>
        <w:t xml:space="preserve"> </w:t>
      </w:r>
      <w:r>
        <w:rPr>
          <w:sz w:val="28"/>
          <w:szCs w:val="28"/>
        </w:rPr>
        <w:t xml:space="preserve">з метою </w:t>
      </w:r>
      <w:proofErr w:type="spellStart"/>
      <w:r>
        <w:rPr>
          <w:sz w:val="28"/>
          <w:szCs w:val="28"/>
        </w:rPr>
        <w:t>вибору</w:t>
      </w:r>
      <w:proofErr w:type="spellEnd"/>
      <w:r>
        <w:rPr>
          <w:sz w:val="28"/>
          <w:szCs w:val="28"/>
        </w:rPr>
        <w:t xml:space="preserve"> на </w:t>
      </w:r>
      <w:proofErr w:type="spellStart"/>
      <w:r>
        <w:rPr>
          <w:sz w:val="28"/>
          <w:szCs w:val="28"/>
        </w:rPr>
        <w:t>конкурентних</w:t>
      </w:r>
      <w:proofErr w:type="spellEnd"/>
      <w:r>
        <w:rPr>
          <w:sz w:val="28"/>
          <w:szCs w:val="28"/>
        </w:rPr>
        <w:t xml:space="preserve"> засадах </w:t>
      </w:r>
      <w:proofErr w:type="spellStart"/>
      <w:r>
        <w:rPr>
          <w:sz w:val="28"/>
          <w:szCs w:val="28"/>
        </w:rPr>
        <w:t>керуючої</w:t>
      </w:r>
      <w:proofErr w:type="spellEnd"/>
      <w:r>
        <w:rPr>
          <w:sz w:val="28"/>
          <w:szCs w:val="28"/>
        </w:rPr>
        <w:t xml:space="preserve"> </w:t>
      </w:r>
      <w:proofErr w:type="spellStart"/>
      <w:r>
        <w:rPr>
          <w:sz w:val="28"/>
          <w:szCs w:val="28"/>
        </w:rPr>
        <w:t>компанії</w:t>
      </w:r>
      <w:proofErr w:type="spellEnd"/>
      <w:r>
        <w:rPr>
          <w:sz w:val="28"/>
          <w:szCs w:val="28"/>
        </w:rPr>
        <w:t xml:space="preserve"> </w:t>
      </w:r>
      <w:proofErr w:type="spellStart"/>
      <w:r>
        <w:rPr>
          <w:sz w:val="28"/>
          <w:szCs w:val="28"/>
        </w:rPr>
        <w:t>індустріального</w:t>
      </w:r>
      <w:proofErr w:type="spellEnd"/>
      <w:r>
        <w:rPr>
          <w:sz w:val="28"/>
          <w:szCs w:val="28"/>
        </w:rPr>
        <w:t xml:space="preserve"> парку «</w:t>
      </w:r>
      <w:proofErr w:type="spellStart"/>
      <w:r>
        <w:rPr>
          <w:sz w:val="28"/>
          <w:szCs w:val="28"/>
        </w:rPr>
        <w:t>Нововолинськ</w:t>
      </w:r>
      <w:proofErr w:type="spellEnd"/>
      <w:r>
        <w:rPr>
          <w:sz w:val="28"/>
          <w:szCs w:val="28"/>
        </w:rPr>
        <w:t xml:space="preserve">» шляхом </w:t>
      </w:r>
      <w:proofErr w:type="spellStart"/>
      <w:r>
        <w:rPr>
          <w:sz w:val="28"/>
          <w:szCs w:val="28"/>
        </w:rPr>
        <w:t>організації</w:t>
      </w:r>
      <w:proofErr w:type="spellEnd"/>
      <w:r>
        <w:rPr>
          <w:sz w:val="28"/>
          <w:szCs w:val="28"/>
        </w:rPr>
        <w:t xml:space="preserve"> та </w:t>
      </w:r>
      <w:proofErr w:type="spellStart"/>
      <w:r>
        <w:rPr>
          <w:sz w:val="28"/>
          <w:szCs w:val="28"/>
        </w:rPr>
        <w:t>проведення</w:t>
      </w:r>
      <w:proofErr w:type="spellEnd"/>
      <w:r>
        <w:rPr>
          <w:sz w:val="28"/>
          <w:szCs w:val="28"/>
        </w:rPr>
        <w:t xml:space="preserve"> </w:t>
      </w:r>
      <w:proofErr w:type="spellStart"/>
      <w:r>
        <w:rPr>
          <w:sz w:val="28"/>
          <w:szCs w:val="28"/>
        </w:rPr>
        <w:t>відкритого</w:t>
      </w:r>
      <w:proofErr w:type="spellEnd"/>
      <w:r>
        <w:rPr>
          <w:sz w:val="28"/>
          <w:szCs w:val="28"/>
        </w:rPr>
        <w:t xml:space="preserve"> конкурсу, для </w:t>
      </w:r>
      <w:proofErr w:type="spellStart"/>
      <w:r>
        <w:rPr>
          <w:sz w:val="28"/>
          <w:szCs w:val="28"/>
        </w:rPr>
        <w:t>забезпечення</w:t>
      </w:r>
      <w:proofErr w:type="spellEnd"/>
      <w:r>
        <w:rPr>
          <w:sz w:val="28"/>
          <w:szCs w:val="28"/>
        </w:rPr>
        <w:t xml:space="preserve"> </w:t>
      </w:r>
      <w:proofErr w:type="spellStart"/>
      <w:r>
        <w:rPr>
          <w:sz w:val="28"/>
          <w:szCs w:val="28"/>
        </w:rPr>
        <w:t>економічного</w:t>
      </w:r>
      <w:proofErr w:type="spellEnd"/>
      <w:r>
        <w:rPr>
          <w:sz w:val="28"/>
          <w:szCs w:val="28"/>
        </w:rPr>
        <w:t xml:space="preserve"> </w:t>
      </w:r>
      <w:proofErr w:type="spellStart"/>
      <w:r>
        <w:rPr>
          <w:sz w:val="28"/>
          <w:szCs w:val="28"/>
        </w:rPr>
        <w:t>розвитку</w:t>
      </w:r>
      <w:proofErr w:type="spellEnd"/>
      <w:r>
        <w:rPr>
          <w:sz w:val="28"/>
          <w:szCs w:val="28"/>
        </w:rPr>
        <w:t xml:space="preserve"> й </w:t>
      </w:r>
      <w:proofErr w:type="spellStart"/>
      <w:r>
        <w:rPr>
          <w:sz w:val="28"/>
          <w:szCs w:val="28"/>
        </w:rPr>
        <w:t>підвищення</w:t>
      </w:r>
      <w:proofErr w:type="spellEnd"/>
      <w:r>
        <w:rPr>
          <w:sz w:val="28"/>
          <w:szCs w:val="28"/>
        </w:rPr>
        <w:t xml:space="preserve"> </w:t>
      </w:r>
      <w:proofErr w:type="spellStart"/>
      <w:r>
        <w:rPr>
          <w:sz w:val="28"/>
          <w:szCs w:val="28"/>
        </w:rPr>
        <w:t>конкурентоспроможності</w:t>
      </w:r>
      <w:proofErr w:type="spellEnd"/>
      <w:r>
        <w:rPr>
          <w:sz w:val="28"/>
          <w:szCs w:val="28"/>
        </w:rPr>
        <w:t xml:space="preserve"> </w:t>
      </w:r>
      <w:proofErr w:type="spellStart"/>
      <w:r>
        <w:rPr>
          <w:sz w:val="28"/>
          <w:szCs w:val="28"/>
        </w:rPr>
        <w:t>міста</w:t>
      </w:r>
      <w:proofErr w:type="spellEnd"/>
      <w:r>
        <w:rPr>
          <w:sz w:val="28"/>
          <w:szCs w:val="28"/>
        </w:rPr>
        <w:t xml:space="preserve">, </w:t>
      </w:r>
      <w:proofErr w:type="spellStart"/>
      <w:r>
        <w:rPr>
          <w:sz w:val="28"/>
          <w:szCs w:val="28"/>
        </w:rPr>
        <w:t>активізації</w:t>
      </w:r>
      <w:proofErr w:type="spellEnd"/>
      <w:r>
        <w:rPr>
          <w:sz w:val="28"/>
          <w:szCs w:val="28"/>
        </w:rPr>
        <w:t xml:space="preserve"> </w:t>
      </w:r>
      <w:proofErr w:type="spellStart"/>
      <w:r>
        <w:rPr>
          <w:sz w:val="28"/>
          <w:szCs w:val="28"/>
        </w:rPr>
        <w:t>інвестиційної</w:t>
      </w:r>
      <w:proofErr w:type="spellEnd"/>
      <w:r>
        <w:rPr>
          <w:sz w:val="28"/>
          <w:szCs w:val="28"/>
        </w:rPr>
        <w:t xml:space="preserve"> </w:t>
      </w:r>
      <w:proofErr w:type="spellStart"/>
      <w:r>
        <w:rPr>
          <w:sz w:val="28"/>
          <w:szCs w:val="28"/>
        </w:rPr>
        <w:t>діяльності</w:t>
      </w:r>
      <w:proofErr w:type="spellEnd"/>
      <w:r>
        <w:rPr>
          <w:sz w:val="28"/>
          <w:szCs w:val="28"/>
        </w:rPr>
        <w:t xml:space="preserve">, </w:t>
      </w:r>
      <w:proofErr w:type="spellStart"/>
      <w:r>
        <w:rPr>
          <w:sz w:val="28"/>
          <w:szCs w:val="28"/>
        </w:rPr>
        <w:t>створення</w:t>
      </w:r>
      <w:proofErr w:type="spellEnd"/>
      <w:r>
        <w:rPr>
          <w:sz w:val="28"/>
          <w:szCs w:val="28"/>
        </w:rPr>
        <w:t xml:space="preserve"> </w:t>
      </w:r>
      <w:proofErr w:type="spellStart"/>
      <w:r>
        <w:rPr>
          <w:sz w:val="28"/>
          <w:szCs w:val="28"/>
        </w:rPr>
        <w:t>нових</w:t>
      </w:r>
      <w:proofErr w:type="spellEnd"/>
      <w:r>
        <w:rPr>
          <w:sz w:val="28"/>
          <w:szCs w:val="28"/>
        </w:rPr>
        <w:t xml:space="preserve"> </w:t>
      </w:r>
      <w:proofErr w:type="spellStart"/>
      <w:r>
        <w:rPr>
          <w:sz w:val="28"/>
          <w:szCs w:val="28"/>
        </w:rPr>
        <w:t>робочих</w:t>
      </w:r>
      <w:proofErr w:type="spellEnd"/>
      <w:r>
        <w:rPr>
          <w:sz w:val="28"/>
          <w:szCs w:val="28"/>
        </w:rPr>
        <w:t xml:space="preserve"> </w:t>
      </w:r>
      <w:proofErr w:type="spellStart"/>
      <w:r>
        <w:rPr>
          <w:sz w:val="28"/>
          <w:szCs w:val="28"/>
        </w:rPr>
        <w:t>місць</w:t>
      </w:r>
      <w:proofErr w:type="spellEnd"/>
      <w:r>
        <w:rPr>
          <w:sz w:val="28"/>
          <w:szCs w:val="28"/>
        </w:rPr>
        <w:t xml:space="preserve">, </w:t>
      </w:r>
      <w:proofErr w:type="spellStart"/>
      <w:r>
        <w:rPr>
          <w:sz w:val="28"/>
          <w:szCs w:val="28"/>
        </w:rPr>
        <w:t>розвитку</w:t>
      </w:r>
      <w:proofErr w:type="spellEnd"/>
      <w:r>
        <w:rPr>
          <w:sz w:val="28"/>
          <w:szCs w:val="28"/>
        </w:rPr>
        <w:t xml:space="preserve"> </w:t>
      </w:r>
      <w:proofErr w:type="spellStart"/>
      <w:r>
        <w:rPr>
          <w:sz w:val="28"/>
          <w:szCs w:val="28"/>
        </w:rPr>
        <w:t>сучасної</w:t>
      </w:r>
      <w:proofErr w:type="spellEnd"/>
      <w:r>
        <w:rPr>
          <w:sz w:val="28"/>
          <w:szCs w:val="28"/>
        </w:rPr>
        <w:t xml:space="preserve"> </w:t>
      </w:r>
      <w:proofErr w:type="spellStart"/>
      <w:r>
        <w:rPr>
          <w:sz w:val="28"/>
          <w:szCs w:val="28"/>
        </w:rPr>
        <w:t>виробничої</w:t>
      </w:r>
      <w:proofErr w:type="spellEnd"/>
      <w:r>
        <w:rPr>
          <w:sz w:val="28"/>
          <w:szCs w:val="28"/>
        </w:rPr>
        <w:t xml:space="preserve"> та </w:t>
      </w:r>
      <w:proofErr w:type="spellStart"/>
      <w:r>
        <w:rPr>
          <w:sz w:val="28"/>
          <w:szCs w:val="28"/>
        </w:rPr>
        <w:t>ринкової</w:t>
      </w:r>
      <w:proofErr w:type="spellEnd"/>
      <w:r>
        <w:rPr>
          <w:sz w:val="28"/>
          <w:szCs w:val="28"/>
        </w:rPr>
        <w:t xml:space="preserve"> </w:t>
      </w:r>
      <w:proofErr w:type="spellStart"/>
      <w:r>
        <w:rPr>
          <w:sz w:val="28"/>
          <w:szCs w:val="28"/>
        </w:rPr>
        <w:t>інфраструктури</w:t>
      </w:r>
      <w:proofErr w:type="spellEnd"/>
      <w:r>
        <w:rPr>
          <w:sz w:val="28"/>
          <w:szCs w:val="28"/>
        </w:rPr>
        <w:t xml:space="preserve">, </w:t>
      </w:r>
      <w:proofErr w:type="spellStart"/>
      <w:r>
        <w:rPr>
          <w:sz w:val="28"/>
          <w:szCs w:val="28"/>
        </w:rPr>
        <w:t>виконавчий</w:t>
      </w:r>
      <w:proofErr w:type="spellEnd"/>
      <w:r>
        <w:rPr>
          <w:sz w:val="28"/>
          <w:szCs w:val="28"/>
        </w:rPr>
        <w:t xml:space="preserve"> </w:t>
      </w:r>
      <w:proofErr w:type="spellStart"/>
      <w:r>
        <w:rPr>
          <w:sz w:val="28"/>
          <w:szCs w:val="28"/>
        </w:rPr>
        <w:t>комітет</w:t>
      </w:r>
      <w:proofErr w:type="spellEnd"/>
      <w:r>
        <w:rPr>
          <w:sz w:val="28"/>
          <w:szCs w:val="28"/>
        </w:rPr>
        <w:t xml:space="preserve"> </w:t>
      </w:r>
      <w:proofErr w:type="spellStart"/>
      <w:r>
        <w:rPr>
          <w:sz w:val="28"/>
          <w:szCs w:val="28"/>
        </w:rPr>
        <w:t>міської</w:t>
      </w:r>
      <w:proofErr w:type="spellEnd"/>
      <w:r>
        <w:rPr>
          <w:sz w:val="28"/>
          <w:szCs w:val="28"/>
        </w:rPr>
        <w:t xml:space="preserve"> ради</w:t>
      </w:r>
    </w:p>
    <w:p w14:paraId="6B49C20D" w14:textId="77777777" w:rsidR="00B76DED" w:rsidRPr="00EB2F7D" w:rsidRDefault="00B76DED" w:rsidP="00B76DED">
      <w:pPr>
        <w:shd w:val="clear" w:color="auto" w:fill="FFFFFF"/>
        <w:rPr>
          <w:sz w:val="28"/>
          <w:szCs w:val="28"/>
        </w:rPr>
      </w:pPr>
      <w:r>
        <w:rPr>
          <w:sz w:val="28"/>
          <w:szCs w:val="28"/>
        </w:rPr>
        <w:t xml:space="preserve"> </w:t>
      </w:r>
      <w:r w:rsidRPr="00A56635">
        <w:rPr>
          <w:sz w:val="28"/>
          <w:szCs w:val="28"/>
        </w:rPr>
        <w:t xml:space="preserve"> </w:t>
      </w:r>
    </w:p>
    <w:p w14:paraId="07A66609" w14:textId="77777777" w:rsidR="00B76DED" w:rsidRDefault="00B76DED" w:rsidP="00B76DED">
      <w:pPr>
        <w:ind w:right="639"/>
        <w:rPr>
          <w:sz w:val="28"/>
          <w:szCs w:val="28"/>
        </w:rPr>
      </w:pPr>
      <w:proofErr w:type="gramStart"/>
      <w:r>
        <w:rPr>
          <w:sz w:val="28"/>
          <w:szCs w:val="28"/>
        </w:rPr>
        <w:t>ВИРІШИВ</w:t>
      </w:r>
      <w:r w:rsidRPr="001F3858">
        <w:rPr>
          <w:sz w:val="28"/>
          <w:szCs w:val="28"/>
        </w:rPr>
        <w:t xml:space="preserve"> :</w:t>
      </w:r>
      <w:proofErr w:type="gramEnd"/>
    </w:p>
    <w:p w14:paraId="15A51DBF" w14:textId="77777777" w:rsidR="00B76DED" w:rsidRDefault="00B76DED" w:rsidP="00B76DED">
      <w:pPr>
        <w:rPr>
          <w:sz w:val="28"/>
          <w:szCs w:val="28"/>
        </w:rPr>
      </w:pPr>
    </w:p>
    <w:p w14:paraId="7A72DDE2" w14:textId="77777777" w:rsidR="00B76DED" w:rsidRPr="00923440" w:rsidRDefault="00B76DED" w:rsidP="00B76DED">
      <w:pPr>
        <w:pStyle w:val="a6"/>
        <w:shd w:val="clear" w:color="auto" w:fill="FFFFFF"/>
        <w:spacing w:before="0" w:beforeAutospacing="0" w:after="0" w:afterAutospacing="0"/>
        <w:ind w:firstLine="720"/>
        <w:jc w:val="both"/>
        <w:rPr>
          <w:color w:val="000000"/>
          <w:sz w:val="28"/>
          <w:szCs w:val="28"/>
        </w:rPr>
      </w:pPr>
      <w:r w:rsidRPr="006C7992">
        <w:rPr>
          <w:color w:val="252B33"/>
          <w:sz w:val="28"/>
          <w:szCs w:val="28"/>
        </w:rPr>
        <w:t>1</w:t>
      </w:r>
      <w:r w:rsidRPr="00923440">
        <w:rPr>
          <w:color w:val="000000"/>
          <w:sz w:val="28"/>
          <w:szCs w:val="28"/>
        </w:rPr>
        <w:t xml:space="preserve">. </w:t>
      </w:r>
      <w:proofErr w:type="spellStart"/>
      <w:r w:rsidRPr="00923440">
        <w:rPr>
          <w:color w:val="000000"/>
          <w:sz w:val="28"/>
          <w:szCs w:val="28"/>
        </w:rPr>
        <w:t>Затвердити</w:t>
      </w:r>
      <w:proofErr w:type="spellEnd"/>
      <w:r w:rsidRPr="00923440">
        <w:rPr>
          <w:color w:val="000000"/>
          <w:sz w:val="28"/>
          <w:szCs w:val="28"/>
        </w:rPr>
        <w:t xml:space="preserve"> </w:t>
      </w:r>
      <w:proofErr w:type="spellStart"/>
      <w:r w:rsidRPr="00923440">
        <w:rPr>
          <w:color w:val="000000"/>
          <w:sz w:val="28"/>
          <w:szCs w:val="28"/>
        </w:rPr>
        <w:t>конкурсну</w:t>
      </w:r>
      <w:proofErr w:type="spellEnd"/>
      <w:r w:rsidRPr="00923440">
        <w:rPr>
          <w:color w:val="000000"/>
          <w:sz w:val="28"/>
          <w:szCs w:val="28"/>
        </w:rPr>
        <w:t xml:space="preserve"> </w:t>
      </w:r>
      <w:proofErr w:type="spellStart"/>
      <w:r w:rsidRPr="00923440">
        <w:rPr>
          <w:color w:val="000000"/>
          <w:sz w:val="28"/>
          <w:szCs w:val="28"/>
        </w:rPr>
        <w:t>документацію</w:t>
      </w:r>
      <w:proofErr w:type="spellEnd"/>
      <w:r w:rsidRPr="00923440">
        <w:rPr>
          <w:color w:val="000000"/>
          <w:sz w:val="28"/>
          <w:szCs w:val="28"/>
        </w:rPr>
        <w:t xml:space="preserve"> з </w:t>
      </w:r>
      <w:proofErr w:type="spellStart"/>
      <w:r w:rsidRPr="00923440">
        <w:rPr>
          <w:color w:val="000000"/>
          <w:sz w:val="28"/>
          <w:szCs w:val="28"/>
        </w:rPr>
        <w:t>вибору</w:t>
      </w:r>
      <w:proofErr w:type="spellEnd"/>
      <w:r w:rsidRPr="00923440">
        <w:rPr>
          <w:color w:val="000000"/>
          <w:sz w:val="28"/>
          <w:szCs w:val="28"/>
        </w:rPr>
        <w:t xml:space="preserve"> </w:t>
      </w:r>
      <w:proofErr w:type="spellStart"/>
      <w:r w:rsidRPr="00923440">
        <w:rPr>
          <w:color w:val="000000"/>
          <w:sz w:val="28"/>
          <w:szCs w:val="28"/>
        </w:rPr>
        <w:t>керуючої</w:t>
      </w:r>
      <w:proofErr w:type="spellEnd"/>
      <w:r w:rsidRPr="00923440">
        <w:rPr>
          <w:color w:val="000000"/>
          <w:sz w:val="28"/>
          <w:szCs w:val="28"/>
        </w:rPr>
        <w:t xml:space="preserve"> </w:t>
      </w:r>
      <w:proofErr w:type="spellStart"/>
      <w:r w:rsidRPr="00923440">
        <w:rPr>
          <w:color w:val="000000"/>
          <w:sz w:val="28"/>
          <w:szCs w:val="28"/>
        </w:rPr>
        <w:t>компанії</w:t>
      </w:r>
      <w:proofErr w:type="spellEnd"/>
      <w:r w:rsidRPr="00923440">
        <w:rPr>
          <w:color w:val="000000"/>
          <w:sz w:val="28"/>
          <w:szCs w:val="28"/>
        </w:rPr>
        <w:t xml:space="preserve"> </w:t>
      </w:r>
      <w:proofErr w:type="spellStart"/>
      <w:r w:rsidRPr="00923440">
        <w:rPr>
          <w:color w:val="000000"/>
          <w:sz w:val="28"/>
          <w:szCs w:val="28"/>
        </w:rPr>
        <w:t>індустріального</w:t>
      </w:r>
      <w:proofErr w:type="spellEnd"/>
      <w:r w:rsidRPr="00923440">
        <w:rPr>
          <w:color w:val="000000"/>
          <w:sz w:val="28"/>
          <w:szCs w:val="28"/>
        </w:rPr>
        <w:t xml:space="preserve"> парку «</w:t>
      </w:r>
      <w:r w:rsidRPr="00923440">
        <w:rPr>
          <w:color w:val="000000"/>
          <w:sz w:val="28"/>
          <w:szCs w:val="28"/>
          <w:lang w:val="uk-UA"/>
        </w:rPr>
        <w:t>Нововолинськ</w:t>
      </w:r>
      <w:r w:rsidRPr="00923440">
        <w:rPr>
          <w:color w:val="000000"/>
          <w:sz w:val="28"/>
          <w:szCs w:val="28"/>
        </w:rPr>
        <w:t xml:space="preserve">» </w:t>
      </w:r>
      <w:r>
        <w:rPr>
          <w:color w:val="000000"/>
          <w:sz w:val="28"/>
          <w:szCs w:val="28"/>
          <w:lang w:val="uk-UA"/>
        </w:rPr>
        <w:t>(додається)</w:t>
      </w:r>
      <w:r w:rsidRPr="00923440">
        <w:rPr>
          <w:color w:val="000000"/>
          <w:sz w:val="28"/>
          <w:szCs w:val="28"/>
        </w:rPr>
        <w:t>.</w:t>
      </w:r>
    </w:p>
    <w:p w14:paraId="23B71B78" w14:textId="77777777" w:rsidR="00B76DED" w:rsidRPr="00923440" w:rsidRDefault="00B76DED" w:rsidP="00B76DED">
      <w:pPr>
        <w:pStyle w:val="a6"/>
        <w:shd w:val="clear" w:color="auto" w:fill="FFFFFF"/>
        <w:spacing w:before="0" w:beforeAutospacing="0" w:after="0" w:afterAutospacing="0"/>
        <w:ind w:firstLine="720"/>
        <w:jc w:val="both"/>
        <w:rPr>
          <w:color w:val="000000"/>
          <w:sz w:val="28"/>
          <w:szCs w:val="28"/>
        </w:rPr>
      </w:pPr>
      <w:r w:rsidRPr="00923440">
        <w:rPr>
          <w:color w:val="000000"/>
          <w:sz w:val="28"/>
          <w:szCs w:val="28"/>
        </w:rPr>
        <w:t xml:space="preserve">2. </w:t>
      </w:r>
      <w:proofErr w:type="spellStart"/>
      <w:r w:rsidRPr="00923440">
        <w:rPr>
          <w:color w:val="000000"/>
          <w:sz w:val="28"/>
          <w:szCs w:val="28"/>
        </w:rPr>
        <w:t>Визначити</w:t>
      </w:r>
      <w:proofErr w:type="spellEnd"/>
      <w:r w:rsidRPr="00923440">
        <w:rPr>
          <w:color w:val="000000"/>
          <w:sz w:val="28"/>
          <w:szCs w:val="28"/>
        </w:rPr>
        <w:t xml:space="preserve"> датою </w:t>
      </w:r>
      <w:proofErr w:type="spellStart"/>
      <w:r w:rsidRPr="00923440">
        <w:rPr>
          <w:color w:val="000000"/>
          <w:sz w:val="28"/>
          <w:szCs w:val="28"/>
        </w:rPr>
        <w:t>проведення</w:t>
      </w:r>
      <w:proofErr w:type="spellEnd"/>
      <w:r w:rsidRPr="00923440">
        <w:rPr>
          <w:color w:val="000000"/>
          <w:sz w:val="28"/>
          <w:szCs w:val="28"/>
        </w:rPr>
        <w:t xml:space="preserve"> конкурсу з </w:t>
      </w:r>
      <w:proofErr w:type="spellStart"/>
      <w:r w:rsidRPr="00923440">
        <w:rPr>
          <w:color w:val="000000"/>
          <w:sz w:val="28"/>
          <w:szCs w:val="28"/>
        </w:rPr>
        <w:t>вибору</w:t>
      </w:r>
      <w:proofErr w:type="spellEnd"/>
      <w:r w:rsidRPr="00923440">
        <w:rPr>
          <w:color w:val="000000"/>
          <w:sz w:val="28"/>
          <w:szCs w:val="28"/>
        </w:rPr>
        <w:t xml:space="preserve"> </w:t>
      </w:r>
      <w:proofErr w:type="spellStart"/>
      <w:r w:rsidRPr="00923440">
        <w:rPr>
          <w:color w:val="000000"/>
          <w:sz w:val="28"/>
          <w:szCs w:val="28"/>
        </w:rPr>
        <w:t>керуючої</w:t>
      </w:r>
      <w:proofErr w:type="spellEnd"/>
      <w:r w:rsidRPr="00923440">
        <w:rPr>
          <w:color w:val="000000"/>
          <w:sz w:val="28"/>
          <w:szCs w:val="28"/>
        </w:rPr>
        <w:t xml:space="preserve"> </w:t>
      </w:r>
      <w:proofErr w:type="spellStart"/>
      <w:r w:rsidRPr="00923440">
        <w:rPr>
          <w:color w:val="000000"/>
          <w:sz w:val="28"/>
          <w:szCs w:val="28"/>
        </w:rPr>
        <w:t>компанії</w:t>
      </w:r>
      <w:proofErr w:type="spellEnd"/>
      <w:r w:rsidRPr="00923440">
        <w:rPr>
          <w:color w:val="000000"/>
          <w:sz w:val="28"/>
          <w:szCs w:val="28"/>
        </w:rPr>
        <w:t xml:space="preserve"> </w:t>
      </w:r>
      <w:proofErr w:type="spellStart"/>
      <w:r w:rsidRPr="00923440">
        <w:rPr>
          <w:color w:val="000000"/>
          <w:sz w:val="28"/>
          <w:szCs w:val="28"/>
        </w:rPr>
        <w:t>індустріального</w:t>
      </w:r>
      <w:proofErr w:type="spellEnd"/>
      <w:r w:rsidRPr="00923440">
        <w:rPr>
          <w:color w:val="000000"/>
          <w:sz w:val="28"/>
          <w:szCs w:val="28"/>
        </w:rPr>
        <w:t xml:space="preserve"> парку «</w:t>
      </w:r>
      <w:r w:rsidRPr="00923440">
        <w:rPr>
          <w:color w:val="000000"/>
          <w:sz w:val="28"/>
          <w:szCs w:val="28"/>
          <w:lang w:val="uk-UA"/>
        </w:rPr>
        <w:t>Нововолинськ</w:t>
      </w:r>
      <w:r w:rsidRPr="00923440">
        <w:rPr>
          <w:color w:val="000000"/>
          <w:sz w:val="28"/>
          <w:szCs w:val="28"/>
        </w:rPr>
        <w:t xml:space="preserve">» </w:t>
      </w:r>
      <w:r>
        <w:rPr>
          <w:color w:val="000000"/>
          <w:sz w:val="28"/>
          <w:szCs w:val="28"/>
          <w:lang w:val="uk-UA"/>
        </w:rPr>
        <w:t>14 вересня</w:t>
      </w:r>
      <w:r w:rsidRPr="00923440">
        <w:rPr>
          <w:color w:val="000000"/>
          <w:sz w:val="28"/>
          <w:szCs w:val="28"/>
        </w:rPr>
        <w:t xml:space="preserve"> 2022 року.  </w:t>
      </w:r>
    </w:p>
    <w:p w14:paraId="42A58184" w14:textId="77777777" w:rsidR="00B76DED" w:rsidRPr="00AA60BE" w:rsidRDefault="00B76DED" w:rsidP="00B76DED">
      <w:pPr>
        <w:pStyle w:val="a6"/>
        <w:shd w:val="clear" w:color="auto" w:fill="FFFFFF"/>
        <w:spacing w:before="0" w:beforeAutospacing="0" w:after="0" w:afterAutospacing="0"/>
        <w:ind w:firstLine="720"/>
        <w:jc w:val="both"/>
        <w:rPr>
          <w:color w:val="000000"/>
          <w:sz w:val="28"/>
          <w:szCs w:val="28"/>
          <w:lang w:val="uk-UA"/>
        </w:rPr>
      </w:pPr>
      <w:r w:rsidRPr="00AA60BE">
        <w:rPr>
          <w:color w:val="000000"/>
          <w:sz w:val="28"/>
          <w:szCs w:val="28"/>
        </w:rPr>
        <w:t>3.  </w:t>
      </w:r>
      <w:proofErr w:type="spellStart"/>
      <w:r w:rsidRPr="00AA60BE">
        <w:rPr>
          <w:color w:val="000000"/>
          <w:sz w:val="28"/>
          <w:szCs w:val="28"/>
        </w:rPr>
        <w:t>Встановити</w:t>
      </w:r>
      <w:proofErr w:type="spellEnd"/>
      <w:r w:rsidRPr="00AA60BE">
        <w:rPr>
          <w:color w:val="000000"/>
          <w:sz w:val="28"/>
          <w:szCs w:val="28"/>
        </w:rPr>
        <w:t xml:space="preserve"> </w:t>
      </w:r>
      <w:proofErr w:type="spellStart"/>
      <w:r w:rsidRPr="00AA60BE">
        <w:rPr>
          <w:color w:val="000000"/>
          <w:sz w:val="28"/>
          <w:szCs w:val="28"/>
        </w:rPr>
        <w:t>термін</w:t>
      </w:r>
      <w:proofErr w:type="spellEnd"/>
      <w:r w:rsidRPr="00AA60BE">
        <w:rPr>
          <w:color w:val="000000"/>
          <w:sz w:val="28"/>
          <w:szCs w:val="28"/>
        </w:rPr>
        <w:t xml:space="preserve"> </w:t>
      </w:r>
      <w:proofErr w:type="spellStart"/>
      <w:r w:rsidRPr="00AA60BE">
        <w:rPr>
          <w:color w:val="000000"/>
          <w:sz w:val="28"/>
          <w:szCs w:val="28"/>
        </w:rPr>
        <w:t>прийом</w:t>
      </w:r>
      <w:proofErr w:type="spellEnd"/>
      <w:r>
        <w:rPr>
          <w:color w:val="000000"/>
          <w:sz w:val="28"/>
          <w:szCs w:val="28"/>
          <w:lang w:val="uk-UA"/>
        </w:rPr>
        <w:t>у</w:t>
      </w:r>
      <w:r w:rsidRPr="00AA60BE">
        <w:rPr>
          <w:color w:val="000000"/>
          <w:sz w:val="28"/>
          <w:szCs w:val="28"/>
        </w:rPr>
        <w:t xml:space="preserve"> </w:t>
      </w:r>
      <w:proofErr w:type="spellStart"/>
      <w:r w:rsidRPr="00AA60BE">
        <w:rPr>
          <w:color w:val="000000"/>
          <w:sz w:val="28"/>
          <w:szCs w:val="28"/>
        </w:rPr>
        <w:t>конкурсних</w:t>
      </w:r>
      <w:proofErr w:type="spellEnd"/>
      <w:r w:rsidRPr="00AA60BE">
        <w:rPr>
          <w:color w:val="000000"/>
          <w:sz w:val="28"/>
          <w:szCs w:val="28"/>
        </w:rPr>
        <w:t xml:space="preserve"> </w:t>
      </w:r>
      <w:proofErr w:type="spellStart"/>
      <w:r w:rsidRPr="00AA60BE">
        <w:rPr>
          <w:color w:val="000000"/>
          <w:sz w:val="28"/>
          <w:szCs w:val="28"/>
        </w:rPr>
        <w:t>пропозицій</w:t>
      </w:r>
      <w:proofErr w:type="spellEnd"/>
      <w:r w:rsidRPr="00AA60BE">
        <w:rPr>
          <w:color w:val="000000"/>
          <w:sz w:val="28"/>
          <w:szCs w:val="28"/>
        </w:rPr>
        <w:t xml:space="preserve"> (заявок) з </w:t>
      </w:r>
      <w:r>
        <w:rPr>
          <w:color w:val="000000"/>
          <w:sz w:val="28"/>
          <w:szCs w:val="28"/>
          <w:lang w:val="uk-UA"/>
        </w:rPr>
        <w:t>10 серпня</w:t>
      </w:r>
      <w:r w:rsidRPr="00AA60BE">
        <w:rPr>
          <w:color w:val="000000"/>
          <w:sz w:val="28"/>
          <w:szCs w:val="28"/>
        </w:rPr>
        <w:t xml:space="preserve"> 2022 року по </w:t>
      </w:r>
      <w:r>
        <w:rPr>
          <w:color w:val="000000"/>
          <w:sz w:val="28"/>
          <w:szCs w:val="28"/>
          <w:lang w:val="uk-UA"/>
        </w:rPr>
        <w:t xml:space="preserve">08 вересня </w:t>
      </w:r>
      <w:r w:rsidRPr="00AA60BE">
        <w:rPr>
          <w:color w:val="000000"/>
          <w:sz w:val="28"/>
          <w:szCs w:val="28"/>
        </w:rPr>
        <w:t>2022 року.</w:t>
      </w:r>
    </w:p>
    <w:p w14:paraId="62668443" w14:textId="77777777" w:rsidR="00B76DED" w:rsidRPr="00923440" w:rsidRDefault="00B76DED" w:rsidP="00B76DED">
      <w:pPr>
        <w:shd w:val="clear" w:color="auto" w:fill="FFFFFF"/>
        <w:ind w:firstLine="720"/>
        <w:jc w:val="both"/>
        <w:rPr>
          <w:color w:val="000000"/>
          <w:sz w:val="28"/>
          <w:szCs w:val="28"/>
        </w:rPr>
      </w:pPr>
      <w:r w:rsidRPr="00923440">
        <w:rPr>
          <w:color w:val="000000"/>
          <w:sz w:val="28"/>
          <w:szCs w:val="28"/>
        </w:rPr>
        <w:t xml:space="preserve">4. Контроль за </w:t>
      </w:r>
      <w:proofErr w:type="spellStart"/>
      <w:r w:rsidRPr="00923440">
        <w:rPr>
          <w:color w:val="000000"/>
          <w:sz w:val="28"/>
          <w:szCs w:val="28"/>
        </w:rPr>
        <w:t>виконанням</w:t>
      </w:r>
      <w:proofErr w:type="spellEnd"/>
      <w:r w:rsidRPr="00923440">
        <w:rPr>
          <w:color w:val="000000"/>
          <w:sz w:val="28"/>
          <w:szCs w:val="28"/>
        </w:rPr>
        <w:t xml:space="preserve"> </w:t>
      </w:r>
      <w:proofErr w:type="spellStart"/>
      <w:r w:rsidRPr="00923440">
        <w:rPr>
          <w:color w:val="000000"/>
          <w:sz w:val="28"/>
          <w:szCs w:val="28"/>
        </w:rPr>
        <w:t>рішення</w:t>
      </w:r>
      <w:proofErr w:type="spellEnd"/>
      <w:r w:rsidRPr="00923440">
        <w:rPr>
          <w:color w:val="000000"/>
          <w:sz w:val="28"/>
          <w:szCs w:val="28"/>
        </w:rPr>
        <w:t xml:space="preserve"> </w:t>
      </w:r>
      <w:proofErr w:type="spellStart"/>
      <w:r w:rsidRPr="00923440">
        <w:rPr>
          <w:color w:val="000000"/>
          <w:sz w:val="28"/>
          <w:szCs w:val="28"/>
        </w:rPr>
        <w:t>покласти</w:t>
      </w:r>
      <w:proofErr w:type="spellEnd"/>
      <w:r w:rsidRPr="00923440">
        <w:rPr>
          <w:color w:val="000000"/>
          <w:sz w:val="28"/>
          <w:szCs w:val="28"/>
        </w:rPr>
        <w:t xml:space="preserve"> на заступника </w:t>
      </w:r>
      <w:proofErr w:type="spellStart"/>
      <w:r w:rsidRPr="00923440">
        <w:rPr>
          <w:color w:val="000000"/>
          <w:sz w:val="28"/>
          <w:szCs w:val="28"/>
        </w:rPr>
        <w:t>міського</w:t>
      </w:r>
      <w:proofErr w:type="spellEnd"/>
      <w:r w:rsidRPr="00923440">
        <w:rPr>
          <w:color w:val="000000"/>
          <w:sz w:val="28"/>
          <w:szCs w:val="28"/>
        </w:rPr>
        <w:t xml:space="preserve"> </w:t>
      </w:r>
      <w:proofErr w:type="spellStart"/>
      <w:r w:rsidRPr="00923440">
        <w:rPr>
          <w:color w:val="000000"/>
          <w:sz w:val="28"/>
          <w:szCs w:val="28"/>
        </w:rPr>
        <w:t>голови</w:t>
      </w:r>
      <w:proofErr w:type="spellEnd"/>
      <w:r w:rsidRPr="00923440">
        <w:rPr>
          <w:color w:val="000000"/>
          <w:sz w:val="28"/>
          <w:szCs w:val="28"/>
        </w:rPr>
        <w:t xml:space="preserve"> </w:t>
      </w:r>
      <w:proofErr w:type="spellStart"/>
      <w:r w:rsidRPr="00923440">
        <w:rPr>
          <w:color w:val="000000"/>
          <w:sz w:val="28"/>
          <w:szCs w:val="28"/>
        </w:rPr>
        <w:t>Юлію</w:t>
      </w:r>
      <w:proofErr w:type="spellEnd"/>
      <w:r w:rsidRPr="00923440">
        <w:rPr>
          <w:color w:val="000000"/>
          <w:sz w:val="28"/>
          <w:szCs w:val="28"/>
        </w:rPr>
        <w:t xml:space="preserve"> </w:t>
      </w:r>
      <w:proofErr w:type="spellStart"/>
      <w:r w:rsidRPr="00923440">
        <w:rPr>
          <w:color w:val="000000"/>
          <w:sz w:val="28"/>
          <w:szCs w:val="28"/>
        </w:rPr>
        <w:t>Лефтер</w:t>
      </w:r>
      <w:proofErr w:type="spellEnd"/>
      <w:r w:rsidRPr="00923440">
        <w:rPr>
          <w:color w:val="000000"/>
          <w:sz w:val="28"/>
          <w:szCs w:val="28"/>
        </w:rPr>
        <w:t>.</w:t>
      </w:r>
    </w:p>
    <w:p w14:paraId="11ECD9FB" w14:textId="77777777" w:rsidR="00B76DED" w:rsidRPr="00923440" w:rsidRDefault="00B76DED" w:rsidP="00B76DED">
      <w:pPr>
        <w:autoSpaceDE w:val="0"/>
        <w:autoSpaceDN w:val="0"/>
        <w:ind w:left="360"/>
        <w:jc w:val="both"/>
        <w:rPr>
          <w:color w:val="000000"/>
          <w:sz w:val="28"/>
          <w:szCs w:val="28"/>
        </w:rPr>
      </w:pPr>
    </w:p>
    <w:p w14:paraId="46732B47" w14:textId="77777777" w:rsidR="00B76DED" w:rsidRDefault="00B76DED" w:rsidP="00B76DED">
      <w:pPr>
        <w:autoSpaceDE w:val="0"/>
        <w:autoSpaceDN w:val="0"/>
        <w:ind w:left="360"/>
        <w:jc w:val="both"/>
        <w:rPr>
          <w:sz w:val="28"/>
          <w:szCs w:val="28"/>
        </w:rPr>
      </w:pPr>
    </w:p>
    <w:p w14:paraId="4B502C5E" w14:textId="77777777" w:rsidR="00B76DED" w:rsidRDefault="00B76DED" w:rsidP="00B76DED">
      <w:pPr>
        <w:jc w:val="both"/>
        <w:rPr>
          <w:sz w:val="28"/>
          <w:szCs w:val="28"/>
        </w:rPr>
      </w:pPr>
      <w:proofErr w:type="spellStart"/>
      <w:r w:rsidRPr="00C03E16">
        <w:rPr>
          <w:sz w:val="28"/>
          <w:szCs w:val="28"/>
        </w:rPr>
        <w:t>Міський</w:t>
      </w:r>
      <w:proofErr w:type="spellEnd"/>
      <w:r w:rsidRPr="00C03E16">
        <w:rPr>
          <w:sz w:val="28"/>
          <w:szCs w:val="28"/>
        </w:rPr>
        <w:t xml:space="preserve"> голова        </w:t>
      </w:r>
      <w:r>
        <w:rPr>
          <w:sz w:val="28"/>
          <w:szCs w:val="28"/>
        </w:rPr>
        <w:t xml:space="preserve">             </w:t>
      </w:r>
      <w:r w:rsidRPr="00C03E16">
        <w:rPr>
          <w:sz w:val="28"/>
          <w:szCs w:val="28"/>
        </w:rPr>
        <w:t xml:space="preserve">            </w:t>
      </w:r>
      <w:r>
        <w:rPr>
          <w:sz w:val="28"/>
          <w:szCs w:val="28"/>
        </w:rPr>
        <w:t xml:space="preserve">                                  </w:t>
      </w:r>
      <w:r w:rsidRPr="00C03E16">
        <w:rPr>
          <w:sz w:val="28"/>
          <w:szCs w:val="28"/>
        </w:rPr>
        <w:t xml:space="preserve">        </w:t>
      </w:r>
      <w:r>
        <w:rPr>
          <w:sz w:val="28"/>
          <w:szCs w:val="28"/>
        </w:rPr>
        <w:t xml:space="preserve">     </w:t>
      </w:r>
      <w:r w:rsidRPr="00C03E16">
        <w:rPr>
          <w:sz w:val="28"/>
          <w:szCs w:val="28"/>
        </w:rPr>
        <w:t xml:space="preserve">   </w:t>
      </w:r>
      <w:r>
        <w:rPr>
          <w:sz w:val="28"/>
          <w:szCs w:val="28"/>
        </w:rPr>
        <w:t>Борис КАРПУС</w:t>
      </w:r>
    </w:p>
    <w:p w14:paraId="5DC2E95D" w14:textId="77777777" w:rsidR="00B76DED" w:rsidRDefault="00B76DED" w:rsidP="00B76DED">
      <w:pPr>
        <w:jc w:val="both"/>
        <w:rPr>
          <w:sz w:val="28"/>
          <w:szCs w:val="28"/>
        </w:rPr>
      </w:pPr>
    </w:p>
    <w:p w14:paraId="197F7F1C" w14:textId="77777777" w:rsidR="00B76DED" w:rsidRPr="00C03E16" w:rsidRDefault="00B76DED" w:rsidP="00B76DED">
      <w:pPr>
        <w:jc w:val="both"/>
        <w:rPr>
          <w:sz w:val="28"/>
          <w:szCs w:val="28"/>
        </w:rPr>
      </w:pPr>
    </w:p>
    <w:p w14:paraId="4B3C2558" w14:textId="77777777" w:rsidR="00B76DED" w:rsidRDefault="00B76DED" w:rsidP="00B76DED">
      <w:pPr>
        <w:jc w:val="both"/>
      </w:pPr>
      <w:proofErr w:type="spellStart"/>
      <w:r>
        <w:t>Юлія</w:t>
      </w:r>
      <w:proofErr w:type="spellEnd"/>
      <w:r>
        <w:t xml:space="preserve"> </w:t>
      </w:r>
      <w:proofErr w:type="spellStart"/>
      <w:r>
        <w:t>Лефтер</w:t>
      </w:r>
      <w:proofErr w:type="spellEnd"/>
      <w:r>
        <w:t xml:space="preserve"> </w:t>
      </w:r>
      <w:r w:rsidRPr="0024069A">
        <w:t>41207</w:t>
      </w:r>
    </w:p>
    <w:p w14:paraId="5D718871" w14:textId="77777777" w:rsidR="00B76DED" w:rsidRDefault="00B76DED" w:rsidP="00B76DED">
      <w:pPr>
        <w:jc w:val="both"/>
      </w:pPr>
    </w:p>
    <w:p w14:paraId="446B3795" w14:textId="77777777" w:rsidR="000259AB" w:rsidRPr="0009430C" w:rsidRDefault="0014041F" w:rsidP="00B76DED">
      <w:pPr>
        <w:pStyle w:val="Default"/>
        <w:pageBreakBefore/>
        <w:rPr>
          <w:b/>
          <w:bCs/>
        </w:rPr>
      </w:pPr>
      <w:r w:rsidRPr="0009430C">
        <w:lastRenderedPageBreak/>
        <w:t xml:space="preserve"> </w:t>
      </w:r>
    </w:p>
    <w:p w14:paraId="60402D76" w14:textId="77777777" w:rsidR="000259AB" w:rsidRPr="0009430C" w:rsidRDefault="000259AB" w:rsidP="00A17BCD">
      <w:pPr>
        <w:pStyle w:val="Default"/>
        <w:jc w:val="center"/>
        <w:rPr>
          <w:b/>
          <w:bCs/>
        </w:rPr>
      </w:pPr>
      <w:r w:rsidRPr="0009430C">
        <w:rPr>
          <w:b/>
          <w:bCs/>
        </w:rPr>
        <w:t>Конкурсна документація з вибору керуючої компанії інд</w:t>
      </w:r>
      <w:r w:rsidR="00EB31C7" w:rsidRPr="0009430C">
        <w:rPr>
          <w:b/>
          <w:bCs/>
        </w:rPr>
        <w:t>устріального парку «Нововолинськ</w:t>
      </w:r>
      <w:r w:rsidRPr="0009430C">
        <w:rPr>
          <w:b/>
          <w:bCs/>
        </w:rPr>
        <w:t>»</w:t>
      </w:r>
    </w:p>
    <w:p w14:paraId="191CFC02" w14:textId="77777777" w:rsidR="000259AB" w:rsidRPr="0009430C" w:rsidRDefault="000259AB" w:rsidP="00A17BCD">
      <w:pPr>
        <w:pStyle w:val="Default"/>
        <w:jc w:val="center"/>
        <w:rPr>
          <w:b/>
          <w:bCs/>
        </w:rPr>
      </w:pPr>
    </w:p>
    <w:p w14:paraId="07FCA109" w14:textId="77777777" w:rsidR="00A17BCD" w:rsidRPr="0009430C" w:rsidRDefault="00380272" w:rsidP="00A17BCD">
      <w:pPr>
        <w:pStyle w:val="Default"/>
        <w:ind w:firstLine="709"/>
        <w:jc w:val="both"/>
        <w:rPr>
          <w:b/>
          <w:bCs/>
        </w:rPr>
      </w:pPr>
      <w:r w:rsidRPr="0009430C">
        <w:rPr>
          <w:b/>
          <w:bCs/>
        </w:rPr>
        <w:t>1. Загальні положення</w:t>
      </w:r>
    </w:p>
    <w:p w14:paraId="01BA949D" w14:textId="4B46C108" w:rsidR="00EA40B7" w:rsidRPr="0009430C" w:rsidRDefault="00B635CA" w:rsidP="00EA40B7">
      <w:pPr>
        <w:pStyle w:val="Default"/>
        <w:ind w:firstLine="709"/>
        <w:jc w:val="both"/>
        <w:rPr>
          <w:bCs/>
        </w:rPr>
      </w:pPr>
      <w:r w:rsidRPr="0009430C">
        <w:rPr>
          <w:bCs/>
        </w:rPr>
        <w:t>1.1. Конкурсна документація з вибору керуючої компанії інд</w:t>
      </w:r>
      <w:r w:rsidR="00EB31C7" w:rsidRPr="0009430C">
        <w:rPr>
          <w:bCs/>
        </w:rPr>
        <w:t>устріального парку «Нововолинськ</w:t>
      </w:r>
      <w:r w:rsidRPr="0009430C">
        <w:rPr>
          <w:bCs/>
        </w:rPr>
        <w:t xml:space="preserve">» (далі – конкурсна документація) розроблена </w:t>
      </w:r>
      <w:r w:rsidR="007B15BF" w:rsidRPr="0009430C">
        <w:rPr>
          <w:bCs/>
        </w:rPr>
        <w:t>з метою вибору на конкурентних засадах керуючої компанії індустріального парку «</w:t>
      </w:r>
      <w:r w:rsidR="00EB31C7" w:rsidRPr="0009430C">
        <w:rPr>
          <w:bCs/>
        </w:rPr>
        <w:t>Нововолинськ</w:t>
      </w:r>
      <w:r w:rsidR="007B15BF" w:rsidRPr="0009430C">
        <w:rPr>
          <w:bCs/>
        </w:rPr>
        <w:t xml:space="preserve">» шляхом організації і проведення відкритого конкурсу </w:t>
      </w:r>
      <w:r w:rsidR="004F5665" w:rsidRPr="0009430C">
        <w:rPr>
          <w:bCs/>
        </w:rPr>
        <w:t xml:space="preserve">відповідно до </w:t>
      </w:r>
      <w:r w:rsidRPr="0009430C">
        <w:rPr>
          <w:bCs/>
        </w:rPr>
        <w:t xml:space="preserve">Закону України </w:t>
      </w:r>
      <w:r w:rsidR="003F2E01" w:rsidRPr="0009430C">
        <w:rPr>
          <w:bCs/>
        </w:rPr>
        <w:t xml:space="preserve"> </w:t>
      </w:r>
      <w:r w:rsidR="003F2E01" w:rsidRPr="0009430C">
        <w:rPr>
          <w:rStyle w:val="rvts46"/>
          <w:i/>
          <w:iCs/>
          <w:color w:val="333333"/>
          <w:shd w:val="clear" w:color="auto" w:fill="FFFFFF"/>
        </w:rPr>
        <w:t> </w:t>
      </w:r>
      <w:hyperlink r:id="rId7" w:anchor="n13" w:tgtFrame="_blank" w:history="1">
        <w:r w:rsidR="003F2E01" w:rsidRPr="0009430C">
          <w:rPr>
            <w:rStyle w:val="a7"/>
            <w:iCs/>
            <w:color w:val="auto"/>
            <w:u w:val="none"/>
            <w:shd w:val="clear" w:color="auto" w:fill="FFFFFF"/>
          </w:rPr>
          <w:t>№ 818-VIII від 24.11.2015</w:t>
        </w:r>
      </w:hyperlink>
      <w:r w:rsidR="003F2E01" w:rsidRPr="0009430C">
        <w:rPr>
          <w:bCs/>
        </w:rPr>
        <w:t xml:space="preserve"> </w:t>
      </w:r>
      <w:r w:rsidRPr="0009430C">
        <w:rPr>
          <w:bCs/>
        </w:rPr>
        <w:t>«Про інд</w:t>
      </w:r>
      <w:r w:rsidR="00282061" w:rsidRPr="0009430C">
        <w:rPr>
          <w:bCs/>
        </w:rPr>
        <w:t xml:space="preserve">устріальні парки», </w:t>
      </w:r>
      <w:r w:rsidRPr="0009430C">
        <w:rPr>
          <w:bCs/>
        </w:rPr>
        <w:t>рішен</w:t>
      </w:r>
      <w:r w:rsidR="00B26BA8" w:rsidRPr="0009430C">
        <w:rPr>
          <w:bCs/>
        </w:rPr>
        <w:t>ня</w:t>
      </w:r>
      <w:r w:rsidR="00EA40B7" w:rsidRPr="0009430C">
        <w:rPr>
          <w:bCs/>
        </w:rPr>
        <w:t xml:space="preserve"> </w:t>
      </w:r>
      <w:r w:rsidR="00EB31C7" w:rsidRPr="0009430C">
        <w:rPr>
          <w:bCs/>
        </w:rPr>
        <w:t xml:space="preserve">Нововолинської </w:t>
      </w:r>
      <w:r w:rsidRPr="0009430C">
        <w:rPr>
          <w:bCs/>
        </w:rPr>
        <w:t>міської ради від</w:t>
      </w:r>
      <w:r w:rsidR="00B26BA8" w:rsidRPr="0009430C">
        <w:rPr>
          <w:bCs/>
        </w:rPr>
        <w:t xml:space="preserve"> 14.07.2022 </w:t>
      </w:r>
      <w:r w:rsidRPr="0009430C">
        <w:rPr>
          <w:bCs/>
        </w:rPr>
        <w:t>року №</w:t>
      </w:r>
      <w:r w:rsidR="003F2E01" w:rsidRPr="0009430C">
        <w:rPr>
          <w:bCs/>
        </w:rPr>
        <w:t xml:space="preserve"> </w:t>
      </w:r>
      <w:r w:rsidR="00B26BA8" w:rsidRPr="0009430C">
        <w:rPr>
          <w:bCs/>
        </w:rPr>
        <w:t>13/4</w:t>
      </w:r>
      <w:r w:rsidRPr="0009430C">
        <w:rPr>
          <w:bCs/>
        </w:rPr>
        <w:t xml:space="preserve"> «Про організацію та проведення конкурсу з вибору керуючої компанії інд</w:t>
      </w:r>
      <w:r w:rsidR="00A235C9" w:rsidRPr="0009430C">
        <w:rPr>
          <w:bCs/>
        </w:rPr>
        <w:t>устріального парку «Нововолинськ</w:t>
      </w:r>
      <w:r w:rsidR="001302C7" w:rsidRPr="0009430C">
        <w:rPr>
          <w:bCs/>
        </w:rPr>
        <w:t>».</w:t>
      </w:r>
    </w:p>
    <w:p w14:paraId="6DE4034E" w14:textId="77777777" w:rsidR="00B635CA" w:rsidRPr="0009430C" w:rsidRDefault="00B635CA" w:rsidP="00B635CA">
      <w:pPr>
        <w:pStyle w:val="Default"/>
        <w:ind w:firstLine="709"/>
        <w:jc w:val="both"/>
        <w:rPr>
          <w:bCs/>
        </w:rPr>
      </w:pPr>
      <w:r w:rsidRPr="0009430C">
        <w:rPr>
          <w:bCs/>
        </w:rPr>
        <w:t>1.2. Терміни, які використовуються в рішенні</w:t>
      </w:r>
      <w:r w:rsidR="001872E0" w:rsidRPr="0009430C">
        <w:rPr>
          <w:bCs/>
        </w:rPr>
        <w:t>,</w:t>
      </w:r>
      <w:r w:rsidRPr="0009430C">
        <w:rPr>
          <w:bCs/>
        </w:rPr>
        <w:t xml:space="preserve"> вживаються у визначених Законом України «Про індустріальні парки» значеннях.</w:t>
      </w:r>
    </w:p>
    <w:p w14:paraId="5F5FB0FC" w14:textId="77777777" w:rsidR="007B15BF" w:rsidRPr="0009430C" w:rsidRDefault="007B15BF" w:rsidP="007B15BF">
      <w:pPr>
        <w:pStyle w:val="Default"/>
        <w:ind w:firstLine="709"/>
        <w:jc w:val="both"/>
        <w:rPr>
          <w:bCs/>
        </w:rPr>
      </w:pPr>
      <w:r w:rsidRPr="0009430C">
        <w:rPr>
          <w:bCs/>
        </w:rPr>
        <w:t>1.3. Завданням проведення конкурсу є визначення претендента, який запропонував кращі умови щодо створення та функціонування індустріального парку відповідно до умов конкурсу.</w:t>
      </w:r>
    </w:p>
    <w:p w14:paraId="7515A8CF" w14:textId="77777777" w:rsidR="00463EAD" w:rsidRPr="0009430C" w:rsidRDefault="007B15BF" w:rsidP="00463EAD">
      <w:pPr>
        <w:pStyle w:val="Default"/>
        <w:ind w:firstLine="709"/>
        <w:jc w:val="both"/>
        <w:rPr>
          <w:bCs/>
        </w:rPr>
      </w:pPr>
      <w:r w:rsidRPr="0009430C">
        <w:rPr>
          <w:bCs/>
        </w:rPr>
        <w:t>1.4. Претендентами на участь у конкурсі можуть бути створені згідно із законодавством України юридичні особи незалежно від організаційно-правової форми діяльності.</w:t>
      </w:r>
      <w:r w:rsidR="00463EAD" w:rsidRPr="0009430C">
        <w:rPr>
          <w:bCs/>
        </w:rPr>
        <w:t xml:space="preserve"> Підставами для недопущення претендента до участі у конкурсі може бути його невідповідність умовам конкурсу, неподання у заявці на участь у конкурсі необхідної інформації, подання її в неповному обсязі або подання неправдивої інформації.</w:t>
      </w:r>
    </w:p>
    <w:p w14:paraId="5AF9F14D" w14:textId="77777777" w:rsidR="007B15BF" w:rsidRPr="0009430C" w:rsidRDefault="00463EAD" w:rsidP="007B15BF">
      <w:pPr>
        <w:pStyle w:val="Default"/>
        <w:ind w:firstLine="709"/>
        <w:jc w:val="both"/>
        <w:rPr>
          <w:bCs/>
        </w:rPr>
      </w:pPr>
      <w:r w:rsidRPr="0009430C">
        <w:rPr>
          <w:bCs/>
        </w:rPr>
        <w:t xml:space="preserve">1.5. </w:t>
      </w:r>
      <w:r w:rsidR="007B15BF" w:rsidRPr="0009430C">
        <w:rPr>
          <w:bCs/>
        </w:rPr>
        <w:t>Ініціатор створення інд</w:t>
      </w:r>
      <w:r w:rsidR="00A235C9" w:rsidRPr="0009430C">
        <w:rPr>
          <w:bCs/>
        </w:rPr>
        <w:t>устріального парку – Нововолинська</w:t>
      </w:r>
      <w:r w:rsidR="007B15BF" w:rsidRPr="0009430C">
        <w:rPr>
          <w:bCs/>
        </w:rPr>
        <w:t xml:space="preserve"> міська рада (надалі – ініціатор створення).</w:t>
      </w:r>
      <w:r w:rsidR="007B15BF" w:rsidRPr="0009430C">
        <w:t xml:space="preserve"> </w:t>
      </w:r>
      <w:r w:rsidR="007B15BF" w:rsidRPr="0009430C">
        <w:rPr>
          <w:bCs/>
        </w:rPr>
        <w:t xml:space="preserve">Конкурсна комісія </w:t>
      </w:r>
      <w:r w:rsidRPr="0009430C">
        <w:rPr>
          <w:bCs/>
        </w:rPr>
        <w:t xml:space="preserve">з вибору керуючої компанії індустріального парку (надалі – конкурсна комісія) </w:t>
      </w:r>
      <w:r w:rsidR="007B15BF" w:rsidRPr="0009430C">
        <w:rPr>
          <w:bCs/>
        </w:rPr>
        <w:t>створюється з метою організації і проведення конкурсу з вибору керуючої компанії інд</w:t>
      </w:r>
      <w:r w:rsidR="00A235C9" w:rsidRPr="0009430C">
        <w:rPr>
          <w:bCs/>
        </w:rPr>
        <w:t>устріального парку «Нововолинськ</w:t>
      </w:r>
      <w:r w:rsidR="007B15BF" w:rsidRPr="0009430C">
        <w:rPr>
          <w:bCs/>
        </w:rPr>
        <w:t>».</w:t>
      </w:r>
    </w:p>
    <w:p w14:paraId="41AB0A96" w14:textId="6EF9B85C" w:rsidR="00463EAD" w:rsidRPr="0009430C" w:rsidRDefault="00463EAD" w:rsidP="00B26BA8">
      <w:pPr>
        <w:pStyle w:val="Default"/>
        <w:ind w:firstLine="709"/>
        <w:jc w:val="both"/>
        <w:rPr>
          <w:bCs/>
        </w:rPr>
      </w:pPr>
      <w:r w:rsidRPr="0009430C">
        <w:rPr>
          <w:bCs/>
        </w:rPr>
        <w:t>1.</w:t>
      </w:r>
      <w:r w:rsidR="0025047E" w:rsidRPr="0009430C">
        <w:rPr>
          <w:bCs/>
        </w:rPr>
        <w:t>6</w:t>
      </w:r>
      <w:r w:rsidRPr="0009430C">
        <w:rPr>
          <w:bCs/>
        </w:rPr>
        <w:t>. Земельн</w:t>
      </w:r>
      <w:r w:rsidR="00B26BA8" w:rsidRPr="0009430C">
        <w:rPr>
          <w:bCs/>
        </w:rPr>
        <w:t>і</w:t>
      </w:r>
      <w:r w:rsidRPr="0009430C">
        <w:rPr>
          <w:bCs/>
        </w:rPr>
        <w:t xml:space="preserve"> ділянк</w:t>
      </w:r>
      <w:r w:rsidR="00B26BA8" w:rsidRPr="0009430C">
        <w:rPr>
          <w:bCs/>
        </w:rPr>
        <w:t>и</w:t>
      </w:r>
      <w:r w:rsidRPr="0009430C">
        <w:rPr>
          <w:bCs/>
        </w:rPr>
        <w:t xml:space="preserve"> для розміщення </w:t>
      </w:r>
      <w:r w:rsidR="00B26BA8" w:rsidRPr="0009430C">
        <w:rPr>
          <w:bCs/>
        </w:rPr>
        <w:t xml:space="preserve">та експлуатації основних, підсобних і допоміжних будівель та споруд підприємств переробної та іншої промисловості (для створення </w:t>
      </w:r>
      <w:r w:rsidRPr="0009430C">
        <w:rPr>
          <w:bCs/>
        </w:rPr>
        <w:t>індустріального парку</w:t>
      </w:r>
      <w:r w:rsidR="00B26BA8" w:rsidRPr="0009430C">
        <w:rPr>
          <w:bCs/>
        </w:rPr>
        <w:t>)</w:t>
      </w:r>
      <w:r w:rsidRPr="0009430C">
        <w:rPr>
          <w:bCs/>
        </w:rPr>
        <w:t xml:space="preserve"> </w:t>
      </w:r>
      <w:r w:rsidR="00B26BA8" w:rsidRPr="0009430C">
        <w:rPr>
          <w:bCs/>
        </w:rPr>
        <w:t xml:space="preserve">загальною </w:t>
      </w:r>
      <w:r w:rsidRPr="0009430C">
        <w:rPr>
          <w:bCs/>
        </w:rPr>
        <w:t xml:space="preserve">площею </w:t>
      </w:r>
      <w:r w:rsidR="00A235C9" w:rsidRPr="0009430C">
        <w:rPr>
          <w:bCs/>
        </w:rPr>
        <w:t>20,0</w:t>
      </w:r>
      <w:r w:rsidRPr="0009430C">
        <w:rPr>
          <w:bCs/>
        </w:rPr>
        <w:t xml:space="preserve"> </w:t>
      </w:r>
      <w:r w:rsidR="00A235C9" w:rsidRPr="0009430C">
        <w:rPr>
          <w:bCs/>
        </w:rPr>
        <w:t>га (кадастров</w:t>
      </w:r>
      <w:r w:rsidR="00B26BA8" w:rsidRPr="0009430C">
        <w:rPr>
          <w:bCs/>
        </w:rPr>
        <w:t>і</w:t>
      </w:r>
      <w:r w:rsidR="00A235C9" w:rsidRPr="0009430C">
        <w:rPr>
          <w:bCs/>
        </w:rPr>
        <w:t xml:space="preserve"> номер</w:t>
      </w:r>
      <w:r w:rsidR="00B26BA8" w:rsidRPr="0009430C">
        <w:rPr>
          <w:bCs/>
        </w:rPr>
        <w:t>и 0710700000:01:008:0057, 0710700000:01:008:0058, 0710700000:01:008:0059, 0710700000:01:008:0060</w:t>
      </w:r>
      <w:r w:rsidRPr="0009430C">
        <w:rPr>
          <w:bCs/>
        </w:rPr>
        <w:t>). Місцезнаходження земельн</w:t>
      </w:r>
      <w:r w:rsidR="00B26BA8" w:rsidRPr="0009430C">
        <w:rPr>
          <w:bCs/>
        </w:rPr>
        <w:t>их</w:t>
      </w:r>
      <w:r w:rsidRPr="0009430C">
        <w:rPr>
          <w:bCs/>
        </w:rPr>
        <w:t xml:space="preserve"> ділян</w:t>
      </w:r>
      <w:r w:rsidR="00B26BA8" w:rsidRPr="0009430C">
        <w:rPr>
          <w:bCs/>
        </w:rPr>
        <w:t>о</w:t>
      </w:r>
      <w:r w:rsidRPr="0009430C">
        <w:rPr>
          <w:bCs/>
        </w:rPr>
        <w:t>к інд</w:t>
      </w:r>
      <w:r w:rsidR="00A235C9" w:rsidRPr="0009430C">
        <w:rPr>
          <w:bCs/>
        </w:rPr>
        <w:t>ус</w:t>
      </w:r>
      <w:r w:rsidR="00B51669" w:rsidRPr="0009430C">
        <w:rPr>
          <w:bCs/>
        </w:rPr>
        <w:t xml:space="preserve">тріального парку «Нововолинськ» </w:t>
      </w:r>
      <w:r w:rsidR="00A235C9" w:rsidRPr="0009430C">
        <w:rPr>
          <w:bCs/>
        </w:rPr>
        <w:t xml:space="preserve">– </w:t>
      </w:r>
      <w:r w:rsidR="00C27616" w:rsidRPr="0009430C">
        <w:rPr>
          <w:bCs/>
        </w:rPr>
        <w:t>45400, Волинська область, м.Нововолинськ,</w:t>
      </w:r>
      <w:r w:rsidR="00A235C9" w:rsidRPr="0009430C">
        <w:rPr>
          <w:bCs/>
        </w:rPr>
        <w:t xml:space="preserve"> вул. Луцька</w:t>
      </w:r>
      <w:r w:rsidRPr="0009430C">
        <w:rPr>
          <w:bCs/>
        </w:rPr>
        <w:t xml:space="preserve">. </w:t>
      </w:r>
      <w:r w:rsidR="00B26BA8" w:rsidRPr="0009430C">
        <w:rPr>
          <w:bCs/>
        </w:rPr>
        <w:t>КВЦПЗ – 11.02.</w:t>
      </w:r>
    </w:p>
    <w:p w14:paraId="59C200BF" w14:textId="77777777" w:rsidR="00463EAD" w:rsidRPr="0009430C" w:rsidRDefault="00463EAD" w:rsidP="00463EAD">
      <w:pPr>
        <w:pStyle w:val="Default"/>
        <w:ind w:firstLine="709"/>
        <w:jc w:val="both"/>
        <w:rPr>
          <w:bCs/>
        </w:rPr>
      </w:pPr>
    </w:p>
    <w:p w14:paraId="02A37A94" w14:textId="77777777" w:rsidR="00CD7E39" w:rsidRPr="0009430C" w:rsidRDefault="00627B5C" w:rsidP="00627B5C">
      <w:pPr>
        <w:pStyle w:val="Default"/>
        <w:ind w:firstLine="709"/>
        <w:jc w:val="both"/>
        <w:rPr>
          <w:b/>
          <w:bCs/>
        </w:rPr>
      </w:pPr>
      <w:r w:rsidRPr="0009430C">
        <w:rPr>
          <w:b/>
          <w:bCs/>
        </w:rPr>
        <w:t xml:space="preserve">2. </w:t>
      </w:r>
      <w:r w:rsidR="00CD7E39" w:rsidRPr="0009430C">
        <w:rPr>
          <w:b/>
          <w:bCs/>
        </w:rPr>
        <w:t xml:space="preserve">Вимоги </w:t>
      </w:r>
      <w:r w:rsidR="001872E0" w:rsidRPr="0009430C">
        <w:rPr>
          <w:b/>
          <w:bCs/>
        </w:rPr>
        <w:t xml:space="preserve">з підготовки заявки на участь у конкурсі </w:t>
      </w:r>
    </w:p>
    <w:p w14:paraId="54A2356A" w14:textId="77777777" w:rsidR="002A3B97" w:rsidRPr="0009430C" w:rsidRDefault="00CD7E39" w:rsidP="002A3B97">
      <w:pPr>
        <w:pStyle w:val="Default"/>
        <w:ind w:firstLine="709"/>
        <w:jc w:val="both"/>
        <w:rPr>
          <w:bCs/>
        </w:rPr>
      </w:pPr>
      <w:r w:rsidRPr="0009430C">
        <w:rPr>
          <w:bCs/>
        </w:rPr>
        <w:t xml:space="preserve">2.1. </w:t>
      </w:r>
      <w:r w:rsidR="002A3B97" w:rsidRPr="0009430C">
        <w:rPr>
          <w:bCs/>
        </w:rPr>
        <w:t>Конкурсна пропозиція подається у письмовій формі за підписом уповноваженої особи претендента, прошита, пронумерована та скріплена печаткою в запечатаному конверті.</w:t>
      </w:r>
    </w:p>
    <w:p w14:paraId="6DE7FF72" w14:textId="3995C66C" w:rsidR="002A3B97" w:rsidRPr="0009430C" w:rsidRDefault="002A3B97" w:rsidP="002A3B97">
      <w:pPr>
        <w:pStyle w:val="Default"/>
        <w:ind w:firstLine="709"/>
        <w:jc w:val="both"/>
        <w:rPr>
          <w:bCs/>
        </w:rPr>
      </w:pPr>
      <w:r w:rsidRPr="0009430C">
        <w:rPr>
          <w:bCs/>
        </w:rPr>
        <w:t>2.2. Претендент має право подати тільк</w:t>
      </w:r>
      <w:r w:rsidR="00A86D05" w:rsidRPr="0009430C">
        <w:rPr>
          <w:bCs/>
        </w:rPr>
        <w:t>и одну конкурсну пропозицію на ім’я голови конкурсної комісії</w:t>
      </w:r>
    </w:p>
    <w:p w14:paraId="783FA462" w14:textId="104321FA" w:rsidR="002A3B97" w:rsidRPr="0009430C" w:rsidRDefault="002A3B97" w:rsidP="002A3B97">
      <w:pPr>
        <w:pStyle w:val="Default"/>
        <w:ind w:firstLine="709"/>
        <w:jc w:val="both"/>
        <w:rPr>
          <w:bCs/>
        </w:rPr>
      </w:pPr>
      <w:r w:rsidRPr="0009430C">
        <w:rPr>
          <w:bCs/>
        </w:rPr>
        <w:t xml:space="preserve">2.3. Отримана пропозиція вноситься </w:t>
      </w:r>
      <w:r w:rsidR="00A86D05" w:rsidRPr="0009430C">
        <w:rPr>
          <w:bCs/>
        </w:rPr>
        <w:t>конкурсною комісією</w:t>
      </w:r>
      <w:r w:rsidRPr="0009430C">
        <w:rPr>
          <w:bCs/>
        </w:rPr>
        <w:t xml:space="preserve"> до реєстру отриманих конкурсних пропозицій. </w:t>
      </w:r>
      <w:r w:rsidR="00A86D05" w:rsidRPr="0009430C">
        <w:rPr>
          <w:bCs/>
        </w:rPr>
        <w:t>Конкурсною комісією</w:t>
      </w:r>
      <w:r w:rsidRPr="0009430C">
        <w:rPr>
          <w:bCs/>
        </w:rPr>
        <w:t xml:space="preserve"> протягом одного робочого дня з дня надходження запиту підтверджує надходження конкурсної пропозиції із зазначенням дати та часу.</w:t>
      </w:r>
    </w:p>
    <w:p w14:paraId="3C923A10" w14:textId="77777777" w:rsidR="008745EC" w:rsidRPr="0009430C" w:rsidRDefault="002A3B97" w:rsidP="008745EC">
      <w:pPr>
        <w:pStyle w:val="Default"/>
        <w:ind w:firstLine="709"/>
        <w:jc w:val="both"/>
        <w:rPr>
          <w:bCs/>
        </w:rPr>
      </w:pPr>
      <w:r w:rsidRPr="0009430C">
        <w:rPr>
          <w:bCs/>
        </w:rPr>
        <w:t xml:space="preserve">2.4. </w:t>
      </w:r>
      <w:r w:rsidR="00CD7E39" w:rsidRPr="0009430C">
        <w:rPr>
          <w:bCs/>
        </w:rPr>
        <w:t>Конкур</w:t>
      </w:r>
      <w:r w:rsidR="008745EC" w:rsidRPr="0009430C">
        <w:rPr>
          <w:bCs/>
        </w:rPr>
        <w:t>сна пропозиція повинна містити:</w:t>
      </w:r>
    </w:p>
    <w:p w14:paraId="50CA5865" w14:textId="73572B41" w:rsidR="001872E0" w:rsidRPr="0009430C" w:rsidRDefault="001872E0" w:rsidP="001872E0">
      <w:pPr>
        <w:pStyle w:val="Default"/>
        <w:ind w:firstLine="709"/>
        <w:jc w:val="both"/>
        <w:rPr>
          <w:bCs/>
        </w:rPr>
      </w:pPr>
      <w:r w:rsidRPr="0009430C">
        <w:rPr>
          <w:bCs/>
        </w:rPr>
        <w:t>2.</w:t>
      </w:r>
      <w:r w:rsidR="002A3B97" w:rsidRPr="0009430C">
        <w:rPr>
          <w:bCs/>
        </w:rPr>
        <w:t>4</w:t>
      </w:r>
      <w:r w:rsidRPr="0009430C">
        <w:rPr>
          <w:bCs/>
        </w:rPr>
        <w:t xml:space="preserve">.1. </w:t>
      </w:r>
      <w:r w:rsidR="00A86D05" w:rsidRPr="0009430C">
        <w:rPr>
          <w:bCs/>
        </w:rPr>
        <w:t>Л</w:t>
      </w:r>
      <w:r w:rsidR="00CD7E39" w:rsidRPr="0009430C">
        <w:rPr>
          <w:bCs/>
        </w:rPr>
        <w:t>ист-пропозицію, що містить детальні відомості про претендента (повне найменування, місце знаходження тощо), загальну інформацію про наміри та підтвердження дотримання основних умов конкурсу (додаток 1);</w:t>
      </w:r>
    </w:p>
    <w:p w14:paraId="7DADF9B2" w14:textId="56924678" w:rsidR="001872E0" w:rsidRPr="0009430C" w:rsidRDefault="001872E0" w:rsidP="001872E0">
      <w:pPr>
        <w:pStyle w:val="Default"/>
        <w:ind w:firstLine="709"/>
        <w:jc w:val="both"/>
        <w:rPr>
          <w:bCs/>
        </w:rPr>
      </w:pPr>
      <w:r w:rsidRPr="0009430C">
        <w:rPr>
          <w:bCs/>
        </w:rPr>
        <w:t>2.</w:t>
      </w:r>
      <w:r w:rsidR="002A3B97" w:rsidRPr="0009430C">
        <w:rPr>
          <w:bCs/>
        </w:rPr>
        <w:t>4</w:t>
      </w:r>
      <w:r w:rsidRPr="0009430C">
        <w:rPr>
          <w:bCs/>
        </w:rPr>
        <w:t>.2. Б</w:t>
      </w:r>
      <w:r w:rsidR="00CD7E39" w:rsidRPr="0009430C">
        <w:rPr>
          <w:bCs/>
        </w:rPr>
        <w:t>ізнес-план індустріального парку</w:t>
      </w:r>
      <w:r w:rsidR="00A86D05" w:rsidRPr="0009430C">
        <w:rPr>
          <w:bCs/>
        </w:rPr>
        <w:t xml:space="preserve"> (який може містити графічні матеріали, візуалізацію, тощо)</w:t>
      </w:r>
      <w:r w:rsidR="00CD7E39" w:rsidRPr="0009430C">
        <w:rPr>
          <w:bCs/>
        </w:rPr>
        <w:t>;</w:t>
      </w:r>
    </w:p>
    <w:p w14:paraId="16512E28" w14:textId="1981DFBA" w:rsidR="00CD7E39" w:rsidRPr="0009430C" w:rsidRDefault="001872E0" w:rsidP="001872E0">
      <w:pPr>
        <w:pStyle w:val="Default"/>
        <w:ind w:firstLine="709"/>
        <w:jc w:val="both"/>
        <w:rPr>
          <w:bCs/>
        </w:rPr>
      </w:pPr>
      <w:r w:rsidRPr="0009430C">
        <w:rPr>
          <w:bCs/>
        </w:rPr>
        <w:t>2.</w:t>
      </w:r>
      <w:r w:rsidR="002A3B97" w:rsidRPr="0009430C">
        <w:rPr>
          <w:bCs/>
        </w:rPr>
        <w:t>4</w:t>
      </w:r>
      <w:r w:rsidRPr="0009430C">
        <w:rPr>
          <w:bCs/>
        </w:rPr>
        <w:t>.3. В</w:t>
      </w:r>
      <w:r w:rsidR="00CD7E39" w:rsidRPr="0009430C">
        <w:rPr>
          <w:bCs/>
        </w:rPr>
        <w:t>ідомості, які підтверджують можливість претендента забезпечити належне функціонування індустріального парку, наявність досвіду</w:t>
      </w:r>
      <w:r w:rsidR="00A86D05" w:rsidRPr="0009430C">
        <w:rPr>
          <w:bCs/>
        </w:rPr>
        <w:t xml:space="preserve"> згідно концепції індустріального парку</w:t>
      </w:r>
      <w:r w:rsidR="00CD7E39" w:rsidRPr="0009430C">
        <w:rPr>
          <w:bCs/>
        </w:rPr>
        <w:t>, можливостей технологічного та організаційног</w:t>
      </w:r>
      <w:r w:rsidR="008B1C99" w:rsidRPr="0009430C">
        <w:rPr>
          <w:bCs/>
        </w:rPr>
        <w:t>о забезпечення такої діяльності:</w:t>
      </w:r>
    </w:p>
    <w:p w14:paraId="43647E30" w14:textId="3E2E3A36" w:rsidR="008B1C99" w:rsidRPr="0009430C" w:rsidRDefault="008B1C99" w:rsidP="00A86D05">
      <w:pPr>
        <w:pStyle w:val="Default"/>
        <w:ind w:firstLine="709"/>
        <w:jc w:val="both"/>
        <w:rPr>
          <w:bCs/>
        </w:rPr>
      </w:pPr>
      <w:r w:rsidRPr="0009430C">
        <w:rPr>
          <w:bCs/>
        </w:rPr>
        <w:t xml:space="preserve">2.4.3.1. Завірену </w:t>
      </w:r>
      <w:r w:rsidR="00A86D05" w:rsidRPr="0009430C">
        <w:rPr>
          <w:bCs/>
        </w:rPr>
        <w:t>претендентом</w:t>
      </w:r>
      <w:r w:rsidRPr="0009430C">
        <w:rPr>
          <w:bCs/>
        </w:rPr>
        <w:t xml:space="preserve"> копію </w:t>
      </w:r>
      <w:r w:rsidR="00A86D05" w:rsidRPr="0009430C">
        <w:rPr>
          <w:bCs/>
        </w:rPr>
        <w:t>виписки з Єдиного державного реєстру юридичних осіб, фізичних осіб – підприємців та громадських формувань</w:t>
      </w:r>
      <w:r w:rsidRPr="0009430C">
        <w:rPr>
          <w:bCs/>
        </w:rPr>
        <w:t>;</w:t>
      </w:r>
    </w:p>
    <w:p w14:paraId="0149C01F" w14:textId="77777777" w:rsidR="008B1C99" w:rsidRPr="0009430C" w:rsidRDefault="008B1C99" w:rsidP="008B1C99">
      <w:pPr>
        <w:pStyle w:val="Default"/>
        <w:ind w:firstLine="709"/>
        <w:jc w:val="both"/>
        <w:rPr>
          <w:bCs/>
        </w:rPr>
      </w:pPr>
      <w:r w:rsidRPr="0009430C">
        <w:rPr>
          <w:bCs/>
        </w:rPr>
        <w:t xml:space="preserve">2.4.3.2. Відомості про </w:t>
      </w:r>
      <w:r w:rsidR="004F5665" w:rsidRPr="0009430C">
        <w:rPr>
          <w:bCs/>
        </w:rPr>
        <w:t>претендента</w:t>
      </w:r>
      <w:r w:rsidRPr="0009430C">
        <w:rPr>
          <w:bCs/>
        </w:rPr>
        <w:t>: чисельність працівників; виробничі потужності та площа; виробнича спеціалізація.</w:t>
      </w:r>
    </w:p>
    <w:p w14:paraId="055C2016" w14:textId="77777777" w:rsidR="008B1C99" w:rsidRPr="0009430C" w:rsidRDefault="008B1C99" w:rsidP="00BF1A32">
      <w:pPr>
        <w:pStyle w:val="Default"/>
        <w:ind w:firstLine="709"/>
        <w:jc w:val="both"/>
        <w:rPr>
          <w:bCs/>
        </w:rPr>
      </w:pPr>
      <w:r w:rsidRPr="0009430C">
        <w:rPr>
          <w:bCs/>
        </w:rPr>
        <w:t xml:space="preserve">2.4.3.3. Форми фінансової звітності №1 </w:t>
      </w:r>
      <w:r w:rsidR="00BF1A32" w:rsidRPr="0009430C">
        <w:rPr>
          <w:bCs/>
        </w:rPr>
        <w:t>«</w:t>
      </w:r>
      <w:r w:rsidRPr="0009430C">
        <w:rPr>
          <w:bCs/>
        </w:rPr>
        <w:t>Баланс (Звіт про фінансовий стан)</w:t>
      </w:r>
      <w:r w:rsidR="00BF1A32" w:rsidRPr="0009430C">
        <w:rPr>
          <w:bCs/>
        </w:rPr>
        <w:t>»</w:t>
      </w:r>
      <w:r w:rsidRPr="0009430C">
        <w:rPr>
          <w:bCs/>
        </w:rPr>
        <w:t xml:space="preserve"> та </w:t>
      </w:r>
      <w:r w:rsidR="00BF1A32" w:rsidRPr="0009430C">
        <w:rPr>
          <w:bCs/>
        </w:rPr>
        <w:t>№2 «</w:t>
      </w:r>
      <w:r w:rsidRPr="0009430C">
        <w:rPr>
          <w:bCs/>
        </w:rPr>
        <w:t>Звіт про фінансові результати (Звіт про сукупний дохід)</w:t>
      </w:r>
      <w:r w:rsidR="00BF1A32" w:rsidRPr="0009430C">
        <w:rPr>
          <w:bCs/>
        </w:rPr>
        <w:t xml:space="preserve">» </w:t>
      </w:r>
      <w:r w:rsidR="007A48EF" w:rsidRPr="0009430C">
        <w:rPr>
          <w:bCs/>
        </w:rPr>
        <w:t>)» за попередні п’ять звітних років (або за звітні роки з моменту заснування підприємства)</w:t>
      </w:r>
      <w:r w:rsidRPr="0009430C">
        <w:rPr>
          <w:bCs/>
        </w:rPr>
        <w:t>;</w:t>
      </w:r>
    </w:p>
    <w:p w14:paraId="3A478FA9" w14:textId="77777777" w:rsidR="008B1C99" w:rsidRPr="0009430C" w:rsidRDefault="00BF1A32" w:rsidP="00BF1A32">
      <w:pPr>
        <w:pStyle w:val="Default"/>
        <w:ind w:firstLine="709"/>
        <w:jc w:val="both"/>
        <w:rPr>
          <w:bCs/>
        </w:rPr>
      </w:pPr>
      <w:r w:rsidRPr="0009430C">
        <w:rPr>
          <w:bCs/>
        </w:rPr>
        <w:lastRenderedPageBreak/>
        <w:t>2.4.</w:t>
      </w:r>
      <w:r w:rsidR="005D1514" w:rsidRPr="0009430C">
        <w:rPr>
          <w:bCs/>
        </w:rPr>
        <w:t>3</w:t>
      </w:r>
      <w:r w:rsidRPr="0009430C">
        <w:rPr>
          <w:bCs/>
        </w:rPr>
        <w:t xml:space="preserve">.4. </w:t>
      </w:r>
      <w:r w:rsidR="008B1C99" w:rsidRPr="0009430C">
        <w:rPr>
          <w:bCs/>
        </w:rPr>
        <w:t>Довідк</w:t>
      </w:r>
      <w:r w:rsidRPr="0009430C">
        <w:rPr>
          <w:bCs/>
        </w:rPr>
        <w:t>у</w:t>
      </w:r>
      <w:r w:rsidR="008B1C99" w:rsidRPr="0009430C">
        <w:rPr>
          <w:bCs/>
        </w:rPr>
        <w:t xml:space="preserve"> про відсутність заборгованості з податків, зборів, інших обов'язкових платежів, також до бюджету Пенсійного фонду України, та про відсутність заборгованості з виплати заробітної плати;</w:t>
      </w:r>
    </w:p>
    <w:p w14:paraId="665F170C" w14:textId="77777777" w:rsidR="008B1C99" w:rsidRPr="0009430C" w:rsidRDefault="008B1C99" w:rsidP="00BF1A32">
      <w:pPr>
        <w:pStyle w:val="Default"/>
        <w:ind w:firstLine="709"/>
        <w:jc w:val="both"/>
        <w:rPr>
          <w:bCs/>
        </w:rPr>
      </w:pPr>
      <w:r w:rsidRPr="0009430C">
        <w:rPr>
          <w:bCs/>
        </w:rPr>
        <w:t>2.4.3.</w:t>
      </w:r>
      <w:r w:rsidR="005D1514" w:rsidRPr="0009430C">
        <w:rPr>
          <w:bCs/>
        </w:rPr>
        <w:t>5</w:t>
      </w:r>
      <w:r w:rsidRPr="0009430C">
        <w:rPr>
          <w:bCs/>
        </w:rPr>
        <w:t>. Довідк</w:t>
      </w:r>
      <w:r w:rsidR="00BF1A32" w:rsidRPr="0009430C">
        <w:rPr>
          <w:bCs/>
        </w:rPr>
        <w:t>у</w:t>
      </w:r>
      <w:r w:rsidRPr="0009430C">
        <w:rPr>
          <w:bCs/>
        </w:rPr>
        <w:t xml:space="preserve"> про те, що стосовно підприємства не п</w:t>
      </w:r>
      <w:r w:rsidR="00BF1A32" w:rsidRPr="0009430C">
        <w:rPr>
          <w:bCs/>
        </w:rPr>
        <w:t>орушено справу про банкрутс</w:t>
      </w:r>
      <w:r w:rsidR="005D1514" w:rsidRPr="0009430C">
        <w:rPr>
          <w:bCs/>
        </w:rPr>
        <w:t>тво;</w:t>
      </w:r>
    </w:p>
    <w:p w14:paraId="69042157" w14:textId="77777777" w:rsidR="005D1514" w:rsidRPr="0009430C" w:rsidRDefault="005D1514" w:rsidP="00BF1A32">
      <w:pPr>
        <w:pStyle w:val="Default"/>
        <w:ind w:firstLine="709"/>
        <w:jc w:val="both"/>
        <w:rPr>
          <w:bCs/>
        </w:rPr>
      </w:pPr>
      <w:r w:rsidRPr="0009430C">
        <w:rPr>
          <w:bCs/>
        </w:rPr>
        <w:t xml:space="preserve">2.4.3.6. </w:t>
      </w:r>
      <w:r w:rsidRPr="0009430C">
        <w:t>Відомості, що підтверджують співпрацю претендента конкурсу з компаніями інвесторами;</w:t>
      </w:r>
    </w:p>
    <w:p w14:paraId="5E7FFBB8" w14:textId="77777777" w:rsidR="001872E0" w:rsidRPr="0009430C" w:rsidRDefault="001872E0" w:rsidP="001872E0">
      <w:pPr>
        <w:pStyle w:val="Default"/>
        <w:ind w:firstLine="709"/>
        <w:jc w:val="both"/>
        <w:rPr>
          <w:bCs/>
        </w:rPr>
      </w:pPr>
      <w:r w:rsidRPr="0009430C">
        <w:rPr>
          <w:bCs/>
        </w:rPr>
        <w:t>2.</w:t>
      </w:r>
      <w:r w:rsidR="002A3B97" w:rsidRPr="0009430C">
        <w:rPr>
          <w:bCs/>
        </w:rPr>
        <w:t>4</w:t>
      </w:r>
      <w:r w:rsidRPr="0009430C">
        <w:rPr>
          <w:bCs/>
        </w:rPr>
        <w:t>.4. Документи, що підтверджують сплату реєстраційного внеску;</w:t>
      </w:r>
    </w:p>
    <w:p w14:paraId="6EE89802" w14:textId="77777777" w:rsidR="00A70A11" w:rsidRPr="0009430C" w:rsidRDefault="001872E0" w:rsidP="00735B54">
      <w:pPr>
        <w:pStyle w:val="Default"/>
        <w:ind w:firstLine="709"/>
        <w:jc w:val="both"/>
        <w:rPr>
          <w:bCs/>
        </w:rPr>
      </w:pPr>
      <w:r w:rsidRPr="0009430C">
        <w:rPr>
          <w:bCs/>
        </w:rPr>
        <w:t>2.</w:t>
      </w:r>
      <w:r w:rsidR="002A3B97" w:rsidRPr="0009430C">
        <w:rPr>
          <w:bCs/>
        </w:rPr>
        <w:t>4</w:t>
      </w:r>
      <w:r w:rsidRPr="0009430C">
        <w:rPr>
          <w:bCs/>
        </w:rPr>
        <w:t>.5</w:t>
      </w:r>
      <w:r w:rsidR="00735B54" w:rsidRPr="0009430C">
        <w:rPr>
          <w:bCs/>
        </w:rPr>
        <w:t>. З</w:t>
      </w:r>
      <w:r w:rsidR="00A70A11" w:rsidRPr="0009430C">
        <w:t>разки першого та другого підписів на фінансо</w:t>
      </w:r>
      <w:r w:rsidR="005D1514" w:rsidRPr="0009430C">
        <w:t>вих документах.</w:t>
      </w:r>
    </w:p>
    <w:p w14:paraId="6C1C8095" w14:textId="77777777" w:rsidR="005D1514" w:rsidRPr="0009430C" w:rsidRDefault="005D1514" w:rsidP="005D1514">
      <w:pPr>
        <w:pStyle w:val="Default"/>
        <w:ind w:firstLine="709"/>
        <w:jc w:val="both"/>
        <w:rPr>
          <w:bCs/>
        </w:rPr>
      </w:pPr>
      <w:r w:rsidRPr="0009430C">
        <w:rPr>
          <w:bCs/>
        </w:rPr>
        <w:t>2.5. Усі документи подаються українською мовою.</w:t>
      </w:r>
    </w:p>
    <w:p w14:paraId="1C7DB7B6" w14:textId="77777777" w:rsidR="00A70A11" w:rsidRPr="0009430C" w:rsidRDefault="00A70A11" w:rsidP="004F5665">
      <w:pPr>
        <w:pStyle w:val="Default"/>
        <w:jc w:val="both"/>
        <w:rPr>
          <w:b/>
          <w:bCs/>
        </w:rPr>
      </w:pPr>
    </w:p>
    <w:p w14:paraId="1DFD8408" w14:textId="77777777" w:rsidR="004F5665" w:rsidRPr="0009430C" w:rsidRDefault="004F5665" w:rsidP="004F5665">
      <w:pPr>
        <w:pStyle w:val="Default"/>
        <w:ind w:firstLine="709"/>
        <w:jc w:val="both"/>
        <w:rPr>
          <w:b/>
          <w:bCs/>
        </w:rPr>
      </w:pPr>
      <w:r w:rsidRPr="0009430C">
        <w:rPr>
          <w:b/>
          <w:bCs/>
        </w:rPr>
        <w:t>3. Концепція інд</w:t>
      </w:r>
      <w:r w:rsidR="00C27616" w:rsidRPr="0009430C">
        <w:rPr>
          <w:b/>
          <w:bCs/>
        </w:rPr>
        <w:t>устріального парку «Нововолинськ</w:t>
      </w:r>
      <w:r w:rsidRPr="0009430C">
        <w:rPr>
          <w:b/>
          <w:bCs/>
        </w:rPr>
        <w:t>»</w:t>
      </w:r>
    </w:p>
    <w:p w14:paraId="21BEE240" w14:textId="65E9FC61" w:rsidR="004F5665" w:rsidRPr="0009430C" w:rsidRDefault="004F5665" w:rsidP="004F5665">
      <w:pPr>
        <w:pStyle w:val="Default"/>
        <w:ind w:firstLine="709"/>
        <w:jc w:val="both"/>
        <w:rPr>
          <w:bCs/>
        </w:rPr>
      </w:pPr>
      <w:r w:rsidRPr="0009430C">
        <w:rPr>
          <w:bCs/>
        </w:rPr>
        <w:t>3.1. Концепція інд</w:t>
      </w:r>
      <w:r w:rsidR="00C27616" w:rsidRPr="0009430C">
        <w:rPr>
          <w:bCs/>
        </w:rPr>
        <w:t>устріального парку «Нововолинськ</w:t>
      </w:r>
      <w:r w:rsidRPr="0009430C">
        <w:rPr>
          <w:bCs/>
        </w:rPr>
        <w:t>» (далі – Концепція) затверд</w:t>
      </w:r>
      <w:r w:rsidR="00C27616" w:rsidRPr="0009430C">
        <w:rPr>
          <w:bCs/>
        </w:rPr>
        <w:t>жена рішенням сесії Нововолинської</w:t>
      </w:r>
      <w:r w:rsidRPr="0009430C">
        <w:rPr>
          <w:bCs/>
        </w:rPr>
        <w:t xml:space="preserve"> міської ради від </w:t>
      </w:r>
      <w:r w:rsidR="00A86D05" w:rsidRPr="0009430C">
        <w:rPr>
          <w:bCs/>
        </w:rPr>
        <w:t>1</w:t>
      </w:r>
      <w:r w:rsidR="007872AE" w:rsidRPr="0009430C">
        <w:rPr>
          <w:bCs/>
        </w:rPr>
        <w:t>4</w:t>
      </w:r>
      <w:r w:rsidRPr="0009430C">
        <w:rPr>
          <w:bCs/>
        </w:rPr>
        <w:t>.</w:t>
      </w:r>
      <w:r w:rsidR="007872AE" w:rsidRPr="0009430C">
        <w:rPr>
          <w:bCs/>
        </w:rPr>
        <w:t>0</w:t>
      </w:r>
      <w:r w:rsidR="00A86D05" w:rsidRPr="0009430C">
        <w:rPr>
          <w:bCs/>
        </w:rPr>
        <w:t>7</w:t>
      </w:r>
      <w:r w:rsidRPr="0009430C">
        <w:rPr>
          <w:bCs/>
        </w:rPr>
        <w:t>.20</w:t>
      </w:r>
      <w:r w:rsidR="00A86D05" w:rsidRPr="0009430C">
        <w:rPr>
          <w:bCs/>
        </w:rPr>
        <w:t>22</w:t>
      </w:r>
      <w:r w:rsidRPr="0009430C">
        <w:rPr>
          <w:bCs/>
        </w:rPr>
        <w:t xml:space="preserve"> року № 1</w:t>
      </w:r>
      <w:r w:rsidR="00A86D05" w:rsidRPr="0009430C">
        <w:rPr>
          <w:bCs/>
        </w:rPr>
        <w:t>3</w:t>
      </w:r>
      <w:r w:rsidR="007872AE" w:rsidRPr="0009430C">
        <w:rPr>
          <w:bCs/>
        </w:rPr>
        <w:t>/</w:t>
      </w:r>
      <w:r w:rsidR="00A86D05" w:rsidRPr="0009430C">
        <w:rPr>
          <w:bCs/>
        </w:rPr>
        <w:t>3</w:t>
      </w:r>
      <w:r w:rsidRPr="0009430C">
        <w:rPr>
          <w:bCs/>
        </w:rPr>
        <w:t>.</w:t>
      </w:r>
    </w:p>
    <w:p w14:paraId="32FA85B2" w14:textId="77777777" w:rsidR="004F5665" w:rsidRPr="0009430C" w:rsidRDefault="004F5665" w:rsidP="004F5665">
      <w:pPr>
        <w:pStyle w:val="Default"/>
        <w:ind w:firstLine="709"/>
        <w:jc w:val="both"/>
        <w:rPr>
          <w:bCs/>
        </w:rPr>
      </w:pPr>
      <w:r w:rsidRPr="0009430C">
        <w:rPr>
          <w:bCs/>
        </w:rPr>
        <w:t>3.2. Концепція визначає основні засади створення та розвитку індустріально</w:t>
      </w:r>
      <w:r w:rsidR="008451B7" w:rsidRPr="0009430C">
        <w:rPr>
          <w:bCs/>
        </w:rPr>
        <w:t>го парку на території міста Нововолинськ</w:t>
      </w:r>
      <w:r w:rsidRPr="0009430C">
        <w:rPr>
          <w:bCs/>
        </w:rPr>
        <w:t>.</w:t>
      </w:r>
    </w:p>
    <w:p w14:paraId="4FE7CC57" w14:textId="77777777" w:rsidR="004F5665" w:rsidRPr="0009430C" w:rsidRDefault="004F5665" w:rsidP="004F5665">
      <w:pPr>
        <w:pStyle w:val="Default"/>
        <w:ind w:firstLine="709"/>
        <w:jc w:val="both"/>
        <w:rPr>
          <w:bCs/>
        </w:rPr>
      </w:pPr>
      <w:r w:rsidRPr="0009430C">
        <w:rPr>
          <w:bCs/>
        </w:rPr>
        <w:t xml:space="preserve">3.3. При підготовці заявки на участь у конкурсі та розробці бізнес-плану індустріального парку обов’язковим є врахування положень Концепції. </w:t>
      </w:r>
    </w:p>
    <w:p w14:paraId="0A96F4CF" w14:textId="77777777" w:rsidR="004F5665" w:rsidRPr="0009430C" w:rsidRDefault="004F5665" w:rsidP="004F5665">
      <w:pPr>
        <w:pStyle w:val="Default"/>
        <w:ind w:firstLine="709"/>
        <w:jc w:val="both"/>
        <w:rPr>
          <w:bCs/>
        </w:rPr>
      </w:pPr>
    </w:p>
    <w:p w14:paraId="5C3A5C73" w14:textId="77777777" w:rsidR="004F5665" w:rsidRPr="0009430C" w:rsidRDefault="00CC6569" w:rsidP="00F97A77">
      <w:pPr>
        <w:pStyle w:val="Default"/>
        <w:ind w:firstLine="709"/>
        <w:jc w:val="both"/>
        <w:rPr>
          <w:b/>
          <w:bCs/>
        </w:rPr>
      </w:pPr>
      <w:r w:rsidRPr="0009430C">
        <w:rPr>
          <w:b/>
          <w:bCs/>
        </w:rPr>
        <w:t>4. Д</w:t>
      </w:r>
      <w:r w:rsidR="004F5665" w:rsidRPr="0009430C">
        <w:rPr>
          <w:b/>
          <w:bCs/>
        </w:rPr>
        <w:t>огов</w:t>
      </w:r>
      <w:r w:rsidRPr="0009430C">
        <w:rPr>
          <w:b/>
          <w:bCs/>
        </w:rPr>
        <w:t>ір</w:t>
      </w:r>
      <w:r w:rsidR="004F5665" w:rsidRPr="0009430C">
        <w:rPr>
          <w:b/>
          <w:bCs/>
        </w:rPr>
        <w:t xml:space="preserve"> про створення та функціонування індустріального парку</w:t>
      </w:r>
    </w:p>
    <w:p w14:paraId="45F98AE8" w14:textId="7BCBDDC7" w:rsidR="004F5665" w:rsidRPr="0009430C" w:rsidRDefault="00F97A77" w:rsidP="008745EC">
      <w:pPr>
        <w:pStyle w:val="Default"/>
        <w:ind w:firstLine="709"/>
        <w:jc w:val="both"/>
        <w:rPr>
          <w:bCs/>
        </w:rPr>
      </w:pPr>
      <w:r w:rsidRPr="0009430C">
        <w:rPr>
          <w:bCs/>
        </w:rPr>
        <w:t>4</w:t>
      </w:r>
      <w:r w:rsidR="004F5665" w:rsidRPr="0009430C">
        <w:rPr>
          <w:bCs/>
        </w:rPr>
        <w:t>.</w:t>
      </w:r>
      <w:r w:rsidRPr="0009430C">
        <w:rPr>
          <w:bCs/>
        </w:rPr>
        <w:t>1.</w:t>
      </w:r>
      <w:r w:rsidR="004F5665" w:rsidRPr="0009430C">
        <w:rPr>
          <w:bCs/>
        </w:rPr>
        <w:t xml:space="preserve"> </w:t>
      </w:r>
      <w:r w:rsidR="00B65CA1" w:rsidRPr="0009430C">
        <w:rPr>
          <w:bCs/>
        </w:rPr>
        <w:t>Договір</w:t>
      </w:r>
      <w:r w:rsidR="00735B54" w:rsidRPr="0009430C">
        <w:rPr>
          <w:bCs/>
        </w:rPr>
        <w:t xml:space="preserve"> про створення та функціонування індустріального парку укладається на підставі типового договору, що затверджений наказом  Міністерства економічного розвитку і торгівлі України від 15.04.2013 року  № 386</w:t>
      </w:r>
      <w:r w:rsidR="00A86D05" w:rsidRPr="0009430C">
        <w:rPr>
          <w:bCs/>
        </w:rPr>
        <w:t xml:space="preserve"> та рішення Нововолинської міської ради від 14.07.2022 року № 13/4 «Про організацію та проведення конкурсу з вибору керуючої компанії індустріального парку «Нововолинськ»</w:t>
      </w:r>
      <w:r w:rsidR="00735B54" w:rsidRPr="0009430C">
        <w:rPr>
          <w:bCs/>
        </w:rPr>
        <w:t>, з урахуванням умов</w:t>
      </w:r>
      <w:r w:rsidR="007F0964" w:rsidRPr="0009430C">
        <w:rPr>
          <w:bCs/>
        </w:rPr>
        <w:t xml:space="preserve"> конкурсу та конкурсних пропозицій переможця</w:t>
      </w:r>
      <w:r w:rsidR="00735B54" w:rsidRPr="0009430C">
        <w:rPr>
          <w:bCs/>
        </w:rPr>
        <w:t>,</w:t>
      </w:r>
      <w:r w:rsidR="007F0964" w:rsidRPr="0009430C">
        <w:rPr>
          <w:bCs/>
        </w:rPr>
        <w:t xml:space="preserve"> які є істотними умовами договору</w:t>
      </w:r>
      <w:r w:rsidR="00735B54" w:rsidRPr="0009430C">
        <w:rPr>
          <w:bCs/>
        </w:rPr>
        <w:t>.</w:t>
      </w:r>
    </w:p>
    <w:p w14:paraId="1152CC09" w14:textId="77777777" w:rsidR="00735B54" w:rsidRPr="0009430C" w:rsidRDefault="00735B54" w:rsidP="008745EC">
      <w:pPr>
        <w:pStyle w:val="Default"/>
        <w:ind w:firstLine="709"/>
        <w:jc w:val="both"/>
        <w:rPr>
          <w:b/>
          <w:bCs/>
        </w:rPr>
      </w:pPr>
    </w:p>
    <w:p w14:paraId="306A425F" w14:textId="77777777" w:rsidR="004F5665" w:rsidRPr="0009430C" w:rsidRDefault="00F97A77" w:rsidP="008745EC">
      <w:pPr>
        <w:pStyle w:val="Default"/>
        <w:ind w:firstLine="709"/>
        <w:jc w:val="both"/>
        <w:rPr>
          <w:b/>
          <w:bCs/>
        </w:rPr>
      </w:pPr>
      <w:r w:rsidRPr="0009430C">
        <w:rPr>
          <w:b/>
          <w:bCs/>
        </w:rPr>
        <w:t>5. Перелік критеріїв та методика оцінки конкурсних пропозицій</w:t>
      </w:r>
    </w:p>
    <w:p w14:paraId="77810CD3" w14:textId="77777777" w:rsidR="00B4598F" w:rsidRPr="0009430C" w:rsidRDefault="00B4598F" w:rsidP="008745EC">
      <w:pPr>
        <w:pStyle w:val="Default"/>
        <w:ind w:firstLine="709"/>
        <w:jc w:val="both"/>
      </w:pPr>
      <w:r w:rsidRPr="0009430C">
        <w:t>5.1. Конкурсна комісія з вибору керуючої компанії інд</w:t>
      </w:r>
      <w:r w:rsidR="008451B7" w:rsidRPr="0009430C">
        <w:t>устріального парку «Нововолинськ</w:t>
      </w:r>
      <w:r w:rsidRPr="0009430C">
        <w:t>» визначає переможця конкурсу на основі критеріїв оцінки конкурсних пропозицій</w:t>
      </w:r>
      <w:r w:rsidR="00AE347D" w:rsidRPr="0009430C">
        <w:t xml:space="preserve"> (додаток 2</w:t>
      </w:r>
      <w:r w:rsidR="004B0E9A" w:rsidRPr="0009430C">
        <w:t>)</w:t>
      </w:r>
      <w:r w:rsidRPr="0009430C">
        <w:t>:</w:t>
      </w:r>
    </w:p>
    <w:p w14:paraId="2CD60472" w14:textId="77777777" w:rsidR="00B4598F" w:rsidRPr="0009430C" w:rsidRDefault="00B4598F" w:rsidP="00B4598F">
      <w:pPr>
        <w:pStyle w:val="Default"/>
        <w:ind w:firstLine="709"/>
        <w:jc w:val="both"/>
      </w:pPr>
      <w:r w:rsidRPr="0009430C">
        <w:t xml:space="preserve">5.1.1. Рівень відповідності заявки на участь у конкурсі та бізнес-плану індустріального парку Концепції індустріального парку </w:t>
      </w:r>
      <w:r w:rsidR="00296A75" w:rsidRPr="0009430C">
        <w:t>«</w:t>
      </w:r>
      <w:r w:rsidR="008451B7" w:rsidRPr="0009430C">
        <w:t>Нововолинськ</w:t>
      </w:r>
      <w:r w:rsidR="00296A75" w:rsidRPr="0009430C">
        <w:t>»</w:t>
      </w:r>
      <w:r w:rsidRPr="0009430C">
        <w:t>.</w:t>
      </w:r>
    </w:p>
    <w:p w14:paraId="297564C1" w14:textId="77777777" w:rsidR="00B4598F" w:rsidRPr="0009430C" w:rsidRDefault="00B4598F" w:rsidP="00B4598F">
      <w:pPr>
        <w:pStyle w:val="Default"/>
        <w:ind w:firstLine="709"/>
        <w:jc w:val="both"/>
      </w:pPr>
      <w:r w:rsidRPr="0009430C">
        <w:t>5.1.2. Чіткість планово-економічних показників розвитку індустріального парку в бізнес-плані.</w:t>
      </w:r>
    </w:p>
    <w:p w14:paraId="17A703B4" w14:textId="3665DA2D" w:rsidR="00B4598F" w:rsidRPr="0009430C" w:rsidRDefault="00B4598F" w:rsidP="00B4598F">
      <w:pPr>
        <w:pStyle w:val="Default"/>
        <w:ind w:firstLine="709"/>
        <w:jc w:val="both"/>
      </w:pPr>
      <w:r w:rsidRPr="0009430C">
        <w:t xml:space="preserve">5.1.3. </w:t>
      </w:r>
      <w:r w:rsidR="00A86D05" w:rsidRPr="0009430C">
        <w:t>Прогнозований р</w:t>
      </w:r>
      <w:r w:rsidR="00AE347D" w:rsidRPr="0009430C">
        <w:t xml:space="preserve">івень </w:t>
      </w:r>
      <w:r w:rsidR="00A86D05" w:rsidRPr="0009430C">
        <w:t>середньої заробітної плати</w:t>
      </w:r>
      <w:r w:rsidRPr="0009430C">
        <w:t>.</w:t>
      </w:r>
    </w:p>
    <w:p w14:paraId="7D45BDB8" w14:textId="77777777" w:rsidR="00B4598F" w:rsidRPr="0009430C" w:rsidRDefault="00B4598F" w:rsidP="00B4598F">
      <w:pPr>
        <w:pStyle w:val="Default"/>
        <w:ind w:firstLine="709"/>
        <w:jc w:val="both"/>
      </w:pPr>
      <w:r w:rsidRPr="0009430C">
        <w:t>5.1.4. Якість пропозицій щодо потенційних учасників індустріального парку.</w:t>
      </w:r>
    </w:p>
    <w:p w14:paraId="778C37EC" w14:textId="77777777" w:rsidR="00B4598F" w:rsidRPr="0009430C" w:rsidRDefault="00B4598F" w:rsidP="00B4598F">
      <w:pPr>
        <w:pStyle w:val="Default"/>
        <w:ind w:firstLine="709"/>
        <w:jc w:val="both"/>
      </w:pPr>
      <w:r w:rsidRPr="0009430C">
        <w:t>5.1.5. Рівень співвідношення прогнозованих інвестицій до кількості робочих місць, які будуть створені.</w:t>
      </w:r>
    </w:p>
    <w:p w14:paraId="594A5125" w14:textId="77777777" w:rsidR="00B4598F" w:rsidRPr="0009430C" w:rsidRDefault="00B4598F" w:rsidP="00B4598F">
      <w:pPr>
        <w:pStyle w:val="Default"/>
        <w:ind w:firstLine="709"/>
        <w:jc w:val="both"/>
      </w:pPr>
      <w:r w:rsidRPr="0009430C">
        <w:t xml:space="preserve">5.1.6. Рівень </w:t>
      </w:r>
      <w:proofErr w:type="spellStart"/>
      <w:r w:rsidRPr="0009430C">
        <w:t>інноваційності</w:t>
      </w:r>
      <w:proofErr w:type="spellEnd"/>
      <w:r w:rsidRPr="0009430C">
        <w:t xml:space="preserve"> запланованих виробництв.</w:t>
      </w:r>
    </w:p>
    <w:p w14:paraId="1317CE63" w14:textId="5181FC8F" w:rsidR="00B4598F" w:rsidRPr="0009430C" w:rsidRDefault="00B4598F" w:rsidP="00B4598F">
      <w:pPr>
        <w:pStyle w:val="Default"/>
        <w:ind w:firstLine="709"/>
        <w:jc w:val="both"/>
      </w:pPr>
      <w:r w:rsidRPr="0009430C">
        <w:t>5.1.7. Кваліфікаційний рівень претендента, наявність відповідного досвіду</w:t>
      </w:r>
      <w:r w:rsidR="008F64D4" w:rsidRPr="0009430C">
        <w:t>,</w:t>
      </w:r>
      <w:r w:rsidR="00CD555F" w:rsidRPr="0009430C">
        <w:t xml:space="preserve"> </w:t>
      </w:r>
      <w:r w:rsidRPr="0009430C">
        <w:t>можливостей технологічного</w:t>
      </w:r>
      <w:r w:rsidR="00CE0C31" w:rsidRPr="0009430C">
        <w:t xml:space="preserve">, </w:t>
      </w:r>
      <w:r w:rsidRPr="0009430C">
        <w:t xml:space="preserve">та організаційного забезпечення діяльності індустріального парку. </w:t>
      </w:r>
    </w:p>
    <w:p w14:paraId="13556C8E" w14:textId="0216C73F" w:rsidR="00B4598F" w:rsidRPr="0009430C" w:rsidRDefault="00B4598F" w:rsidP="00B4598F">
      <w:pPr>
        <w:pStyle w:val="Default"/>
        <w:ind w:firstLine="709"/>
        <w:jc w:val="both"/>
      </w:pPr>
      <w:r w:rsidRPr="0009430C">
        <w:t xml:space="preserve">5.1.8. Перспективи залучення фінансування для облаштування індустріального парку. </w:t>
      </w:r>
    </w:p>
    <w:p w14:paraId="4F324D17" w14:textId="77777777" w:rsidR="007A48EF" w:rsidRPr="0009430C" w:rsidRDefault="007A48EF" w:rsidP="00B4598F">
      <w:pPr>
        <w:pStyle w:val="Default"/>
        <w:ind w:firstLine="709"/>
        <w:jc w:val="both"/>
      </w:pPr>
      <w:r w:rsidRPr="0009430C">
        <w:t>5.1.9. Рівень екологічності виробництва індустріального парку.</w:t>
      </w:r>
    </w:p>
    <w:p w14:paraId="57C44C76" w14:textId="77777777" w:rsidR="00B4598F" w:rsidRPr="0009430C" w:rsidRDefault="00B4598F" w:rsidP="00B4598F">
      <w:pPr>
        <w:pStyle w:val="Default"/>
        <w:ind w:firstLine="709"/>
        <w:jc w:val="both"/>
      </w:pPr>
      <w:r w:rsidRPr="0009430C">
        <w:t>5.2. Шкала балів відповідно до критеріїв оцінки:</w:t>
      </w:r>
    </w:p>
    <w:p w14:paraId="20B6344B" w14:textId="77777777" w:rsidR="00B4598F" w:rsidRPr="0009430C" w:rsidRDefault="00B4598F" w:rsidP="00B4598F">
      <w:pPr>
        <w:pStyle w:val="Default"/>
        <w:ind w:firstLine="709"/>
        <w:jc w:val="both"/>
      </w:pPr>
      <w:r w:rsidRPr="0009430C">
        <w:t xml:space="preserve">0 балів – конкурсна пропозиція повністю не відповідає критерію оцінки (взагалі не стосується даного критерію або інформація відсутня); </w:t>
      </w:r>
    </w:p>
    <w:p w14:paraId="0900EA88" w14:textId="77777777" w:rsidR="00B4598F" w:rsidRPr="0009430C" w:rsidRDefault="00B4598F" w:rsidP="00B4598F">
      <w:pPr>
        <w:pStyle w:val="Default"/>
        <w:ind w:firstLine="709"/>
        <w:jc w:val="both"/>
      </w:pPr>
      <w:r w:rsidRPr="0009430C">
        <w:t xml:space="preserve">1-2 бали – конкурсна пропозиція не відповідає критерію оцінки (інформацію подано неповно та непереконливо для оцінки даного критерію); </w:t>
      </w:r>
    </w:p>
    <w:p w14:paraId="03320940" w14:textId="77777777" w:rsidR="00B4598F" w:rsidRPr="0009430C" w:rsidRDefault="00B4598F" w:rsidP="00B4598F">
      <w:pPr>
        <w:pStyle w:val="Default"/>
        <w:ind w:firstLine="709"/>
        <w:jc w:val="both"/>
      </w:pPr>
      <w:r w:rsidRPr="0009430C">
        <w:t xml:space="preserve">3-4 бали – конкурсна пропозиція відповідає критерію оцінки у незначній мірі (слабкі сторони даного критерію видимі більше, ніж сильні); </w:t>
      </w:r>
    </w:p>
    <w:p w14:paraId="31998550" w14:textId="77777777" w:rsidR="00B4598F" w:rsidRPr="0009430C" w:rsidRDefault="00B4598F" w:rsidP="00B4598F">
      <w:pPr>
        <w:pStyle w:val="Default"/>
        <w:ind w:firstLine="709"/>
        <w:jc w:val="both"/>
      </w:pPr>
      <w:r w:rsidRPr="0009430C">
        <w:t xml:space="preserve">5-6 балів – конкурсна пропозиція частково відповідає критерію оцінки (є адекватною відносно критерію оцінювання, проте містить помітні слабкі сторони); </w:t>
      </w:r>
    </w:p>
    <w:p w14:paraId="699C1638" w14:textId="77777777" w:rsidR="004B0E9A" w:rsidRPr="0009430C" w:rsidRDefault="00B4598F" w:rsidP="00B4598F">
      <w:pPr>
        <w:pStyle w:val="Default"/>
        <w:ind w:firstLine="709"/>
        <w:jc w:val="both"/>
      </w:pPr>
      <w:r w:rsidRPr="0009430C">
        <w:t>7-8 балів – конкурсна пропозиція відповідає критерію оцін</w:t>
      </w:r>
      <w:r w:rsidR="004B0E9A" w:rsidRPr="0009430C">
        <w:t>ки</w:t>
      </w:r>
      <w:r w:rsidRPr="0009430C">
        <w:t xml:space="preserve"> у значній мірі (має чіткі риси, які вказують на те, що </w:t>
      </w:r>
      <w:r w:rsidR="004B0E9A" w:rsidRPr="0009430C">
        <w:t>конкурсна пропозиція</w:t>
      </w:r>
      <w:r w:rsidRPr="0009430C">
        <w:t xml:space="preserve"> відповідає даному критерію); </w:t>
      </w:r>
    </w:p>
    <w:p w14:paraId="240D501E" w14:textId="77777777" w:rsidR="004B0E9A" w:rsidRPr="0009430C" w:rsidRDefault="00B4598F" w:rsidP="00B4598F">
      <w:pPr>
        <w:pStyle w:val="Default"/>
        <w:ind w:firstLine="709"/>
        <w:jc w:val="both"/>
      </w:pPr>
      <w:r w:rsidRPr="0009430C">
        <w:t xml:space="preserve">9-10 балів </w:t>
      </w:r>
      <w:r w:rsidR="004B0E9A" w:rsidRPr="0009430C">
        <w:t>–</w:t>
      </w:r>
      <w:r w:rsidRPr="0009430C">
        <w:t xml:space="preserve"> </w:t>
      </w:r>
      <w:r w:rsidR="004B0E9A" w:rsidRPr="0009430C">
        <w:t xml:space="preserve">конкурсна пропозиція </w:t>
      </w:r>
      <w:r w:rsidRPr="0009430C">
        <w:t>повністю (максимально) відповідає критерію оцін</w:t>
      </w:r>
      <w:r w:rsidR="004B0E9A" w:rsidRPr="0009430C">
        <w:t>ки</w:t>
      </w:r>
      <w:r w:rsidRPr="0009430C">
        <w:t xml:space="preserve"> (є досконалою відповідно до даного критерію). </w:t>
      </w:r>
    </w:p>
    <w:p w14:paraId="2DC74659" w14:textId="77777777" w:rsidR="004B0E9A" w:rsidRPr="0009430C" w:rsidRDefault="004B0E9A" w:rsidP="004B0E9A">
      <w:pPr>
        <w:pStyle w:val="Default"/>
        <w:ind w:firstLine="709"/>
        <w:jc w:val="both"/>
      </w:pPr>
      <w:r w:rsidRPr="0009430C">
        <w:lastRenderedPageBreak/>
        <w:t>5.3. Після оцінки конкурсних пропозицій усіма членами конкурсної комісії з вибору керуючої компанії індустріального парку «</w:t>
      </w:r>
      <w:r w:rsidR="001302C7" w:rsidRPr="0009430C">
        <w:t>Нововолинськ</w:t>
      </w:r>
      <w:r w:rsidRPr="0009430C">
        <w:t>» виводиться середній бал щодо кожної конкурсної пропозиції.</w:t>
      </w:r>
    </w:p>
    <w:p w14:paraId="50E287B1" w14:textId="262ED849" w:rsidR="004B0E9A" w:rsidRPr="0009430C" w:rsidRDefault="004B0E9A" w:rsidP="004B0E9A">
      <w:pPr>
        <w:pStyle w:val="Default"/>
        <w:ind w:firstLine="709"/>
        <w:jc w:val="both"/>
      </w:pPr>
      <w:r w:rsidRPr="0009430C">
        <w:t xml:space="preserve">5.4. Максимальна кількість балів, якими може бути оцінено конкурсну пропозицію, – </w:t>
      </w:r>
      <w:r w:rsidR="009A2968" w:rsidRPr="0009430C">
        <w:t>9</w:t>
      </w:r>
      <w:r w:rsidRPr="0009430C">
        <w:t>0 балів.</w:t>
      </w:r>
    </w:p>
    <w:p w14:paraId="1D7C7675" w14:textId="77777777" w:rsidR="00B818ED" w:rsidRPr="0009430C" w:rsidRDefault="00B818ED" w:rsidP="00B818ED">
      <w:pPr>
        <w:pStyle w:val="Default"/>
        <w:ind w:firstLine="709"/>
        <w:jc w:val="both"/>
      </w:pPr>
      <w:r w:rsidRPr="0009430C">
        <w:t xml:space="preserve">5.5. Під час визначення переможця із числа претендентів враховується найбільша сума балів за всіма критеріями конкурсної пропозиції. </w:t>
      </w:r>
    </w:p>
    <w:p w14:paraId="4AD92239" w14:textId="77777777" w:rsidR="004B0E9A" w:rsidRPr="0009430C" w:rsidRDefault="004B0E9A" w:rsidP="00B818ED">
      <w:pPr>
        <w:pStyle w:val="Default"/>
        <w:jc w:val="both"/>
      </w:pPr>
    </w:p>
    <w:p w14:paraId="0702B5A2" w14:textId="77777777" w:rsidR="005B0985" w:rsidRPr="0009430C" w:rsidRDefault="005B0985" w:rsidP="005B0985">
      <w:pPr>
        <w:pStyle w:val="Default"/>
        <w:ind w:firstLine="709"/>
        <w:jc w:val="both"/>
        <w:rPr>
          <w:b/>
          <w:bCs/>
        </w:rPr>
      </w:pPr>
      <w:r w:rsidRPr="0009430C">
        <w:rPr>
          <w:b/>
          <w:bCs/>
        </w:rPr>
        <w:t>6. Валюта, у якій мають здійснюватися р</w:t>
      </w:r>
      <w:r w:rsidR="00B818ED" w:rsidRPr="0009430C">
        <w:rPr>
          <w:b/>
          <w:bCs/>
        </w:rPr>
        <w:t>озрахунки конкурсної пропозиції</w:t>
      </w:r>
    </w:p>
    <w:p w14:paraId="0DFEC1ED" w14:textId="77777777" w:rsidR="005B0985" w:rsidRPr="0009430C" w:rsidRDefault="005B0985" w:rsidP="005B0985">
      <w:pPr>
        <w:pStyle w:val="Default"/>
        <w:ind w:firstLine="709"/>
        <w:jc w:val="both"/>
        <w:rPr>
          <w:bCs/>
        </w:rPr>
      </w:pPr>
      <w:r w:rsidRPr="0009430C">
        <w:rPr>
          <w:bCs/>
        </w:rPr>
        <w:t xml:space="preserve">6.1. </w:t>
      </w:r>
      <w:r w:rsidR="00B818ED" w:rsidRPr="0009430C">
        <w:rPr>
          <w:bCs/>
        </w:rPr>
        <w:t xml:space="preserve">Розрахунки конкурсної пропозиції здійснюються у національній валюті. </w:t>
      </w:r>
    </w:p>
    <w:p w14:paraId="01624BD0" w14:textId="77777777" w:rsidR="009B3E07" w:rsidRPr="0009430C" w:rsidRDefault="009B3E07" w:rsidP="00B818ED">
      <w:pPr>
        <w:pStyle w:val="Default"/>
        <w:jc w:val="both"/>
        <w:rPr>
          <w:bCs/>
        </w:rPr>
      </w:pPr>
    </w:p>
    <w:p w14:paraId="33030C35" w14:textId="77777777" w:rsidR="005B0985" w:rsidRPr="0009430C" w:rsidRDefault="00B818ED" w:rsidP="005B0985">
      <w:pPr>
        <w:pStyle w:val="Default"/>
        <w:ind w:firstLine="709"/>
        <w:jc w:val="both"/>
        <w:rPr>
          <w:b/>
          <w:bCs/>
        </w:rPr>
      </w:pPr>
      <w:r w:rsidRPr="0009430C">
        <w:rPr>
          <w:b/>
          <w:bCs/>
        </w:rPr>
        <w:t xml:space="preserve">7. </w:t>
      </w:r>
      <w:r w:rsidR="005B0985" w:rsidRPr="0009430C">
        <w:rPr>
          <w:b/>
          <w:bCs/>
        </w:rPr>
        <w:t>Визначення способу, місця та кінцевого строк</w:t>
      </w:r>
      <w:r w:rsidRPr="0009430C">
        <w:rPr>
          <w:b/>
          <w:bCs/>
        </w:rPr>
        <w:t>у подання конкурсних пропозицій</w:t>
      </w:r>
    </w:p>
    <w:p w14:paraId="16F81617" w14:textId="070A07D1" w:rsidR="00B818ED" w:rsidRPr="0009430C" w:rsidRDefault="00B6392E" w:rsidP="005B0985">
      <w:pPr>
        <w:pStyle w:val="Default"/>
        <w:ind w:firstLine="709"/>
        <w:jc w:val="both"/>
        <w:rPr>
          <w:bCs/>
        </w:rPr>
      </w:pPr>
      <w:r w:rsidRPr="0009430C">
        <w:rPr>
          <w:bCs/>
        </w:rPr>
        <w:t>7.1. Конкурсні пропозиції подаються особи</w:t>
      </w:r>
      <w:r w:rsidR="008451B7" w:rsidRPr="0009430C">
        <w:rPr>
          <w:bCs/>
        </w:rPr>
        <w:t>сто або поштою за адресою: 45400, м. Нововолинськ, проспект Дружби, буд.</w:t>
      </w:r>
      <w:r w:rsidR="00B76DED">
        <w:rPr>
          <w:bCs/>
        </w:rPr>
        <w:t xml:space="preserve"> </w:t>
      </w:r>
      <w:bookmarkStart w:id="0" w:name="_GoBack"/>
      <w:bookmarkEnd w:id="0"/>
      <w:r w:rsidR="008451B7" w:rsidRPr="0009430C">
        <w:rPr>
          <w:bCs/>
        </w:rPr>
        <w:t>27</w:t>
      </w:r>
      <w:r w:rsidRPr="0009430C">
        <w:rPr>
          <w:bCs/>
        </w:rPr>
        <w:t xml:space="preserve">, </w:t>
      </w:r>
      <w:proofErr w:type="spellStart"/>
      <w:r w:rsidRPr="0009430C">
        <w:rPr>
          <w:bCs/>
        </w:rPr>
        <w:t>каб</w:t>
      </w:r>
      <w:proofErr w:type="spellEnd"/>
      <w:r w:rsidRPr="0009430C">
        <w:rPr>
          <w:bCs/>
        </w:rPr>
        <w:t>.</w:t>
      </w:r>
      <w:r w:rsidR="003F2E01" w:rsidRPr="0009430C">
        <w:rPr>
          <w:bCs/>
        </w:rPr>
        <w:t xml:space="preserve"> </w:t>
      </w:r>
      <w:r w:rsidR="009A2968" w:rsidRPr="0009430C">
        <w:rPr>
          <w:bCs/>
        </w:rPr>
        <w:t>208.</w:t>
      </w:r>
      <w:r w:rsidR="004E0976" w:rsidRPr="0009430C">
        <w:rPr>
          <w:bCs/>
          <w:color w:val="auto"/>
          <w:u w:val="single"/>
        </w:rPr>
        <w:t xml:space="preserve"> </w:t>
      </w:r>
    </w:p>
    <w:p w14:paraId="46741E40" w14:textId="4CCBC67E" w:rsidR="00B6392E" w:rsidRPr="0009430C" w:rsidRDefault="00B6392E" w:rsidP="00B6392E">
      <w:pPr>
        <w:pStyle w:val="Default"/>
        <w:ind w:firstLine="709"/>
        <w:jc w:val="both"/>
        <w:rPr>
          <w:bCs/>
        </w:rPr>
      </w:pPr>
      <w:r w:rsidRPr="0009430C">
        <w:rPr>
          <w:bCs/>
        </w:rPr>
        <w:t xml:space="preserve">7.2. </w:t>
      </w:r>
      <w:r w:rsidR="001159F1">
        <w:rPr>
          <w:bCs/>
        </w:rPr>
        <w:t>С</w:t>
      </w:r>
      <w:r w:rsidRPr="0009430C">
        <w:rPr>
          <w:bCs/>
        </w:rPr>
        <w:t xml:space="preserve">трок подання конкурсних пропозицій – </w:t>
      </w:r>
      <w:r w:rsidR="009A2968" w:rsidRPr="0009430C">
        <w:rPr>
          <w:bCs/>
        </w:rPr>
        <w:t xml:space="preserve">з </w:t>
      </w:r>
      <w:r w:rsidR="001159F1">
        <w:rPr>
          <w:bCs/>
        </w:rPr>
        <w:t xml:space="preserve">08.00 год. </w:t>
      </w:r>
      <w:r w:rsidR="009A2968" w:rsidRPr="0009430C">
        <w:rPr>
          <w:bCs/>
        </w:rPr>
        <w:t>10.08.2022 по 17:00 год. 08.09.2022.</w:t>
      </w:r>
    </w:p>
    <w:p w14:paraId="6FB94DAF" w14:textId="431A2416" w:rsidR="0025047E" w:rsidRPr="0009430C" w:rsidRDefault="00B6392E" w:rsidP="0025047E">
      <w:pPr>
        <w:pStyle w:val="Default"/>
        <w:ind w:firstLine="709"/>
        <w:jc w:val="both"/>
        <w:rPr>
          <w:bCs/>
        </w:rPr>
      </w:pPr>
      <w:r w:rsidRPr="0009430C">
        <w:rPr>
          <w:bCs/>
        </w:rPr>
        <w:t>7.3. Конкурсні пропозиції, отримані після закінчення строку їх подання, не розкриваються й повертаються претендентам у нерозпечатаних конвертах</w:t>
      </w:r>
      <w:r w:rsidR="009A2968" w:rsidRPr="0009430C">
        <w:rPr>
          <w:bCs/>
        </w:rPr>
        <w:t>, після проведення конкурсу</w:t>
      </w:r>
      <w:r w:rsidRPr="0009430C">
        <w:rPr>
          <w:bCs/>
        </w:rPr>
        <w:t xml:space="preserve">. </w:t>
      </w:r>
    </w:p>
    <w:p w14:paraId="32E61F39" w14:textId="77777777" w:rsidR="0025047E" w:rsidRPr="0009430C" w:rsidRDefault="0025047E" w:rsidP="0025047E">
      <w:pPr>
        <w:pStyle w:val="Default"/>
        <w:ind w:firstLine="709"/>
        <w:jc w:val="both"/>
        <w:rPr>
          <w:bCs/>
        </w:rPr>
      </w:pPr>
    </w:p>
    <w:p w14:paraId="41488FDE" w14:textId="77777777" w:rsidR="005B0985" w:rsidRPr="0009430C" w:rsidRDefault="0025047E" w:rsidP="0025047E">
      <w:pPr>
        <w:pStyle w:val="Default"/>
        <w:ind w:firstLine="709"/>
        <w:jc w:val="both"/>
        <w:rPr>
          <w:b/>
          <w:bCs/>
        </w:rPr>
      </w:pPr>
      <w:r w:rsidRPr="0009430C">
        <w:rPr>
          <w:b/>
          <w:bCs/>
        </w:rPr>
        <w:t xml:space="preserve">8. </w:t>
      </w:r>
      <w:r w:rsidR="005B0985" w:rsidRPr="0009430C">
        <w:rPr>
          <w:b/>
          <w:bCs/>
        </w:rPr>
        <w:t>Порядок надання н</w:t>
      </w:r>
      <w:r w:rsidRPr="0009430C">
        <w:rPr>
          <w:b/>
          <w:bCs/>
        </w:rPr>
        <w:t>еобхідної додаткової інформації</w:t>
      </w:r>
    </w:p>
    <w:p w14:paraId="17C42067" w14:textId="77777777" w:rsidR="0025047E" w:rsidRPr="0009430C" w:rsidRDefault="0025047E" w:rsidP="0025047E">
      <w:pPr>
        <w:pStyle w:val="Default"/>
        <w:ind w:firstLine="709"/>
        <w:jc w:val="both"/>
        <w:rPr>
          <w:bCs/>
        </w:rPr>
      </w:pPr>
      <w:r w:rsidRPr="0009430C">
        <w:rPr>
          <w:bCs/>
        </w:rPr>
        <w:t>8.1. На запит претендента ініціатор підтверджує надходження конкурсної пропозиції із зазначенням дати та часу.</w:t>
      </w:r>
    </w:p>
    <w:p w14:paraId="5A1BC058" w14:textId="77777777" w:rsidR="0025047E" w:rsidRPr="0009430C" w:rsidRDefault="0025047E" w:rsidP="0025047E">
      <w:pPr>
        <w:pStyle w:val="Default"/>
        <w:ind w:firstLine="709"/>
        <w:jc w:val="both"/>
        <w:rPr>
          <w:bCs/>
        </w:rPr>
      </w:pPr>
      <w:r w:rsidRPr="0009430C">
        <w:rPr>
          <w:bCs/>
        </w:rPr>
        <w:t xml:space="preserve">8.2. За зверненням претендента ініціатор створення надає йому необхідну додаткову інформацію про концепцію індустріального парку, земельну ділянку. </w:t>
      </w:r>
    </w:p>
    <w:p w14:paraId="75AEE142" w14:textId="77777777" w:rsidR="0025047E" w:rsidRPr="0009430C" w:rsidRDefault="0025047E" w:rsidP="0025047E">
      <w:pPr>
        <w:pStyle w:val="Default"/>
        <w:ind w:firstLine="709"/>
        <w:jc w:val="both"/>
        <w:rPr>
          <w:b/>
          <w:bCs/>
        </w:rPr>
      </w:pPr>
    </w:p>
    <w:p w14:paraId="51049364" w14:textId="77777777" w:rsidR="008745EC" w:rsidRPr="0009430C" w:rsidRDefault="0025047E" w:rsidP="0025047E">
      <w:pPr>
        <w:pStyle w:val="Default"/>
        <w:ind w:firstLine="709"/>
        <w:jc w:val="both"/>
        <w:rPr>
          <w:b/>
          <w:bCs/>
        </w:rPr>
      </w:pPr>
      <w:r w:rsidRPr="0009430C">
        <w:rPr>
          <w:b/>
          <w:bCs/>
        </w:rPr>
        <w:t xml:space="preserve">9. </w:t>
      </w:r>
      <w:r w:rsidR="005B0985" w:rsidRPr="0009430C">
        <w:rPr>
          <w:b/>
          <w:bCs/>
        </w:rPr>
        <w:t>Розмір та поряд</w:t>
      </w:r>
      <w:r w:rsidRPr="0009430C">
        <w:rPr>
          <w:b/>
          <w:bCs/>
        </w:rPr>
        <w:t>ок сплати реєстраційного внеску</w:t>
      </w:r>
    </w:p>
    <w:p w14:paraId="37974B41" w14:textId="77777777" w:rsidR="00F0286D" w:rsidRPr="0009430C" w:rsidRDefault="0025047E" w:rsidP="00F0286D">
      <w:pPr>
        <w:pStyle w:val="Default"/>
        <w:ind w:firstLine="709"/>
        <w:jc w:val="both"/>
        <w:rPr>
          <w:bCs/>
        </w:rPr>
      </w:pPr>
      <w:r w:rsidRPr="0009430C">
        <w:rPr>
          <w:bCs/>
        </w:rPr>
        <w:t>9</w:t>
      </w:r>
      <w:r w:rsidR="00F0286D" w:rsidRPr="0009430C">
        <w:rPr>
          <w:bCs/>
        </w:rPr>
        <w:t xml:space="preserve">.1. Претендент, який виявив бажання взяти участь у конкурсі, повинен сплатити реєстраційний внесок. </w:t>
      </w:r>
    </w:p>
    <w:p w14:paraId="422ED3FB" w14:textId="786095FC" w:rsidR="00F0286D" w:rsidRPr="0009430C" w:rsidRDefault="0025047E" w:rsidP="00735B54">
      <w:pPr>
        <w:pStyle w:val="Default"/>
        <w:ind w:firstLine="709"/>
        <w:jc w:val="both"/>
        <w:rPr>
          <w:bCs/>
        </w:rPr>
      </w:pPr>
      <w:r w:rsidRPr="0009430C">
        <w:rPr>
          <w:bCs/>
        </w:rPr>
        <w:t>9</w:t>
      </w:r>
      <w:r w:rsidR="00F0286D" w:rsidRPr="0009430C">
        <w:rPr>
          <w:bCs/>
        </w:rPr>
        <w:t xml:space="preserve">.2. </w:t>
      </w:r>
      <w:r w:rsidR="00B241A0" w:rsidRPr="00B241A0">
        <w:rPr>
          <w:bCs/>
        </w:rPr>
        <w:t>Перерахування реєстраційного внеску здійснюється відповідно до чинного законодавства України (реєстраційний внесок сплачується шляхом безготівкового перерахування коштів на поточний рахунок ініціатора створення індустріального парку та використовується на організацію та підготовку проведення конкурсу).</w:t>
      </w:r>
    </w:p>
    <w:p w14:paraId="19871615" w14:textId="77777777" w:rsidR="00F0286D" w:rsidRPr="0009430C" w:rsidRDefault="0025047E" w:rsidP="00F0286D">
      <w:pPr>
        <w:pStyle w:val="Default"/>
        <w:ind w:firstLine="709"/>
        <w:jc w:val="both"/>
        <w:rPr>
          <w:bCs/>
        </w:rPr>
      </w:pPr>
      <w:r w:rsidRPr="0009430C">
        <w:rPr>
          <w:bCs/>
        </w:rPr>
        <w:t>9</w:t>
      </w:r>
      <w:r w:rsidR="00F0286D" w:rsidRPr="0009430C">
        <w:rPr>
          <w:bCs/>
        </w:rPr>
        <w:t xml:space="preserve">.3. Сплата реєстраційного внеску підтверджуються відповідними платіжними документами та здійснюється до моменту подачі заявки на участь у конкурсі. </w:t>
      </w:r>
    </w:p>
    <w:p w14:paraId="6E66EB8F" w14:textId="0A32277A" w:rsidR="00F0286D" w:rsidRPr="0009430C" w:rsidRDefault="0025047E" w:rsidP="00F0286D">
      <w:pPr>
        <w:pStyle w:val="Default"/>
        <w:ind w:firstLine="709"/>
        <w:jc w:val="both"/>
        <w:rPr>
          <w:bCs/>
        </w:rPr>
      </w:pPr>
      <w:r w:rsidRPr="0009430C">
        <w:rPr>
          <w:bCs/>
        </w:rPr>
        <w:t>9</w:t>
      </w:r>
      <w:r w:rsidR="00F0286D" w:rsidRPr="0009430C">
        <w:rPr>
          <w:bCs/>
        </w:rPr>
        <w:t>.4. Розмір реєстраційного внеску складає</w:t>
      </w:r>
      <w:r w:rsidR="009A2968" w:rsidRPr="0009430C">
        <w:rPr>
          <w:bCs/>
        </w:rPr>
        <w:t xml:space="preserve"> 17000 грн.</w:t>
      </w:r>
    </w:p>
    <w:p w14:paraId="7D67B52C" w14:textId="77777777" w:rsidR="00F0286D" w:rsidRPr="0009430C" w:rsidRDefault="0025047E" w:rsidP="00F0286D">
      <w:pPr>
        <w:pStyle w:val="Default"/>
        <w:ind w:firstLine="709"/>
        <w:jc w:val="both"/>
        <w:rPr>
          <w:bCs/>
        </w:rPr>
      </w:pPr>
      <w:r w:rsidRPr="0009430C">
        <w:rPr>
          <w:bCs/>
        </w:rPr>
        <w:t>9</w:t>
      </w:r>
      <w:r w:rsidR="00F0286D" w:rsidRPr="0009430C">
        <w:rPr>
          <w:bCs/>
        </w:rPr>
        <w:t xml:space="preserve">.5. Реєстраційний внесок не повертається. </w:t>
      </w:r>
    </w:p>
    <w:p w14:paraId="0E9E4C4D" w14:textId="2C66CD39" w:rsidR="0025047E" w:rsidRPr="0009430C" w:rsidRDefault="0025047E" w:rsidP="004E0976">
      <w:pPr>
        <w:pStyle w:val="Default"/>
        <w:ind w:firstLine="709"/>
        <w:jc w:val="both"/>
        <w:rPr>
          <w:bCs/>
        </w:rPr>
      </w:pPr>
    </w:p>
    <w:p w14:paraId="69E1EE6D" w14:textId="77777777" w:rsidR="0025047E" w:rsidRPr="0009430C" w:rsidRDefault="0025047E" w:rsidP="0025047E">
      <w:pPr>
        <w:pStyle w:val="Default"/>
        <w:ind w:firstLine="709"/>
        <w:jc w:val="both"/>
        <w:rPr>
          <w:bCs/>
        </w:rPr>
      </w:pPr>
    </w:p>
    <w:p w14:paraId="1B84BE3E" w14:textId="77777777" w:rsidR="0025047E" w:rsidRPr="0009430C" w:rsidRDefault="0025047E" w:rsidP="0025047E">
      <w:pPr>
        <w:pStyle w:val="Default"/>
        <w:ind w:firstLine="709"/>
        <w:jc w:val="both"/>
        <w:rPr>
          <w:b/>
          <w:bCs/>
        </w:rPr>
      </w:pPr>
      <w:r w:rsidRPr="0009430C">
        <w:rPr>
          <w:b/>
          <w:bCs/>
        </w:rPr>
        <w:t>10. Посадові особи ініціатора створення, уповноважені здійснювати зв'язок з претендентами</w:t>
      </w:r>
    </w:p>
    <w:p w14:paraId="4E83008D" w14:textId="77777777" w:rsidR="0025047E" w:rsidRPr="0009430C" w:rsidRDefault="0025047E" w:rsidP="004E0976">
      <w:pPr>
        <w:pStyle w:val="Default"/>
        <w:ind w:firstLine="709"/>
        <w:jc w:val="both"/>
        <w:rPr>
          <w:bCs/>
        </w:rPr>
      </w:pPr>
      <w:r w:rsidRPr="0009430C">
        <w:rPr>
          <w:bCs/>
        </w:rPr>
        <w:t xml:space="preserve">10.1. </w:t>
      </w:r>
      <w:r w:rsidR="004E0976" w:rsidRPr="0009430C">
        <w:rPr>
          <w:bCs/>
        </w:rPr>
        <w:t xml:space="preserve">Заступник міського голови </w:t>
      </w:r>
      <w:r w:rsidR="007872AE" w:rsidRPr="0009430C">
        <w:rPr>
          <w:bCs/>
        </w:rPr>
        <w:t xml:space="preserve">з питань діяльності виконавчих органів </w:t>
      </w:r>
      <w:r w:rsidR="004E0976" w:rsidRPr="0009430C">
        <w:rPr>
          <w:bCs/>
        </w:rPr>
        <w:t>Ле</w:t>
      </w:r>
      <w:r w:rsidR="001302C7" w:rsidRPr="0009430C">
        <w:rPr>
          <w:bCs/>
        </w:rPr>
        <w:t xml:space="preserve">фтер </w:t>
      </w:r>
      <w:r w:rsidR="004E0976" w:rsidRPr="0009430C">
        <w:rPr>
          <w:bCs/>
        </w:rPr>
        <w:t>Юлія Олександрівна, тел</w:t>
      </w:r>
      <w:r w:rsidR="001302C7" w:rsidRPr="0009430C">
        <w:rPr>
          <w:bCs/>
        </w:rPr>
        <w:t xml:space="preserve">ефон: </w:t>
      </w:r>
      <w:r w:rsidR="004E0976" w:rsidRPr="0009430C">
        <w:rPr>
          <w:bCs/>
        </w:rPr>
        <w:t xml:space="preserve"> + 380 (67) 235 32 02,  електронна пошта:julialefter@gmail.com</w:t>
      </w:r>
    </w:p>
    <w:p w14:paraId="12B90BA0" w14:textId="77777777" w:rsidR="00685EC4" w:rsidRPr="0009430C" w:rsidRDefault="00685EC4" w:rsidP="00685EC4">
      <w:pPr>
        <w:ind w:left="6372"/>
        <w:jc w:val="center"/>
        <w:rPr>
          <w:b/>
          <w:lang w:val="uk-UA"/>
        </w:rPr>
      </w:pPr>
    </w:p>
    <w:p w14:paraId="5FFFA9E7" w14:textId="77777777" w:rsidR="009B3E07" w:rsidRPr="0009430C" w:rsidRDefault="009B3E07" w:rsidP="00685EC4">
      <w:pPr>
        <w:ind w:left="6372"/>
        <w:jc w:val="center"/>
        <w:rPr>
          <w:b/>
          <w:lang w:val="uk-UA"/>
        </w:rPr>
      </w:pPr>
    </w:p>
    <w:p w14:paraId="6E25E645" w14:textId="77777777" w:rsidR="009B3E07" w:rsidRPr="0009430C" w:rsidRDefault="009B3E07" w:rsidP="00685EC4">
      <w:pPr>
        <w:ind w:left="6372"/>
        <w:jc w:val="center"/>
        <w:rPr>
          <w:b/>
          <w:lang w:val="uk-UA"/>
        </w:rPr>
      </w:pPr>
    </w:p>
    <w:p w14:paraId="3EFFDFB9" w14:textId="77777777" w:rsidR="00F702AD" w:rsidRPr="0009430C" w:rsidRDefault="00F702AD" w:rsidP="00543678">
      <w:pPr>
        <w:pageBreakBefore/>
        <w:ind w:left="6237"/>
        <w:rPr>
          <w:szCs w:val="28"/>
          <w:lang w:val="uk-UA"/>
        </w:rPr>
      </w:pPr>
      <w:r w:rsidRPr="0009430C">
        <w:rPr>
          <w:szCs w:val="28"/>
          <w:lang w:val="uk-UA"/>
        </w:rPr>
        <w:lastRenderedPageBreak/>
        <w:t xml:space="preserve">Додаток 1 </w:t>
      </w:r>
    </w:p>
    <w:p w14:paraId="7936A361" w14:textId="77777777" w:rsidR="00F702AD" w:rsidRPr="0009430C" w:rsidRDefault="00F702AD" w:rsidP="00543678">
      <w:pPr>
        <w:ind w:left="6237"/>
        <w:rPr>
          <w:szCs w:val="28"/>
          <w:lang w:val="uk-UA"/>
        </w:rPr>
      </w:pPr>
      <w:r w:rsidRPr="0009430C">
        <w:rPr>
          <w:szCs w:val="28"/>
          <w:lang w:val="uk-UA"/>
        </w:rPr>
        <w:t>до конкурсної документації</w:t>
      </w:r>
    </w:p>
    <w:p w14:paraId="4026C503" w14:textId="77777777" w:rsidR="00F702AD" w:rsidRPr="0009430C" w:rsidRDefault="00F702AD" w:rsidP="00F702AD">
      <w:pPr>
        <w:ind w:left="5529" w:hanging="11"/>
        <w:jc w:val="center"/>
        <w:rPr>
          <w:szCs w:val="28"/>
          <w:lang w:val="uk-UA"/>
        </w:rPr>
      </w:pPr>
      <w:r w:rsidRPr="0009430C">
        <w:rPr>
          <w:szCs w:val="28"/>
          <w:lang w:val="uk-UA"/>
        </w:rPr>
        <w:t xml:space="preserve">            </w:t>
      </w:r>
    </w:p>
    <w:p w14:paraId="2A60D8D6" w14:textId="77777777" w:rsidR="009D698A" w:rsidRPr="0009430C" w:rsidRDefault="009D698A" w:rsidP="00F702AD">
      <w:pPr>
        <w:ind w:left="3969" w:firstLine="3"/>
        <w:jc w:val="both"/>
        <w:rPr>
          <w:lang w:val="uk-UA"/>
        </w:rPr>
      </w:pPr>
      <w:r w:rsidRPr="0009430C">
        <w:rPr>
          <w:lang w:val="uk-UA"/>
        </w:rPr>
        <w:t xml:space="preserve">Заступнику міського голови, голові конкурсної комісії </w:t>
      </w:r>
      <w:r w:rsidR="00204B11" w:rsidRPr="0009430C">
        <w:rPr>
          <w:lang w:val="uk-UA"/>
        </w:rPr>
        <w:t>з вибору керуючої компанії інд</w:t>
      </w:r>
      <w:r w:rsidR="00624717" w:rsidRPr="0009430C">
        <w:rPr>
          <w:lang w:val="uk-UA"/>
        </w:rPr>
        <w:t>устріального парку «Нововолинськ</w:t>
      </w:r>
      <w:r w:rsidR="00204B11" w:rsidRPr="0009430C">
        <w:rPr>
          <w:lang w:val="uk-UA"/>
        </w:rPr>
        <w:t xml:space="preserve">» </w:t>
      </w:r>
    </w:p>
    <w:p w14:paraId="606B4DED" w14:textId="77777777" w:rsidR="009D698A" w:rsidRPr="0009430C" w:rsidRDefault="00624717" w:rsidP="00F702AD">
      <w:pPr>
        <w:ind w:left="3969" w:firstLine="3"/>
        <w:jc w:val="both"/>
        <w:rPr>
          <w:lang w:val="uk-UA"/>
        </w:rPr>
      </w:pPr>
      <w:r w:rsidRPr="0009430C">
        <w:rPr>
          <w:lang w:val="uk-UA"/>
        </w:rPr>
        <w:t>Лефтер Ю.О</w:t>
      </w:r>
      <w:r w:rsidR="00781447" w:rsidRPr="0009430C">
        <w:rPr>
          <w:lang w:val="uk-UA"/>
        </w:rPr>
        <w:t>.</w:t>
      </w:r>
    </w:p>
    <w:p w14:paraId="0F99622E" w14:textId="77777777" w:rsidR="00F702AD" w:rsidRPr="0009430C" w:rsidRDefault="00F702AD" w:rsidP="00204B11">
      <w:pPr>
        <w:jc w:val="both"/>
        <w:rPr>
          <w:lang w:val="uk-UA"/>
        </w:rPr>
      </w:pPr>
    </w:p>
    <w:p w14:paraId="0A583377" w14:textId="77777777" w:rsidR="00F702AD" w:rsidRPr="0009430C" w:rsidRDefault="00F702AD" w:rsidP="00F702AD">
      <w:pPr>
        <w:ind w:left="3969" w:firstLine="3"/>
        <w:jc w:val="both"/>
        <w:rPr>
          <w:lang w:val="uk-UA"/>
        </w:rPr>
      </w:pPr>
      <w:r w:rsidRPr="0009430C">
        <w:rPr>
          <w:lang w:val="uk-UA"/>
        </w:rPr>
        <w:t xml:space="preserve">Від: </w:t>
      </w:r>
    </w:p>
    <w:p w14:paraId="74BB0AE8" w14:textId="77777777" w:rsidR="00F702AD" w:rsidRPr="0009430C" w:rsidRDefault="00F702AD" w:rsidP="00F702AD">
      <w:pPr>
        <w:ind w:left="3969" w:firstLine="3"/>
        <w:jc w:val="both"/>
        <w:rPr>
          <w:lang w:val="uk-UA"/>
        </w:rPr>
      </w:pPr>
      <w:r w:rsidRPr="0009430C">
        <w:rPr>
          <w:lang w:val="uk-UA"/>
        </w:rPr>
        <w:t>______________________________________</w:t>
      </w:r>
    </w:p>
    <w:p w14:paraId="469E6CB4" w14:textId="77777777" w:rsidR="00F702AD" w:rsidRPr="0009430C" w:rsidRDefault="00F702AD" w:rsidP="00F702AD">
      <w:pPr>
        <w:ind w:left="3969" w:firstLine="3"/>
        <w:jc w:val="both"/>
        <w:rPr>
          <w:lang w:val="uk-UA"/>
        </w:rPr>
      </w:pPr>
      <w:r w:rsidRPr="0009430C">
        <w:rPr>
          <w:lang w:val="uk-UA"/>
        </w:rPr>
        <w:t>______________________________________</w:t>
      </w:r>
    </w:p>
    <w:p w14:paraId="46BD0A22" w14:textId="77777777" w:rsidR="00F702AD" w:rsidRPr="0009430C" w:rsidRDefault="00F702AD" w:rsidP="00204B11">
      <w:pPr>
        <w:ind w:left="3969" w:firstLine="3"/>
        <w:rPr>
          <w:lang w:val="uk-UA"/>
        </w:rPr>
      </w:pPr>
      <w:r w:rsidRPr="0009430C">
        <w:rPr>
          <w:lang w:val="uk-UA"/>
        </w:rPr>
        <w:t>(повне найменування, організаційно-правова форма)</w:t>
      </w:r>
    </w:p>
    <w:p w14:paraId="5D3AA4E6" w14:textId="77777777" w:rsidR="00F702AD" w:rsidRPr="0009430C" w:rsidRDefault="00F702AD" w:rsidP="00F702AD">
      <w:pPr>
        <w:ind w:left="3969" w:firstLine="3"/>
        <w:jc w:val="both"/>
        <w:rPr>
          <w:lang w:val="uk-UA"/>
        </w:rPr>
      </w:pPr>
      <w:r w:rsidRPr="0009430C">
        <w:rPr>
          <w:lang w:val="uk-UA"/>
        </w:rPr>
        <w:t>______________________________________</w:t>
      </w:r>
    </w:p>
    <w:p w14:paraId="2DD4F0A2" w14:textId="77777777" w:rsidR="00F702AD" w:rsidRPr="0009430C" w:rsidRDefault="00F702AD" w:rsidP="00F702AD">
      <w:pPr>
        <w:ind w:left="3969" w:firstLine="3"/>
        <w:jc w:val="both"/>
        <w:rPr>
          <w:lang w:val="uk-UA"/>
        </w:rPr>
      </w:pPr>
      <w:r w:rsidRPr="0009430C">
        <w:rPr>
          <w:lang w:val="uk-UA"/>
        </w:rPr>
        <w:t>______________________________________</w:t>
      </w:r>
    </w:p>
    <w:p w14:paraId="5D2051F7" w14:textId="77777777" w:rsidR="00F702AD" w:rsidRPr="0009430C" w:rsidRDefault="00F702AD" w:rsidP="00204B11">
      <w:pPr>
        <w:ind w:left="3969" w:firstLine="3"/>
        <w:rPr>
          <w:lang w:val="uk-UA"/>
        </w:rPr>
      </w:pPr>
      <w:r w:rsidRPr="0009430C">
        <w:rPr>
          <w:lang w:val="uk-UA"/>
        </w:rPr>
        <w:t>(юридична адреса, та/або фактичне місцезнаходження)</w:t>
      </w:r>
    </w:p>
    <w:p w14:paraId="3BF545C6" w14:textId="77777777" w:rsidR="00F702AD" w:rsidRPr="0009430C" w:rsidRDefault="00F702AD" w:rsidP="00F702AD">
      <w:pPr>
        <w:ind w:left="3969" w:firstLine="3"/>
        <w:jc w:val="both"/>
        <w:rPr>
          <w:lang w:val="uk-UA"/>
        </w:rPr>
      </w:pPr>
      <w:r w:rsidRPr="0009430C">
        <w:rPr>
          <w:lang w:val="uk-UA"/>
        </w:rPr>
        <w:t>______________________________________</w:t>
      </w:r>
    </w:p>
    <w:p w14:paraId="4B829CFD" w14:textId="77777777" w:rsidR="00F702AD" w:rsidRPr="0009430C" w:rsidRDefault="00F702AD" w:rsidP="00F702AD">
      <w:pPr>
        <w:ind w:left="3969" w:firstLine="3"/>
        <w:jc w:val="both"/>
        <w:rPr>
          <w:lang w:val="uk-UA"/>
        </w:rPr>
      </w:pPr>
      <w:r w:rsidRPr="0009430C">
        <w:rPr>
          <w:lang w:val="uk-UA"/>
        </w:rPr>
        <w:t>______________________________________</w:t>
      </w:r>
    </w:p>
    <w:p w14:paraId="6CCD6A80" w14:textId="5BBCCAC7" w:rsidR="00F702AD" w:rsidRPr="0009430C" w:rsidRDefault="00204B11" w:rsidP="00204B11">
      <w:pPr>
        <w:rPr>
          <w:lang w:val="uk-UA"/>
        </w:rPr>
      </w:pPr>
      <w:r w:rsidRPr="0009430C">
        <w:rPr>
          <w:lang w:val="uk-UA"/>
        </w:rPr>
        <w:t xml:space="preserve">                                                                  </w:t>
      </w:r>
      <w:r w:rsidR="00F702AD" w:rsidRPr="0009430C">
        <w:rPr>
          <w:lang w:val="uk-UA"/>
        </w:rPr>
        <w:t xml:space="preserve">( номери телефонів, </w:t>
      </w:r>
      <w:r w:rsidR="0009430C" w:rsidRPr="0009430C">
        <w:rPr>
          <w:lang w:val="uk-UA"/>
        </w:rPr>
        <w:t>електронна пошта</w:t>
      </w:r>
      <w:r w:rsidR="00F702AD" w:rsidRPr="0009430C">
        <w:rPr>
          <w:lang w:val="uk-UA"/>
        </w:rPr>
        <w:t>)</w:t>
      </w:r>
    </w:p>
    <w:p w14:paraId="1F7BB37A" w14:textId="77777777" w:rsidR="00F702AD" w:rsidRPr="0009430C" w:rsidRDefault="00F702AD" w:rsidP="00F702AD">
      <w:pPr>
        <w:ind w:left="3969" w:firstLine="3"/>
        <w:jc w:val="both"/>
        <w:rPr>
          <w:lang w:val="uk-UA"/>
        </w:rPr>
      </w:pPr>
      <w:r w:rsidRPr="0009430C">
        <w:rPr>
          <w:lang w:val="uk-UA"/>
        </w:rPr>
        <w:t>______________________________________</w:t>
      </w:r>
    </w:p>
    <w:p w14:paraId="67A11646" w14:textId="77777777" w:rsidR="00F702AD" w:rsidRPr="0009430C" w:rsidRDefault="00F702AD" w:rsidP="00F702AD">
      <w:pPr>
        <w:ind w:left="3969" w:firstLine="3"/>
        <w:jc w:val="both"/>
        <w:rPr>
          <w:lang w:val="uk-UA"/>
        </w:rPr>
      </w:pPr>
      <w:r w:rsidRPr="0009430C">
        <w:rPr>
          <w:lang w:val="uk-UA"/>
        </w:rPr>
        <w:t>______________________________________</w:t>
      </w:r>
    </w:p>
    <w:p w14:paraId="29E07C28" w14:textId="77777777" w:rsidR="00F702AD" w:rsidRPr="0009430C" w:rsidRDefault="00F702AD" w:rsidP="00204B11">
      <w:pPr>
        <w:ind w:left="3969" w:firstLine="3"/>
        <w:rPr>
          <w:lang w:val="uk-UA"/>
        </w:rPr>
      </w:pPr>
      <w:r w:rsidRPr="0009430C">
        <w:rPr>
          <w:lang w:val="uk-UA"/>
        </w:rPr>
        <w:t>(посада, ПІП представника)</w:t>
      </w:r>
    </w:p>
    <w:p w14:paraId="2407E69F" w14:textId="77777777" w:rsidR="00F702AD" w:rsidRPr="0009430C" w:rsidRDefault="00F702AD" w:rsidP="00F702AD">
      <w:pPr>
        <w:jc w:val="center"/>
        <w:rPr>
          <w:b/>
          <w:lang w:val="uk-UA"/>
        </w:rPr>
      </w:pPr>
    </w:p>
    <w:p w14:paraId="5E271E4D" w14:textId="77777777" w:rsidR="0060076C" w:rsidRPr="0009430C" w:rsidRDefault="0060076C" w:rsidP="00F702AD">
      <w:pPr>
        <w:jc w:val="center"/>
        <w:rPr>
          <w:b/>
          <w:lang w:val="uk-UA"/>
        </w:rPr>
      </w:pPr>
    </w:p>
    <w:p w14:paraId="1DC26730" w14:textId="77777777" w:rsidR="00F702AD" w:rsidRPr="0009430C" w:rsidRDefault="009D698A" w:rsidP="00F702AD">
      <w:pPr>
        <w:jc w:val="center"/>
        <w:rPr>
          <w:b/>
          <w:lang w:val="uk-UA"/>
        </w:rPr>
      </w:pPr>
      <w:r w:rsidRPr="0009430C">
        <w:rPr>
          <w:b/>
          <w:lang w:val="uk-UA"/>
        </w:rPr>
        <w:t>Лист-пропозиція</w:t>
      </w:r>
    </w:p>
    <w:p w14:paraId="45FD4F8A" w14:textId="77777777" w:rsidR="00F702AD" w:rsidRPr="0009430C" w:rsidRDefault="00F702AD" w:rsidP="00F702AD">
      <w:pPr>
        <w:tabs>
          <w:tab w:val="left" w:pos="567"/>
        </w:tabs>
        <w:ind w:firstLine="567"/>
        <w:jc w:val="both"/>
        <w:rPr>
          <w:b/>
          <w:lang w:val="uk-UA"/>
        </w:rPr>
      </w:pPr>
    </w:p>
    <w:p w14:paraId="21E13654" w14:textId="3B807CF6" w:rsidR="0060076C" w:rsidRPr="0009430C" w:rsidRDefault="00F702AD" w:rsidP="009D698A">
      <w:pPr>
        <w:ind w:firstLine="567"/>
        <w:jc w:val="both"/>
        <w:rPr>
          <w:lang w:val="uk-UA"/>
        </w:rPr>
      </w:pPr>
      <w:r w:rsidRPr="0009430C">
        <w:rPr>
          <w:lang w:val="uk-UA"/>
        </w:rPr>
        <w:t>Керуючись Законом України «Про індустріальні парки»,</w:t>
      </w:r>
      <w:r w:rsidR="009D698A" w:rsidRPr="0009430C">
        <w:rPr>
          <w:b/>
          <w:i/>
          <w:lang w:val="uk-UA"/>
        </w:rPr>
        <w:t xml:space="preserve"> </w:t>
      </w:r>
      <w:r w:rsidR="009D698A" w:rsidRPr="0009430C">
        <w:rPr>
          <w:lang w:val="uk-UA"/>
        </w:rPr>
        <w:t>відповідно до рішен</w:t>
      </w:r>
      <w:r w:rsidR="00495987">
        <w:rPr>
          <w:lang w:val="uk-UA"/>
        </w:rPr>
        <w:t>ня</w:t>
      </w:r>
      <w:r w:rsidR="00624717" w:rsidRPr="0009430C">
        <w:rPr>
          <w:lang w:val="uk-UA"/>
        </w:rPr>
        <w:t xml:space="preserve"> Нововолинської</w:t>
      </w:r>
      <w:r w:rsidR="009D698A" w:rsidRPr="0009430C">
        <w:rPr>
          <w:lang w:val="uk-UA"/>
        </w:rPr>
        <w:t xml:space="preserve"> міської ради</w:t>
      </w:r>
      <w:r w:rsidR="00495987">
        <w:rPr>
          <w:lang w:val="uk-UA"/>
        </w:rPr>
        <w:t xml:space="preserve"> від</w:t>
      </w:r>
      <w:r w:rsidR="009D698A" w:rsidRPr="0009430C">
        <w:rPr>
          <w:lang w:val="uk-UA"/>
        </w:rPr>
        <w:t xml:space="preserve"> </w:t>
      </w:r>
      <w:r w:rsidR="0009430C" w:rsidRPr="0009430C">
        <w:rPr>
          <w:bCs/>
          <w:lang w:val="uk-UA"/>
        </w:rPr>
        <w:t>14.07.2022 року № 13/4</w:t>
      </w:r>
      <w:r w:rsidR="009D698A" w:rsidRPr="0009430C">
        <w:rPr>
          <w:lang w:val="uk-UA"/>
        </w:rPr>
        <w:t xml:space="preserve"> «Про організацію та проведення конкурсу з вибору керуючої компанії інд</w:t>
      </w:r>
      <w:r w:rsidR="00624717" w:rsidRPr="0009430C">
        <w:rPr>
          <w:lang w:val="uk-UA"/>
        </w:rPr>
        <w:t>устріального парку «Нововолинськ</w:t>
      </w:r>
      <w:r w:rsidR="009D698A" w:rsidRPr="0009430C">
        <w:rPr>
          <w:lang w:val="uk-UA"/>
        </w:rPr>
        <w:t>»</w:t>
      </w:r>
      <w:r w:rsidR="00962090" w:rsidRPr="0009430C">
        <w:rPr>
          <w:lang w:val="uk-UA"/>
        </w:rPr>
        <w:t xml:space="preserve">, </w:t>
      </w:r>
      <w:r w:rsidRPr="0009430C">
        <w:rPr>
          <w:lang w:val="uk-UA"/>
        </w:rPr>
        <w:t xml:space="preserve">прошу Вас розглянути </w:t>
      </w:r>
      <w:r w:rsidR="0060076C" w:rsidRPr="0009430C">
        <w:rPr>
          <w:lang w:val="uk-UA"/>
        </w:rPr>
        <w:t>конкурсну пропозицію (заявку) на участь у</w:t>
      </w:r>
      <w:r w:rsidRPr="0009430C">
        <w:rPr>
          <w:lang w:val="uk-UA"/>
        </w:rPr>
        <w:t xml:space="preserve"> конкурсі з вибору </w:t>
      </w:r>
      <w:r w:rsidR="0060076C" w:rsidRPr="0009430C">
        <w:rPr>
          <w:lang w:val="uk-UA"/>
        </w:rPr>
        <w:t>керуючої компанії інд</w:t>
      </w:r>
      <w:r w:rsidR="00624717" w:rsidRPr="0009430C">
        <w:rPr>
          <w:lang w:val="uk-UA"/>
        </w:rPr>
        <w:t>устріального парку «Нововолинськ</w:t>
      </w:r>
      <w:r w:rsidR="0060076C" w:rsidRPr="0009430C">
        <w:rPr>
          <w:lang w:val="uk-UA"/>
        </w:rPr>
        <w:t>»</w:t>
      </w:r>
    </w:p>
    <w:p w14:paraId="57EDFC25" w14:textId="77777777" w:rsidR="00F702AD" w:rsidRPr="0009430C" w:rsidRDefault="00F702AD" w:rsidP="00F702AD">
      <w:pPr>
        <w:tabs>
          <w:tab w:val="left" w:pos="567"/>
        </w:tabs>
        <w:jc w:val="both"/>
        <w:rPr>
          <w:lang w:val="uk-UA"/>
        </w:rPr>
      </w:pPr>
    </w:p>
    <w:p w14:paraId="5FEF0A28" w14:textId="77777777" w:rsidR="00F702AD" w:rsidRPr="0009430C" w:rsidRDefault="00F702AD" w:rsidP="00F702AD">
      <w:pPr>
        <w:tabs>
          <w:tab w:val="left" w:pos="567"/>
        </w:tabs>
        <w:jc w:val="both"/>
        <w:rPr>
          <w:b/>
          <w:lang w:val="uk-UA"/>
        </w:rPr>
      </w:pPr>
      <w:r w:rsidRPr="0009430C">
        <w:rPr>
          <w:b/>
          <w:lang w:val="uk-UA"/>
        </w:rPr>
        <w:t xml:space="preserve">Назва об’єкта конкурсу: </w:t>
      </w:r>
    </w:p>
    <w:p w14:paraId="70657DE4" w14:textId="4B4E7991" w:rsidR="0060076C" w:rsidRPr="0009430C" w:rsidRDefault="0009430C" w:rsidP="0060076C">
      <w:pPr>
        <w:jc w:val="both"/>
        <w:rPr>
          <w:shd w:val="clear" w:color="auto" w:fill="FFFFFF"/>
          <w:lang w:val="uk-UA"/>
        </w:rPr>
      </w:pPr>
      <w:r w:rsidRPr="0009430C">
        <w:rPr>
          <w:bCs/>
          <w:lang w:val="uk-UA"/>
        </w:rPr>
        <w:t>Земельні ділянки для розміщення та експлуатації основних, підсобних і допоміжних будівель та споруд підприємств переробної та іншої промисловості (для створення індустріального парку) загальною площею 20,0 га (кадастрові номери 0710700000:01:008:0057, 0710700000:01:008:0058, 0710700000:01:008:0059, 0710700000:01:008:0060). Місцезнаходження земельних ділянок індустріального парку «Нововолинськ» – 45400, Волинська область, м.Нововолинськ, вул. Луцька. КВЦПЗ – 11.02.</w:t>
      </w:r>
    </w:p>
    <w:p w14:paraId="009B7A1C" w14:textId="77777777" w:rsidR="00F702AD" w:rsidRPr="0009430C" w:rsidRDefault="00F702AD" w:rsidP="00F702AD">
      <w:pPr>
        <w:tabs>
          <w:tab w:val="left" w:pos="567"/>
        </w:tabs>
        <w:jc w:val="both"/>
        <w:rPr>
          <w:b/>
          <w:lang w:val="uk-UA"/>
        </w:rPr>
      </w:pPr>
    </w:p>
    <w:p w14:paraId="67A83566" w14:textId="77777777" w:rsidR="00F702AD" w:rsidRPr="0009430C" w:rsidRDefault="00F702AD" w:rsidP="00F702AD">
      <w:pPr>
        <w:tabs>
          <w:tab w:val="left" w:pos="567"/>
        </w:tabs>
        <w:jc w:val="both"/>
        <w:rPr>
          <w:b/>
          <w:lang w:val="uk-UA"/>
        </w:rPr>
      </w:pPr>
      <w:r w:rsidRPr="0009430C">
        <w:rPr>
          <w:b/>
          <w:lang w:val="uk-UA"/>
        </w:rPr>
        <w:t xml:space="preserve">Повне найменування, місцезнаходження, номери телефонів, </w:t>
      </w:r>
      <w:r w:rsidR="009D698A" w:rsidRPr="0009430C">
        <w:rPr>
          <w:b/>
          <w:lang w:val="uk-UA"/>
        </w:rPr>
        <w:t>електронна адреса претендента</w:t>
      </w:r>
      <w:r w:rsidRPr="0009430C">
        <w:rPr>
          <w:b/>
          <w:lang w:val="uk-UA"/>
        </w:rPr>
        <w:t>:</w:t>
      </w:r>
    </w:p>
    <w:p w14:paraId="3B1570DC" w14:textId="77777777" w:rsidR="00F702AD" w:rsidRPr="0009430C" w:rsidRDefault="00F702AD" w:rsidP="00F702AD">
      <w:pPr>
        <w:tabs>
          <w:tab w:val="left" w:pos="567"/>
        </w:tabs>
        <w:jc w:val="both"/>
        <w:rPr>
          <w:b/>
          <w:lang w:val="uk-UA"/>
        </w:rPr>
      </w:pPr>
      <w:r w:rsidRPr="0009430C">
        <w:rPr>
          <w:b/>
          <w:lang w:val="uk-UA"/>
        </w:rPr>
        <w:t>_____________________________________________________________________________</w:t>
      </w:r>
    </w:p>
    <w:p w14:paraId="40976EF4" w14:textId="77777777" w:rsidR="00F702AD" w:rsidRPr="0009430C" w:rsidRDefault="00F702AD" w:rsidP="00F702AD">
      <w:pPr>
        <w:tabs>
          <w:tab w:val="left" w:pos="567"/>
        </w:tabs>
        <w:jc w:val="both"/>
        <w:rPr>
          <w:b/>
          <w:lang w:val="uk-UA"/>
        </w:rPr>
      </w:pPr>
      <w:r w:rsidRPr="0009430C">
        <w:rPr>
          <w:b/>
          <w:lang w:val="uk-UA"/>
        </w:rPr>
        <w:t>_____________________________________________________________________________</w:t>
      </w:r>
    </w:p>
    <w:p w14:paraId="0C8867FA" w14:textId="77777777" w:rsidR="00F702AD" w:rsidRPr="0009430C" w:rsidRDefault="00F702AD" w:rsidP="00F702AD">
      <w:pPr>
        <w:tabs>
          <w:tab w:val="left" w:pos="567"/>
        </w:tabs>
        <w:jc w:val="both"/>
        <w:rPr>
          <w:b/>
          <w:lang w:val="uk-UA"/>
        </w:rPr>
      </w:pPr>
    </w:p>
    <w:p w14:paraId="6809936C" w14:textId="77777777" w:rsidR="00F702AD" w:rsidRPr="0009430C" w:rsidRDefault="00F702AD" w:rsidP="00F702AD">
      <w:pPr>
        <w:tabs>
          <w:tab w:val="left" w:pos="567"/>
        </w:tabs>
        <w:jc w:val="both"/>
        <w:rPr>
          <w:b/>
          <w:lang w:val="uk-UA"/>
        </w:rPr>
      </w:pPr>
      <w:r w:rsidRPr="0009430C">
        <w:rPr>
          <w:b/>
          <w:lang w:val="uk-UA"/>
        </w:rPr>
        <w:t>Дата, місце і орган реєстрації юридичної особи, організаційно-правова форма:</w:t>
      </w:r>
    </w:p>
    <w:p w14:paraId="52697983" w14:textId="77777777" w:rsidR="00F702AD" w:rsidRPr="0009430C" w:rsidRDefault="00F702AD" w:rsidP="00F702AD">
      <w:pPr>
        <w:tabs>
          <w:tab w:val="left" w:pos="567"/>
        </w:tabs>
        <w:jc w:val="both"/>
        <w:rPr>
          <w:b/>
          <w:lang w:val="uk-UA"/>
        </w:rPr>
      </w:pPr>
      <w:r w:rsidRPr="0009430C">
        <w:rPr>
          <w:b/>
          <w:lang w:val="uk-UA"/>
        </w:rPr>
        <w:t>_____________________________________________________________________________</w:t>
      </w:r>
    </w:p>
    <w:p w14:paraId="33678A48" w14:textId="77777777" w:rsidR="00F702AD" w:rsidRPr="0009430C" w:rsidRDefault="00F702AD" w:rsidP="00F702AD">
      <w:pPr>
        <w:tabs>
          <w:tab w:val="left" w:pos="567"/>
        </w:tabs>
        <w:jc w:val="both"/>
        <w:rPr>
          <w:b/>
          <w:lang w:val="uk-UA"/>
        </w:rPr>
      </w:pPr>
      <w:r w:rsidRPr="0009430C">
        <w:rPr>
          <w:b/>
          <w:lang w:val="uk-UA"/>
        </w:rPr>
        <w:t>_____________________________________________________________________________</w:t>
      </w:r>
    </w:p>
    <w:p w14:paraId="3503BD85" w14:textId="77777777" w:rsidR="00F702AD" w:rsidRPr="0009430C" w:rsidRDefault="00F702AD" w:rsidP="00F702AD">
      <w:pPr>
        <w:tabs>
          <w:tab w:val="left" w:pos="567"/>
        </w:tabs>
        <w:jc w:val="both"/>
        <w:rPr>
          <w:b/>
          <w:lang w:val="uk-UA"/>
        </w:rPr>
      </w:pPr>
      <w:r w:rsidRPr="0009430C">
        <w:rPr>
          <w:b/>
          <w:lang w:val="uk-UA"/>
        </w:rPr>
        <w:t>_____________________________________________________________________________</w:t>
      </w:r>
    </w:p>
    <w:p w14:paraId="6B8A73B3" w14:textId="77777777" w:rsidR="00F702AD" w:rsidRPr="0009430C" w:rsidRDefault="00F702AD" w:rsidP="00F702AD">
      <w:pPr>
        <w:tabs>
          <w:tab w:val="left" w:pos="567"/>
        </w:tabs>
        <w:jc w:val="both"/>
        <w:rPr>
          <w:b/>
          <w:lang w:val="uk-UA"/>
        </w:rPr>
      </w:pPr>
      <w:r w:rsidRPr="0009430C">
        <w:rPr>
          <w:b/>
          <w:lang w:val="uk-UA"/>
        </w:rPr>
        <w:t>_____________________________________________________________________________</w:t>
      </w:r>
    </w:p>
    <w:p w14:paraId="398598CF" w14:textId="77777777" w:rsidR="00F702AD" w:rsidRPr="0009430C" w:rsidRDefault="00F702AD" w:rsidP="00F702AD">
      <w:pPr>
        <w:jc w:val="both"/>
        <w:rPr>
          <w:b/>
          <w:lang w:val="uk-UA"/>
        </w:rPr>
      </w:pPr>
      <w:r w:rsidRPr="0009430C">
        <w:rPr>
          <w:b/>
          <w:lang w:val="uk-UA"/>
        </w:rPr>
        <w:t xml:space="preserve">Відомості про осіб, уповноважених діяти від імені </w:t>
      </w:r>
      <w:r w:rsidR="009D698A" w:rsidRPr="0009430C">
        <w:rPr>
          <w:b/>
          <w:lang w:val="uk-UA"/>
        </w:rPr>
        <w:t>претендента (підстава, посада, ПІБ</w:t>
      </w:r>
      <w:r w:rsidRPr="0009430C">
        <w:rPr>
          <w:b/>
          <w:lang w:val="uk-UA"/>
        </w:rPr>
        <w:t>):</w:t>
      </w:r>
    </w:p>
    <w:p w14:paraId="5543FD90" w14:textId="77777777" w:rsidR="00F702AD" w:rsidRPr="0009430C" w:rsidRDefault="00F702AD" w:rsidP="00F702AD">
      <w:pPr>
        <w:rPr>
          <w:b/>
          <w:lang w:val="uk-UA"/>
        </w:rPr>
      </w:pPr>
      <w:r w:rsidRPr="0009430C">
        <w:rPr>
          <w:b/>
          <w:lang w:val="uk-UA"/>
        </w:rPr>
        <w:t>_____________________________________________________________________________</w:t>
      </w:r>
    </w:p>
    <w:p w14:paraId="2C635847" w14:textId="77777777" w:rsidR="00F702AD" w:rsidRPr="0009430C" w:rsidRDefault="00F702AD" w:rsidP="00F702AD">
      <w:pPr>
        <w:rPr>
          <w:b/>
          <w:lang w:val="uk-UA"/>
        </w:rPr>
      </w:pPr>
      <w:r w:rsidRPr="0009430C">
        <w:rPr>
          <w:b/>
          <w:lang w:val="uk-UA"/>
        </w:rPr>
        <w:t>_____________________________________________________________________________</w:t>
      </w:r>
    </w:p>
    <w:p w14:paraId="7A3E62E6" w14:textId="77777777" w:rsidR="00F702AD" w:rsidRPr="0009430C" w:rsidRDefault="00F702AD" w:rsidP="00F702AD">
      <w:pPr>
        <w:rPr>
          <w:b/>
          <w:lang w:val="uk-UA"/>
        </w:rPr>
      </w:pPr>
    </w:p>
    <w:p w14:paraId="4664F9DB" w14:textId="77777777" w:rsidR="00F702AD" w:rsidRPr="0009430C" w:rsidRDefault="0068292E" w:rsidP="00F702AD">
      <w:pPr>
        <w:rPr>
          <w:b/>
          <w:lang w:val="uk-UA"/>
        </w:rPr>
      </w:pPr>
      <w:r w:rsidRPr="0009430C">
        <w:rPr>
          <w:b/>
          <w:lang w:val="uk-UA"/>
        </w:rPr>
        <w:t>«______» _______________ 202</w:t>
      </w:r>
      <w:r w:rsidR="002573B2" w:rsidRPr="0009430C">
        <w:rPr>
          <w:b/>
          <w:lang w:val="uk-UA"/>
        </w:rPr>
        <w:t>2</w:t>
      </w:r>
      <w:r w:rsidR="00F702AD" w:rsidRPr="0009430C">
        <w:rPr>
          <w:b/>
          <w:lang w:val="uk-UA"/>
        </w:rPr>
        <w:t xml:space="preserve"> р.  ___________________________     посада, ПІБ</w:t>
      </w:r>
    </w:p>
    <w:p w14:paraId="2AD21A68" w14:textId="77777777" w:rsidR="00F702AD" w:rsidRPr="0009430C" w:rsidRDefault="00F702AD" w:rsidP="00F702AD">
      <w:pPr>
        <w:rPr>
          <w:b/>
          <w:lang w:val="uk-UA"/>
        </w:rPr>
      </w:pPr>
      <w:r w:rsidRPr="0009430C">
        <w:rPr>
          <w:b/>
          <w:lang w:val="uk-UA"/>
        </w:rPr>
        <w:t xml:space="preserve">                                                             </w:t>
      </w:r>
    </w:p>
    <w:p w14:paraId="594BC512" w14:textId="77777777" w:rsidR="00F702AD" w:rsidRPr="0009430C" w:rsidRDefault="00F702AD" w:rsidP="00F702AD">
      <w:pPr>
        <w:ind w:left="3540" w:firstLine="708"/>
        <w:rPr>
          <w:lang w:val="uk-UA"/>
        </w:rPr>
      </w:pPr>
      <w:r w:rsidRPr="0009430C">
        <w:rPr>
          <w:b/>
          <w:lang w:val="uk-UA"/>
        </w:rPr>
        <w:t>МП                (підпис)</w:t>
      </w:r>
    </w:p>
    <w:p w14:paraId="4AD433B5" w14:textId="77777777" w:rsidR="00543678" w:rsidRPr="0009430C" w:rsidRDefault="00543678" w:rsidP="00685EC4">
      <w:pPr>
        <w:jc w:val="right"/>
        <w:rPr>
          <w:lang w:val="uk-UA"/>
        </w:rPr>
      </w:pPr>
    </w:p>
    <w:p w14:paraId="49D07D5F" w14:textId="77777777" w:rsidR="002573B2" w:rsidRPr="0009430C" w:rsidRDefault="002573B2" w:rsidP="00685EC4">
      <w:pPr>
        <w:jc w:val="right"/>
        <w:rPr>
          <w:lang w:val="uk-UA"/>
        </w:rPr>
      </w:pPr>
    </w:p>
    <w:p w14:paraId="5E667E73" w14:textId="77777777" w:rsidR="00685EC4" w:rsidRPr="0009430C" w:rsidRDefault="00685EC4" w:rsidP="00543678">
      <w:pPr>
        <w:ind w:left="6804"/>
        <w:rPr>
          <w:lang w:val="uk-UA"/>
        </w:rPr>
      </w:pPr>
      <w:r w:rsidRPr="0009430C">
        <w:rPr>
          <w:lang w:val="uk-UA"/>
        </w:rPr>
        <w:t>Додаток</w:t>
      </w:r>
      <w:r w:rsidR="00A83E4A" w:rsidRPr="0009430C">
        <w:rPr>
          <w:lang w:val="uk-UA"/>
        </w:rPr>
        <w:t xml:space="preserve"> 2</w:t>
      </w:r>
      <w:r w:rsidRPr="0009430C">
        <w:rPr>
          <w:lang w:val="uk-UA"/>
        </w:rPr>
        <w:t xml:space="preserve"> </w:t>
      </w:r>
    </w:p>
    <w:p w14:paraId="1D0DF2EC" w14:textId="77777777" w:rsidR="00685EC4" w:rsidRPr="0009430C" w:rsidRDefault="00685EC4" w:rsidP="00543678">
      <w:pPr>
        <w:ind w:left="6804"/>
        <w:rPr>
          <w:lang w:val="uk-UA"/>
        </w:rPr>
      </w:pPr>
      <w:r w:rsidRPr="0009430C">
        <w:rPr>
          <w:lang w:val="uk-UA"/>
        </w:rPr>
        <w:t>до конкурсної документації</w:t>
      </w:r>
    </w:p>
    <w:p w14:paraId="3B2D05DA" w14:textId="77777777" w:rsidR="00685EC4" w:rsidRPr="0009430C" w:rsidRDefault="00685EC4" w:rsidP="00543678">
      <w:pPr>
        <w:autoSpaceDE w:val="0"/>
        <w:autoSpaceDN w:val="0"/>
        <w:adjustRightInd w:val="0"/>
        <w:ind w:left="6804"/>
        <w:rPr>
          <w:iCs/>
          <w:sz w:val="22"/>
          <w:szCs w:val="22"/>
          <w:lang w:val="uk-UA"/>
        </w:rPr>
      </w:pPr>
    </w:p>
    <w:p w14:paraId="494645ED" w14:textId="77777777" w:rsidR="00685EC4" w:rsidRPr="0009430C" w:rsidRDefault="004B0E9A" w:rsidP="004B0E9A">
      <w:pPr>
        <w:ind w:left="5529" w:hanging="5387"/>
        <w:jc w:val="center"/>
        <w:rPr>
          <w:b/>
          <w:lang w:val="uk-UA"/>
        </w:rPr>
      </w:pPr>
      <w:r w:rsidRPr="0009430C">
        <w:rPr>
          <w:b/>
          <w:lang w:val="uk-UA"/>
        </w:rPr>
        <w:t xml:space="preserve">Таблиця </w:t>
      </w:r>
      <w:r w:rsidR="00685EC4" w:rsidRPr="0009430C">
        <w:rPr>
          <w:b/>
          <w:lang w:val="uk-UA"/>
        </w:rPr>
        <w:t>оцінки конкурсних пропозицій</w:t>
      </w:r>
    </w:p>
    <w:p w14:paraId="27F564C0" w14:textId="77777777" w:rsidR="00685EC4" w:rsidRPr="0009430C" w:rsidRDefault="00685EC4" w:rsidP="00685EC4">
      <w:pPr>
        <w:autoSpaceDE w:val="0"/>
        <w:autoSpaceDN w:val="0"/>
        <w:adjustRightInd w:val="0"/>
        <w:jc w:val="both"/>
        <w:rPr>
          <w:sz w:val="22"/>
          <w:szCs w:val="22"/>
          <w:lang w:val="uk-UA"/>
        </w:rPr>
      </w:pPr>
    </w:p>
    <w:p w14:paraId="0C26D073" w14:textId="77777777" w:rsidR="00685EC4" w:rsidRPr="0009430C" w:rsidRDefault="00685EC4" w:rsidP="009D698A">
      <w:pPr>
        <w:autoSpaceDE w:val="0"/>
        <w:autoSpaceDN w:val="0"/>
        <w:adjustRightInd w:val="0"/>
        <w:jc w:val="both"/>
        <w:rPr>
          <w:sz w:val="22"/>
          <w:szCs w:val="22"/>
          <w:lang w:val="uk-UA"/>
        </w:rPr>
      </w:pPr>
      <w:r w:rsidRPr="0009430C">
        <w:rPr>
          <w:sz w:val="22"/>
          <w:szCs w:val="22"/>
          <w:lang w:val="uk-UA"/>
        </w:rPr>
        <w:t xml:space="preserve">1. Ініціатор створення індустріального парку: </w:t>
      </w:r>
    </w:p>
    <w:p w14:paraId="4817962E" w14:textId="77777777" w:rsidR="00685EC4" w:rsidRPr="0009430C" w:rsidRDefault="00685EC4" w:rsidP="009D698A">
      <w:pPr>
        <w:tabs>
          <w:tab w:val="left" w:pos="10348"/>
        </w:tabs>
        <w:autoSpaceDE w:val="0"/>
        <w:autoSpaceDN w:val="0"/>
        <w:adjustRightInd w:val="0"/>
        <w:jc w:val="both"/>
        <w:rPr>
          <w:sz w:val="22"/>
          <w:szCs w:val="22"/>
          <w:lang w:val="uk-UA"/>
        </w:rPr>
      </w:pPr>
      <w:r w:rsidRPr="0009430C">
        <w:rPr>
          <w:sz w:val="22"/>
          <w:szCs w:val="22"/>
          <w:lang w:val="uk-UA"/>
        </w:rPr>
        <w:t>1.1. Найменування: ___________________________________________________________________</w:t>
      </w:r>
      <w:r w:rsidR="005D4649" w:rsidRPr="0009430C">
        <w:rPr>
          <w:sz w:val="22"/>
          <w:szCs w:val="22"/>
          <w:lang w:val="uk-UA"/>
        </w:rPr>
        <w:t>__</w:t>
      </w:r>
    </w:p>
    <w:p w14:paraId="4BE94AB6" w14:textId="77777777" w:rsidR="00685EC4" w:rsidRPr="0009430C" w:rsidRDefault="00685EC4" w:rsidP="009D698A">
      <w:pPr>
        <w:tabs>
          <w:tab w:val="left" w:pos="10348"/>
        </w:tabs>
        <w:autoSpaceDE w:val="0"/>
        <w:autoSpaceDN w:val="0"/>
        <w:adjustRightInd w:val="0"/>
        <w:jc w:val="both"/>
        <w:rPr>
          <w:sz w:val="22"/>
          <w:szCs w:val="22"/>
          <w:lang w:val="uk-UA"/>
        </w:rPr>
      </w:pPr>
      <w:r w:rsidRPr="0009430C">
        <w:rPr>
          <w:sz w:val="22"/>
          <w:szCs w:val="22"/>
          <w:lang w:val="uk-UA"/>
        </w:rPr>
        <w:t>1.2. Місцезнаходження: ________________________________________________________________</w:t>
      </w:r>
      <w:r w:rsidR="005D4649" w:rsidRPr="0009430C">
        <w:rPr>
          <w:sz w:val="22"/>
          <w:szCs w:val="22"/>
          <w:lang w:val="uk-UA"/>
        </w:rPr>
        <w:t>_</w:t>
      </w:r>
    </w:p>
    <w:p w14:paraId="4FE40674" w14:textId="77777777" w:rsidR="00685EC4" w:rsidRPr="0009430C" w:rsidRDefault="00685EC4" w:rsidP="009D698A">
      <w:pPr>
        <w:autoSpaceDE w:val="0"/>
        <w:autoSpaceDN w:val="0"/>
        <w:adjustRightInd w:val="0"/>
        <w:ind w:right="-1"/>
        <w:jc w:val="both"/>
        <w:rPr>
          <w:sz w:val="22"/>
          <w:szCs w:val="22"/>
          <w:lang w:val="uk-UA"/>
        </w:rPr>
      </w:pPr>
      <w:r w:rsidRPr="0009430C">
        <w:rPr>
          <w:sz w:val="22"/>
          <w:szCs w:val="22"/>
          <w:lang w:val="uk-UA"/>
        </w:rPr>
        <w:t>1.3. Орган, який відповідає за організацію та проведення конкурсу,</w:t>
      </w:r>
      <w:r w:rsidR="009B3E07" w:rsidRPr="0009430C">
        <w:rPr>
          <w:sz w:val="22"/>
          <w:szCs w:val="22"/>
          <w:lang w:val="uk-UA"/>
        </w:rPr>
        <w:t xml:space="preserve"> ПІБ посадової особи, телефон: </w:t>
      </w:r>
      <w:r w:rsidRPr="0009430C">
        <w:rPr>
          <w:sz w:val="22"/>
          <w:szCs w:val="22"/>
          <w:lang w:val="uk-UA"/>
        </w:rPr>
        <w:t>____________________________________________________________________________</w:t>
      </w:r>
      <w:r w:rsidR="005D4649" w:rsidRPr="0009430C">
        <w:rPr>
          <w:sz w:val="22"/>
          <w:szCs w:val="22"/>
          <w:lang w:val="uk-UA"/>
        </w:rPr>
        <w:t>__________</w:t>
      </w:r>
      <w:r w:rsidRPr="0009430C">
        <w:rPr>
          <w:sz w:val="22"/>
          <w:szCs w:val="22"/>
          <w:lang w:val="uk-UA"/>
        </w:rPr>
        <w:t xml:space="preserve">  ______________________________________________________________________________________</w:t>
      </w:r>
    </w:p>
    <w:p w14:paraId="79D85DEA" w14:textId="77777777" w:rsidR="00685EC4" w:rsidRPr="0009430C" w:rsidRDefault="00685EC4" w:rsidP="009D698A">
      <w:pPr>
        <w:autoSpaceDE w:val="0"/>
        <w:autoSpaceDN w:val="0"/>
        <w:adjustRightInd w:val="0"/>
        <w:jc w:val="both"/>
        <w:rPr>
          <w:sz w:val="22"/>
          <w:szCs w:val="22"/>
          <w:lang w:val="uk-UA"/>
        </w:rPr>
      </w:pPr>
      <w:r w:rsidRPr="0009430C">
        <w:rPr>
          <w:sz w:val="22"/>
          <w:szCs w:val="22"/>
          <w:lang w:val="uk-UA"/>
        </w:rPr>
        <w:t>2. Інформація про об’єкт конкурсу (найменування, площа): _________________________________</w:t>
      </w:r>
      <w:r w:rsidR="005D4649" w:rsidRPr="0009430C">
        <w:rPr>
          <w:sz w:val="22"/>
          <w:szCs w:val="22"/>
          <w:lang w:val="uk-UA"/>
        </w:rPr>
        <w:t>__</w:t>
      </w:r>
    </w:p>
    <w:p w14:paraId="7C97C8AC" w14:textId="77777777" w:rsidR="00685EC4" w:rsidRPr="0009430C" w:rsidRDefault="00685EC4" w:rsidP="009D698A">
      <w:pPr>
        <w:autoSpaceDE w:val="0"/>
        <w:autoSpaceDN w:val="0"/>
        <w:adjustRightInd w:val="0"/>
        <w:jc w:val="both"/>
        <w:rPr>
          <w:sz w:val="22"/>
          <w:szCs w:val="22"/>
          <w:lang w:val="uk-UA"/>
        </w:rPr>
      </w:pPr>
      <w:r w:rsidRPr="0009430C">
        <w:rPr>
          <w:sz w:val="22"/>
          <w:szCs w:val="22"/>
          <w:lang w:val="uk-UA"/>
        </w:rPr>
        <w:t>______________________________________________________________________________________</w:t>
      </w:r>
    </w:p>
    <w:p w14:paraId="65FA79A0" w14:textId="77777777" w:rsidR="00685EC4" w:rsidRPr="0009430C" w:rsidRDefault="00685EC4" w:rsidP="009D698A">
      <w:pPr>
        <w:tabs>
          <w:tab w:val="left" w:pos="10348"/>
        </w:tabs>
        <w:autoSpaceDE w:val="0"/>
        <w:autoSpaceDN w:val="0"/>
        <w:adjustRightInd w:val="0"/>
        <w:jc w:val="both"/>
        <w:rPr>
          <w:sz w:val="22"/>
          <w:szCs w:val="22"/>
          <w:lang w:val="uk-UA"/>
        </w:rPr>
      </w:pPr>
      <w:r w:rsidRPr="0009430C">
        <w:rPr>
          <w:sz w:val="22"/>
          <w:szCs w:val="22"/>
          <w:lang w:val="uk-UA"/>
        </w:rPr>
        <w:t xml:space="preserve">3. Дата оприлюднення оголошення про проведення конкурсу, опублікованого </w:t>
      </w:r>
      <w:r w:rsidR="009B3E07" w:rsidRPr="0009430C">
        <w:rPr>
          <w:sz w:val="22"/>
          <w:szCs w:val="22"/>
          <w:lang w:val="uk-UA"/>
        </w:rPr>
        <w:t xml:space="preserve">в </w:t>
      </w:r>
      <w:r w:rsidR="005D4649" w:rsidRPr="0009430C">
        <w:rPr>
          <w:sz w:val="22"/>
          <w:szCs w:val="22"/>
          <w:lang w:val="uk-UA"/>
        </w:rPr>
        <w:t>засобах масової інформації</w:t>
      </w:r>
      <w:r w:rsidRPr="0009430C">
        <w:rPr>
          <w:sz w:val="22"/>
          <w:szCs w:val="22"/>
          <w:lang w:val="uk-UA"/>
        </w:rPr>
        <w:t>____________________________________________________________________________</w:t>
      </w:r>
      <w:r w:rsidR="005D4649" w:rsidRPr="0009430C">
        <w:rPr>
          <w:sz w:val="22"/>
          <w:szCs w:val="22"/>
          <w:lang w:val="uk-UA"/>
        </w:rPr>
        <w:t>_</w:t>
      </w:r>
    </w:p>
    <w:p w14:paraId="5518D4CD" w14:textId="77777777" w:rsidR="00685EC4" w:rsidRPr="0009430C" w:rsidRDefault="00685EC4" w:rsidP="009D698A">
      <w:pPr>
        <w:autoSpaceDE w:val="0"/>
        <w:autoSpaceDN w:val="0"/>
        <w:adjustRightInd w:val="0"/>
        <w:jc w:val="both"/>
        <w:rPr>
          <w:iCs/>
          <w:sz w:val="22"/>
          <w:szCs w:val="22"/>
          <w:lang w:val="uk-UA"/>
        </w:rPr>
      </w:pPr>
      <w:r w:rsidRPr="0009430C">
        <w:rPr>
          <w:iCs/>
          <w:sz w:val="22"/>
          <w:szCs w:val="22"/>
          <w:lang w:val="uk-UA"/>
        </w:rPr>
        <w:t xml:space="preserve">4. </w:t>
      </w:r>
      <w:r w:rsidR="009B3E07" w:rsidRPr="0009430C">
        <w:rPr>
          <w:iCs/>
          <w:sz w:val="22"/>
          <w:szCs w:val="22"/>
          <w:lang w:val="uk-UA"/>
        </w:rPr>
        <w:t>О</w:t>
      </w:r>
      <w:r w:rsidRPr="0009430C">
        <w:rPr>
          <w:iCs/>
          <w:sz w:val="22"/>
          <w:szCs w:val="22"/>
          <w:lang w:val="uk-UA"/>
        </w:rPr>
        <w:t>цін</w:t>
      </w:r>
      <w:r w:rsidR="009B3E07" w:rsidRPr="0009430C">
        <w:rPr>
          <w:iCs/>
          <w:sz w:val="22"/>
          <w:szCs w:val="22"/>
          <w:lang w:val="uk-UA"/>
        </w:rPr>
        <w:t>ки</w:t>
      </w:r>
      <w:r w:rsidRPr="0009430C">
        <w:rPr>
          <w:iCs/>
          <w:sz w:val="22"/>
          <w:szCs w:val="22"/>
          <w:lang w:val="uk-UA"/>
        </w:rPr>
        <w:t xml:space="preserve"> конкурсних пропозицій:</w:t>
      </w:r>
    </w:p>
    <w:p w14:paraId="34A8A8F8" w14:textId="77777777" w:rsidR="00685EC4" w:rsidRPr="0009430C" w:rsidRDefault="00685EC4" w:rsidP="00685EC4">
      <w:pPr>
        <w:autoSpaceDE w:val="0"/>
        <w:autoSpaceDN w:val="0"/>
        <w:adjustRightInd w:val="0"/>
        <w:ind w:left="851"/>
        <w:jc w:val="both"/>
        <w:rPr>
          <w:iCs/>
          <w:sz w:val="22"/>
          <w:szCs w:val="22"/>
          <w:lang w:val="uk-UA"/>
        </w:rPr>
      </w:pPr>
    </w:p>
    <w:tbl>
      <w:tblPr>
        <w:tblW w:w="102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030"/>
        <w:gridCol w:w="955"/>
        <w:gridCol w:w="850"/>
        <w:gridCol w:w="851"/>
        <w:gridCol w:w="851"/>
        <w:gridCol w:w="708"/>
        <w:gridCol w:w="1417"/>
        <w:gridCol w:w="709"/>
        <w:gridCol w:w="851"/>
        <w:gridCol w:w="709"/>
      </w:tblGrid>
      <w:tr w:rsidR="00A83E4A" w:rsidRPr="0009430C" w14:paraId="0CE87442" w14:textId="77777777" w:rsidTr="00A904DD">
        <w:trPr>
          <w:cantSplit/>
          <w:trHeight w:val="443"/>
          <w:jc w:val="center"/>
        </w:trPr>
        <w:tc>
          <w:tcPr>
            <w:tcW w:w="1271" w:type="dxa"/>
            <w:vMerge w:val="restart"/>
            <w:tcBorders>
              <w:top w:val="single" w:sz="4" w:space="0" w:color="auto"/>
              <w:left w:val="single" w:sz="4" w:space="0" w:color="auto"/>
              <w:right w:val="single" w:sz="4" w:space="0" w:color="auto"/>
            </w:tcBorders>
            <w:vAlign w:val="center"/>
          </w:tcPr>
          <w:p w14:paraId="45670C88" w14:textId="77777777" w:rsidR="00A83E4A" w:rsidRPr="0009430C" w:rsidRDefault="00A83E4A" w:rsidP="00685EC4">
            <w:pPr>
              <w:autoSpaceDE w:val="0"/>
              <w:autoSpaceDN w:val="0"/>
              <w:adjustRightInd w:val="0"/>
              <w:jc w:val="center"/>
              <w:rPr>
                <w:b/>
                <w:bCs/>
                <w:iCs/>
                <w:sz w:val="20"/>
                <w:szCs w:val="20"/>
                <w:lang w:val="uk-UA"/>
              </w:rPr>
            </w:pPr>
            <w:r w:rsidRPr="0009430C">
              <w:rPr>
                <w:b/>
                <w:bCs/>
                <w:iCs/>
                <w:sz w:val="20"/>
                <w:szCs w:val="20"/>
                <w:lang w:val="uk-UA"/>
              </w:rPr>
              <w:t>Номер і дата</w:t>
            </w:r>
          </w:p>
          <w:p w14:paraId="1D58A077" w14:textId="77777777" w:rsidR="00A83E4A" w:rsidRPr="0009430C" w:rsidRDefault="00A83E4A" w:rsidP="00685EC4">
            <w:pPr>
              <w:autoSpaceDE w:val="0"/>
              <w:autoSpaceDN w:val="0"/>
              <w:adjustRightInd w:val="0"/>
              <w:jc w:val="center"/>
              <w:rPr>
                <w:b/>
                <w:bCs/>
                <w:iCs/>
                <w:sz w:val="20"/>
                <w:szCs w:val="20"/>
                <w:lang w:val="uk-UA"/>
              </w:rPr>
            </w:pPr>
            <w:r w:rsidRPr="0009430C">
              <w:rPr>
                <w:b/>
                <w:bCs/>
                <w:iCs/>
                <w:sz w:val="20"/>
                <w:szCs w:val="20"/>
                <w:lang w:val="uk-UA"/>
              </w:rPr>
              <w:t>реєстрації</w:t>
            </w:r>
          </w:p>
          <w:p w14:paraId="6C10ADA6" w14:textId="77777777" w:rsidR="00A83E4A" w:rsidRPr="0009430C" w:rsidRDefault="00A83E4A" w:rsidP="00685EC4">
            <w:pPr>
              <w:autoSpaceDE w:val="0"/>
              <w:autoSpaceDN w:val="0"/>
              <w:adjustRightInd w:val="0"/>
              <w:jc w:val="center"/>
              <w:rPr>
                <w:b/>
                <w:bCs/>
                <w:iCs/>
                <w:sz w:val="20"/>
                <w:szCs w:val="20"/>
                <w:lang w:val="uk-UA"/>
              </w:rPr>
            </w:pPr>
            <w:r w:rsidRPr="0009430C">
              <w:rPr>
                <w:b/>
                <w:bCs/>
                <w:iCs/>
                <w:sz w:val="20"/>
                <w:szCs w:val="20"/>
                <w:lang w:val="uk-UA"/>
              </w:rPr>
              <w:t>конкурсної</w:t>
            </w:r>
          </w:p>
          <w:p w14:paraId="56E2B0E4" w14:textId="77777777" w:rsidR="00A83E4A" w:rsidRPr="0009430C" w:rsidRDefault="00A83E4A" w:rsidP="00685EC4">
            <w:pPr>
              <w:autoSpaceDE w:val="0"/>
              <w:autoSpaceDN w:val="0"/>
              <w:adjustRightInd w:val="0"/>
              <w:jc w:val="center"/>
              <w:rPr>
                <w:b/>
                <w:bCs/>
                <w:iCs/>
                <w:sz w:val="20"/>
                <w:szCs w:val="20"/>
                <w:lang w:val="uk-UA"/>
              </w:rPr>
            </w:pPr>
            <w:r w:rsidRPr="0009430C">
              <w:rPr>
                <w:b/>
                <w:bCs/>
                <w:iCs/>
                <w:sz w:val="20"/>
                <w:szCs w:val="20"/>
                <w:lang w:val="uk-UA"/>
              </w:rPr>
              <w:t xml:space="preserve">пропозиції, допущеної </w:t>
            </w:r>
          </w:p>
          <w:p w14:paraId="51A8F0C5" w14:textId="77777777" w:rsidR="00A83E4A" w:rsidRPr="0009430C" w:rsidRDefault="00A83E4A" w:rsidP="00685EC4">
            <w:pPr>
              <w:autoSpaceDE w:val="0"/>
              <w:autoSpaceDN w:val="0"/>
              <w:adjustRightInd w:val="0"/>
              <w:jc w:val="center"/>
              <w:rPr>
                <w:b/>
                <w:bCs/>
                <w:iCs/>
                <w:sz w:val="20"/>
                <w:szCs w:val="20"/>
                <w:lang w:val="uk-UA"/>
              </w:rPr>
            </w:pPr>
            <w:r w:rsidRPr="0009430C">
              <w:rPr>
                <w:b/>
                <w:bCs/>
                <w:iCs/>
                <w:sz w:val="20"/>
                <w:szCs w:val="20"/>
                <w:lang w:val="uk-UA"/>
              </w:rPr>
              <w:t>до конкурсу</w:t>
            </w:r>
          </w:p>
          <w:p w14:paraId="59299C84" w14:textId="77777777" w:rsidR="00A83E4A" w:rsidRPr="0009430C" w:rsidRDefault="00A83E4A" w:rsidP="00685EC4">
            <w:pPr>
              <w:autoSpaceDE w:val="0"/>
              <w:autoSpaceDN w:val="0"/>
              <w:adjustRightInd w:val="0"/>
              <w:jc w:val="center"/>
              <w:rPr>
                <w:b/>
                <w:bCs/>
                <w:iCs/>
                <w:sz w:val="20"/>
                <w:szCs w:val="20"/>
                <w:lang w:val="uk-UA"/>
              </w:rPr>
            </w:pPr>
          </w:p>
        </w:tc>
        <w:tc>
          <w:tcPr>
            <w:tcW w:w="8222" w:type="dxa"/>
            <w:gridSpan w:val="9"/>
            <w:tcBorders>
              <w:top w:val="single" w:sz="4" w:space="0" w:color="auto"/>
              <w:left w:val="single" w:sz="4" w:space="0" w:color="auto"/>
              <w:bottom w:val="single" w:sz="4" w:space="0" w:color="auto"/>
              <w:right w:val="single" w:sz="4" w:space="0" w:color="auto"/>
            </w:tcBorders>
            <w:vAlign w:val="center"/>
          </w:tcPr>
          <w:p w14:paraId="2C6663D3" w14:textId="77777777" w:rsidR="00A83E4A" w:rsidRPr="0009430C" w:rsidRDefault="00A83E4A" w:rsidP="00685EC4">
            <w:pPr>
              <w:autoSpaceDE w:val="0"/>
              <w:autoSpaceDN w:val="0"/>
              <w:adjustRightInd w:val="0"/>
              <w:jc w:val="center"/>
              <w:rPr>
                <w:b/>
                <w:bCs/>
                <w:iCs/>
                <w:sz w:val="20"/>
                <w:szCs w:val="20"/>
                <w:lang w:val="uk-UA"/>
              </w:rPr>
            </w:pPr>
            <w:r w:rsidRPr="0009430C">
              <w:rPr>
                <w:b/>
                <w:bCs/>
                <w:iCs/>
                <w:sz w:val="20"/>
                <w:szCs w:val="20"/>
                <w:lang w:val="uk-UA"/>
              </w:rPr>
              <w:t>Критерії оцінки конкурсних пропозицій</w:t>
            </w:r>
          </w:p>
        </w:tc>
        <w:tc>
          <w:tcPr>
            <w:tcW w:w="709" w:type="dxa"/>
            <w:vMerge w:val="restart"/>
            <w:tcBorders>
              <w:top w:val="single" w:sz="4" w:space="0" w:color="auto"/>
              <w:left w:val="single" w:sz="4" w:space="0" w:color="auto"/>
              <w:right w:val="single" w:sz="4" w:space="0" w:color="auto"/>
            </w:tcBorders>
            <w:vAlign w:val="center"/>
          </w:tcPr>
          <w:p w14:paraId="6F105065" w14:textId="77777777" w:rsidR="00A83E4A" w:rsidRPr="0009430C" w:rsidRDefault="00A83E4A" w:rsidP="00685EC4">
            <w:pPr>
              <w:autoSpaceDE w:val="0"/>
              <w:autoSpaceDN w:val="0"/>
              <w:adjustRightInd w:val="0"/>
              <w:jc w:val="center"/>
              <w:rPr>
                <w:b/>
                <w:bCs/>
                <w:iCs/>
                <w:sz w:val="20"/>
                <w:szCs w:val="20"/>
                <w:lang w:val="uk-UA"/>
              </w:rPr>
            </w:pPr>
            <w:r w:rsidRPr="0009430C">
              <w:rPr>
                <w:b/>
                <w:bCs/>
                <w:iCs/>
                <w:sz w:val="20"/>
                <w:szCs w:val="20"/>
                <w:lang w:val="uk-UA"/>
              </w:rPr>
              <w:t xml:space="preserve">Сума </w:t>
            </w:r>
          </w:p>
          <w:p w14:paraId="5FE91C1D" w14:textId="77777777" w:rsidR="00A83E4A" w:rsidRPr="0009430C" w:rsidRDefault="00A83E4A" w:rsidP="00685EC4">
            <w:pPr>
              <w:autoSpaceDE w:val="0"/>
              <w:autoSpaceDN w:val="0"/>
              <w:adjustRightInd w:val="0"/>
              <w:jc w:val="center"/>
              <w:rPr>
                <w:b/>
                <w:bCs/>
                <w:iCs/>
                <w:sz w:val="20"/>
                <w:szCs w:val="20"/>
                <w:lang w:val="uk-UA"/>
              </w:rPr>
            </w:pPr>
            <w:r w:rsidRPr="0009430C">
              <w:rPr>
                <w:b/>
                <w:bCs/>
                <w:iCs/>
                <w:sz w:val="20"/>
                <w:szCs w:val="20"/>
                <w:lang w:val="uk-UA"/>
              </w:rPr>
              <w:t>балів за критеріями</w:t>
            </w:r>
          </w:p>
        </w:tc>
      </w:tr>
      <w:tr w:rsidR="00A83E4A" w:rsidRPr="0009430C" w14:paraId="1F28C1E2" w14:textId="77777777" w:rsidTr="00A904DD">
        <w:trPr>
          <w:cantSplit/>
          <w:trHeight w:val="4837"/>
          <w:jc w:val="center"/>
        </w:trPr>
        <w:tc>
          <w:tcPr>
            <w:tcW w:w="1271" w:type="dxa"/>
            <w:vMerge/>
            <w:tcBorders>
              <w:left w:val="single" w:sz="4" w:space="0" w:color="auto"/>
              <w:bottom w:val="single" w:sz="4" w:space="0" w:color="auto"/>
              <w:right w:val="single" w:sz="4" w:space="0" w:color="auto"/>
            </w:tcBorders>
            <w:vAlign w:val="center"/>
          </w:tcPr>
          <w:p w14:paraId="4CC0B4C9" w14:textId="77777777" w:rsidR="00A83E4A" w:rsidRPr="0009430C" w:rsidRDefault="00A83E4A" w:rsidP="00685EC4">
            <w:pPr>
              <w:autoSpaceDE w:val="0"/>
              <w:autoSpaceDN w:val="0"/>
              <w:adjustRightInd w:val="0"/>
              <w:jc w:val="center"/>
              <w:rPr>
                <w:b/>
                <w:bCs/>
                <w:iCs/>
                <w:sz w:val="20"/>
                <w:szCs w:val="20"/>
                <w:lang w:val="uk-UA"/>
              </w:rPr>
            </w:pPr>
          </w:p>
        </w:tc>
        <w:tc>
          <w:tcPr>
            <w:tcW w:w="1030" w:type="dxa"/>
            <w:tcBorders>
              <w:top w:val="single" w:sz="4" w:space="0" w:color="auto"/>
              <w:left w:val="single" w:sz="4" w:space="0" w:color="auto"/>
              <w:bottom w:val="single" w:sz="4" w:space="0" w:color="auto"/>
              <w:right w:val="single" w:sz="4" w:space="0" w:color="auto"/>
            </w:tcBorders>
            <w:textDirection w:val="btLr"/>
            <w:vAlign w:val="center"/>
            <w:hideMark/>
          </w:tcPr>
          <w:p w14:paraId="17E44E53" w14:textId="0944BD34" w:rsidR="00A83E4A" w:rsidRPr="0009430C" w:rsidRDefault="00A83E4A" w:rsidP="0009430C">
            <w:pPr>
              <w:autoSpaceDE w:val="0"/>
              <w:autoSpaceDN w:val="0"/>
              <w:adjustRightInd w:val="0"/>
              <w:ind w:left="113" w:right="113"/>
              <w:jc w:val="center"/>
              <w:rPr>
                <w:b/>
                <w:bCs/>
                <w:iCs/>
                <w:sz w:val="18"/>
                <w:szCs w:val="18"/>
                <w:lang w:val="uk-UA"/>
              </w:rPr>
            </w:pPr>
            <w:r w:rsidRPr="0009430C">
              <w:rPr>
                <w:b/>
                <w:bCs/>
                <w:iCs/>
                <w:sz w:val="18"/>
                <w:szCs w:val="18"/>
                <w:lang w:val="uk-UA"/>
              </w:rPr>
              <w:t>Рівень відповідності заявки на участь у конкурсі та бізнес-плану індустріального парку Концепції індустріального парку</w:t>
            </w:r>
            <w:r w:rsidR="0009430C">
              <w:rPr>
                <w:b/>
                <w:bCs/>
                <w:iCs/>
                <w:sz w:val="18"/>
                <w:szCs w:val="18"/>
                <w:lang w:val="uk-UA"/>
              </w:rPr>
              <w:t xml:space="preserve"> «Нововолинськ»</w:t>
            </w:r>
          </w:p>
        </w:tc>
        <w:tc>
          <w:tcPr>
            <w:tcW w:w="955" w:type="dxa"/>
            <w:tcBorders>
              <w:top w:val="single" w:sz="4" w:space="0" w:color="auto"/>
              <w:left w:val="single" w:sz="4" w:space="0" w:color="auto"/>
              <w:bottom w:val="single" w:sz="4" w:space="0" w:color="auto"/>
              <w:right w:val="single" w:sz="4" w:space="0" w:color="auto"/>
            </w:tcBorders>
            <w:textDirection w:val="btLr"/>
            <w:vAlign w:val="center"/>
            <w:hideMark/>
          </w:tcPr>
          <w:p w14:paraId="2C9D8EAF" w14:textId="77777777" w:rsidR="00A83E4A" w:rsidRPr="0009430C" w:rsidRDefault="00A83E4A" w:rsidP="005D4649">
            <w:pPr>
              <w:autoSpaceDE w:val="0"/>
              <w:autoSpaceDN w:val="0"/>
              <w:adjustRightInd w:val="0"/>
              <w:ind w:left="113" w:right="113"/>
              <w:jc w:val="center"/>
              <w:rPr>
                <w:b/>
                <w:bCs/>
                <w:iCs/>
                <w:sz w:val="18"/>
                <w:szCs w:val="18"/>
                <w:lang w:val="uk-UA"/>
              </w:rPr>
            </w:pPr>
            <w:r w:rsidRPr="0009430C">
              <w:rPr>
                <w:b/>
                <w:bCs/>
                <w:iCs/>
                <w:sz w:val="18"/>
                <w:szCs w:val="18"/>
                <w:lang w:val="uk-UA"/>
              </w:rPr>
              <w:t>Чіткість планово-економічних показників розвитку індустріального парку в бізнес-плані</w:t>
            </w:r>
          </w:p>
        </w:tc>
        <w:tc>
          <w:tcPr>
            <w:tcW w:w="850" w:type="dxa"/>
            <w:tcBorders>
              <w:top w:val="single" w:sz="4" w:space="0" w:color="auto"/>
              <w:left w:val="single" w:sz="4" w:space="0" w:color="auto"/>
              <w:bottom w:val="single" w:sz="4" w:space="0" w:color="auto"/>
              <w:right w:val="single" w:sz="4" w:space="0" w:color="auto"/>
            </w:tcBorders>
            <w:textDirection w:val="btLr"/>
            <w:vAlign w:val="center"/>
            <w:hideMark/>
          </w:tcPr>
          <w:p w14:paraId="3377A2D2" w14:textId="742162E2" w:rsidR="00A83E4A" w:rsidRPr="0009430C" w:rsidRDefault="0009430C" w:rsidP="00A83E4A">
            <w:pPr>
              <w:autoSpaceDE w:val="0"/>
              <w:autoSpaceDN w:val="0"/>
              <w:adjustRightInd w:val="0"/>
              <w:ind w:left="113" w:right="113"/>
              <w:jc w:val="center"/>
              <w:rPr>
                <w:b/>
                <w:bCs/>
                <w:iCs/>
                <w:sz w:val="18"/>
                <w:szCs w:val="18"/>
                <w:lang w:val="uk-UA"/>
              </w:rPr>
            </w:pPr>
            <w:r w:rsidRPr="0009430C">
              <w:rPr>
                <w:b/>
                <w:bCs/>
                <w:iCs/>
                <w:sz w:val="18"/>
                <w:szCs w:val="18"/>
                <w:lang w:val="uk-UA"/>
              </w:rPr>
              <w:t>Прогнозований рі</w:t>
            </w:r>
            <w:r>
              <w:rPr>
                <w:b/>
                <w:bCs/>
                <w:iCs/>
                <w:sz w:val="18"/>
                <w:szCs w:val="18"/>
                <w:lang w:val="uk-UA"/>
              </w:rPr>
              <w:t>вень середньої заробітної плати</w:t>
            </w:r>
          </w:p>
        </w:tc>
        <w:tc>
          <w:tcPr>
            <w:tcW w:w="851" w:type="dxa"/>
            <w:tcBorders>
              <w:top w:val="single" w:sz="4" w:space="0" w:color="auto"/>
              <w:left w:val="single" w:sz="4" w:space="0" w:color="auto"/>
              <w:bottom w:val="single" w:sz="4" w:space="0" w:color="auto"/>
              <w:right w:val="single" w:sz="4" w:space="0" w:color="auto"/>
            </w:tcBorders>
            <w:textDirection w:val="btLr"/>
            <w:vAlign w:val="center"/>
            <w:hideMark/>
          </w:tcPr>
          <w:p w14:paraId="0FAE2490" w14:textId="77777777" w:rsidR="00A83E4A" w:rsidRPr="0009430C" w:rsidRDefault="00A83E4A" w:rsidP="005D4649">
            <w:pPr>
              <w:autoSpaceDE w:val="0"/>
              <w:autoSpaceDN w:val="0"/>
              <w:adjustRightInd w:val="0"/>
              <w:ind w:left="113" w:right="113"/>
              <w:jc w:val="center"/>
              <w:rPr>
                <w:b/>
                <w:bCs/>
                <w:iCs/>
                <w:sz w:val="18"/>
                <w:szCs w:val="18"/>
                <w:lang w:val="uk-UA"/>
              </w:rPr>
            </w:pPr>
            <w:r w:rsidRPr="0009430C">
              <w:rPr>
                <w:b/>
                <w:bCs/>
                <w:iCs/>
                <w:sz w:val="18"/>
                <w:szCs w:val="18"/>
                <w:lang w:val="uk-UA"/>
              </w:rPr>
              <w:t>Якість пропозицій щодо потенційних учасників індустріального парку</w:t>
            </w:r>
          </w:p>
        </w:tc>
        <w:tc>
          <w:tcPr>
            <w:tcW w:w="851" w:type="dxa"/>
            <w:tcBorders>
              <w:top w:val="single" w:sz="4" w:space="0" w:color="auto"/>
              <w:left w:val="single" w:sz="4" w:space="0" w:color="auto"/>
              <w:bottom w:val="single" w:sz="4" w:space="0" w:color="auto"/>
              <w:right w:val="single" w:sz="4" w:space="0" w:color="auto"/>
            </w:tcBorders>
            <w:textDirection w:val="btLr"/>
          </w:tcPr>
          <w:p w14:paraId="26BD6CB9" w14:textId="77777777" w:rsidR="00A83E4A" w:rsidRPr="0009430C" w:rsidRDefault="00A83E4A" w:rsidP="005D4649">
            <w:pPr>
              <w:autoSpaceDE w:val="0"/>
              <w:autoSpaceDN w:val="0"/>
              <w:adjustRightInd w:val="0"/>
              <w:ind w:left="113" w:right="113"/>
              <w:jc w:val="center"/>
              <w:rPr>
                <w:b/>
                <w:bCs/>
                <w:iCs/>
                <w:sz w:val="18"/>
                <w:szCs w:val="18"/>
                <w:lang w:val="uk-UA"/>
              </w:rPr>
            </w:pPr>
            <w:r w:rsidRPr="0009430C">
              <w:rPr>
                <w:b/>
                <w:bCs/>
                <w:iCs/>
                <w:sz w:val="18"/>
                <w:szCs w:val="18"/>
                <w:lang w:val="uk-UA"/>
              </w:rPr>
              <w:t>Рівень співвідношення прогнозованих інвестицій до кількості робочих місць, які будуть створені</w:t>
            </w:r>
          </w:p>
        </w:tc>
        <w:tc>
          <w:tcPr>
            <w:tcW w:w="708" w:type="dxa"/>
            <w:tcBorders>
              <w:top w:val="single" w:sz="4" w:space="0" w:color="auto"/>
              <w:left w:val="single" w:sz="4" w:space="0" w:color="auto"/>
              <w:bottom w:val="single" w:sz="4" w:space="0" w:color="auto"/>
              <w:right w:val="single" w:sz="4" w:space="0" w:color="auto"/>
            </w:tcBorders>
            <w:textDirection w:val="btLr"/>
          </w:tcPr>
          <w:p w14:paraId="4C00C8D4" w14:textId="77777777" w:rsidR="00A83E4A" w:rsidRPr="0009430C" w:rsidRDefault="00A83E4A" w:rsidP="005D4649">
            <w:pPr>
              <w:autoSpaceDE w:val="0"/>
              <w:autoSpaceDN w:val="0"/>
              <w:adjustRightInd w:val="0"/>
              <w:ind w:left="113" w:right="113"/>
              <w:jc w:val="center"/>
              <w:rPr>
                <w:b/>
                <w:bCs/>
                <w:iCs/>
                <w:sz w:val="18"/>
                <w:szCs w:val="18"/>
                <w:lang w:val="uk-UA"/>
              </w:rPr>
            </w:pPr>
            <w:r w:rsidRPr="0009430C">
              <w:rPr>
                <w:b/>
                <w:bCs/>
                <w:iCs/>
                <w:sz w:val="18"/>
                <w:szCs w:val="18"/>
                <w:lang w:val="uk-UA"/>
              </w:rPr>
              <w:t xml:space="preserve">Рівень </w:t>
            </w:r>
            <w:proofErr w:type="spellStart"/>
            <w:r w:rsidRPr="0009430C">
              <w:rPr>
                <w:b/>
                <w:bCs/>
                <w:iCs/>
                <w:sz w:val="18"/>
                <w:szCs w:val="18"/>
                <w:lang w:val="uk-UA"/>
              </w:rPr>
              <w:t>інноваційності</w:t>
            </w:r>
            <w:proofErr w:type="spellEnd"/>
            <w:r w:rsidRPr="0009430C">
              <w:rPr>
                <w:b/>
                <w:bCs/>
                <w:iCs/>
                <w:sz w:val="18"/>
                <w:szCs w:val="18"/>
                <w:lang w:val="uk-UA"/>
              </w:rPr>
              <w:t xml:space="preserve"> запланованих виробництв</w:t>
            </w:r>
          </w:p>
        </w:tc>
        <w:tc>
          <w:tcPr>
            <w:tcW w:w="1417" w:type="dxa"/>
            <w:tcBorders>
              <w:top w:val="single" w:sz="4" w:space="0" w:color="auto"/>
              <w:left w:val="single" w:sz="4" w:space="0" w:color="auto"/>
              <w:bottom w:val="single" w:sz="4" w:space="0" w:color="auto"/>
              <w:right w:val="single" w:sz="4" w:space="0" w:color="auto"/>
            </w:tcBorders>
            <w:textDirection w:val="btLr"/>
          </w:tcPr>
          <w:p w14:paraId="55253BC4" w14:textId="20A811A6" w:rsidR="00A83E4A" w:rsidRPr="0009430C" w:rsidRDefault="0009430C" w:rsidP="005D4649">
            <w:pPr>
              <w:autoSpaceDE w:val="0"/>
              <w:autoSpaceDN w:val="0"/>
              <w:adjustRightInd w:val="0"/>
              <w:ind w:left="113" w:right="113"/>
              <w:jc w:val="center"/>
              <w:rPr>
                <w:b/>
                <w:bCs/>
                <w:iCs/>
                <w:sz w:val="18"/>
                <w:szCs w:val="18"/>
                <w:lang w:val="uk-UA"/>
              </w:rPr>
            </w:pPr>
            <w:r w:rsidRPr="0009430C">
              <w:rPr>
                <w:b/>
                <w:bCs/>
                <w:iCs/>
                <w:sz w:val="18"/>
                <w:szCs w:val="18"/>
                <w:lang w:val="uk-UA"/>
              </w:rPr>
              <w:t>Кваліфікаційний рівень претендента, наявність відповідного досвіду, можливостей технологічного, та організаційного забезпечення діяльності індустріального парку</w:t>
            </w:r>
          </w:p>
        </w:tc>
        <w:tc>
          <w:tcPr>
            <w:tcW w:w="709" w:type="dxa"/>
            <w:tcBorders>
              <w:top w:val="single" w:sz="4" w:space="0" w:color="auto"/>
              <w:left w:val="single" w:sz="4" w:space="0" w:color="auto"/>
              <w:bottom w:val="single" w:sz="4" w:space="0" w:color="auto"/>
              <w:right w:val="single" w:sz="4" w:space="0" w:color="auto"/>
            </w:tcBorders>
            <w:textDirection w:val="btLr"/>
          </w:tcPr>
          <w:p w14:paraId="1072A460" w14:textId="6901BF7B" w:rsidR="00A83E4A" w:rsidRPr="0009430C" w:rsidRDefault="00A83E4A" w:rsidP="0009430C">
            <w:pPr>
              <w:autoSpaceDE w:val="0"/>
              <w:autoSpaceDN w:val="0"/>
              <w:adjustRightInd w:val="0"/>
              <w:ind w:left="113" w:right="113"/>
              <w:jc w:val="center"/>
              <w:rPr>
                <w:b/>
                <w:bCs/>
                <w:iCs/>
                <w:sz w:val="18"/>
                <w:szCs w:val="18"/>
                <w:lang w:val="uk-UA"/>
              </w:rPr>
            </w:pPr>
            <w:r w:rsidRPr="0009430C">
              <w:rPr>
                <w:b/>
                <w:bCs/>
                <w:iCs/>
                <w:sz w:val="18"/>
                <w:szCs w:val="18"/>
                <w:lang w:val="uk-UA"/>
              </w:rPr>
              <w:t>Перспективи залучення фінансування для облаштування індустріального парку</w:t>
            </w:r>
          </w:p>
        </w:tc>
        <w:tc>
          <w:tcPr>
            <w:tcW w:w="851" w:type="dxa"/>
            <w:tcBorders>
              <w:left w:val="single" w:sz="4" w:space="0" w:color="auto"/>
              <w:bottom w:val="single" w:sz="4" w:space="0" w:color="auto"/>
              <w:right w:val="single" w:sz="4" w:space="0" w:color="auto"/>
            </w:tcBorders>
            <w:textDirection w:val="btLr"/>
          </w:tcPr>
          <w:p w14:paraId="1918A602" w14:textId="77777777" w:rsidR="00A83E4A" w:rsidRPr="0009430C" w:rsidRDefault="0024401C" w:rsidP="0024401C">
            <w:pPr>
              <w:autoSpaceDE w:val="0"/>
              <w:autoSpaceDN w:val="0"/>
              <w:adjustRightInd w:val="0"/>
              <w:ind w:left="113" w:right="113"/>
              <w:jc w:val="center"/>
              <w:rPr>
                <w:b/>
                <w:bCs/>
                <w:iCs/>
                <w:sz w:val="18"/>
                <w:szCs w:val="18"/>
                <w:lang w:val="uk-UA"/>
              </w:rPr>
            </w:pPr>
            <w:r w:rsidRPr="0009430C">
              <w:rPr>
                <w:b/>
                <w:bCs/>
                <w:iCs/>
                <w:sz w:val="18"/>
                <w:szCs w:val="18"/>
                <w:lang w:val="uk-UA"/>
              </w:rPr>
              <w:t>Рівень екологічності виробництва індустріального парку</w:t>
            </w:r>
          </w:p>
        </w:tc>
        <w:tc>
          <w:tcPr>
            <w:tcW w:w="709" w:type="dxa"/>
            <w:vMerge/>
            <w:tcBorders>
              <w:left w:val="single" w:sz="4" w:space="0" w:color="auto"/>
              <w:bottom w:val="single" w:sz="4" w:space="0" w:color="auto"/>
              <w:right w:val="single" w:sz="4" w:space="0" w:color="auto"/>
            </w:tcBorders>
            <w:vAlign w:val="center"/>
            <w:hideMark/>
          </w:tcPr>
          <w:p w14:paraId="61A557DE" w14:textId="77777777" w:rsidR="00A83E4A" w:rsidRPr="0009430C" w:rsidRDefault="00A83E4A" w:rsidP="00685EC4">
            <w:pPr>
              <w:autoSpaceDE w:val="0"/>
              <w:autoSpaceDN w:val="0"/>
              <w:adjustRightInd w:val="0"/>
              <w:jc w:val="center"/>
              <w:rPr>
                <w:b/>
                <w:bCs/>
                <w:iCs/>
                <w:sz w:val="20"/>
                <w:szCs w:val="20"/>
                <w:lang w:val="uk-UA"/>
              </w:rPr>
            </w:pPr>
          </w:p>
        </w:tc>
      </w:tr>
      <w:tr w:rsidR="00A83E4A" w:rsidRPr="0009430C" w14:paraId="03DBA601" w14:textId="77777777" w:rsidTr="0009430C">
        <w:trPr>
          <w:trHeight w:val="830"/>
          <w:jc w:val="center"/>
        </w:trPr>
        <w:tc>
          <w:tcPr>
            <w:tcW w:w="1271" w:type="dxa"/>
            <w:tcBorders>
              <w:top w:val="single" w:sz="4" w:space="0" w:color="auto"/>
              <w:left w:val="single" w:sz="4" w:space="0" w:color="auto"/>
              <w:bottom w:val="single" w:sz="4" w:space="0" w:color="auto"/>
              <w:right w:val="single" w:sz="4" w:space="0" w:color="auto"/>
            </w:tcBorders>
          </w:tcPr>
          <w:p w14:paraId="79A2B398" w14:textId="77777777" w:rsidR="00A83E4A" w:rsidRPr="0009430C" w:rsidRDefault="00A83E4A" w:rsidP="00CA65A3">
            <w:pPr>
              <w:autoSpaceDE w:val="0"/>
              <w:autoSpaceDN w:val="0"/>
              <w:adjustRightInd w:val="0"/>
              <w:jc w:val="both"/>
              <w:rPr>
                <w:bCs/>
                <w:iCs/>
                <w:sz w:val="22"/>
                <w:szCs w:val="22"/>
                <w:lang w:val="uk-UA"/>
              </w:rPr>
            </w:pPr>
          </w:p>
        </w:tc>
        <w:tc>
          <w:tcPr>
            <w:tcW w:w="1030" w:type="dxa"/>
            <w:tcBorders>
              <w:top w:val="single" w:sz="4" w:space="0" w:color="auto"/>
              <w:left w:val="single" w:sz="4" w:space="0" w:color="auto"/>
              <w:bottom w:val="single" w:sz="4" w:space="0" w:color="auto"/>
              <w:right w:val="single" w:sz="4" w:space="0" w:color="auto"/>
            </w:tcBorders>
            <w:vAlign w:val="center"/>
          </w:tcPr>
          <w:p w14:paraId="71D0CCC5" w14:textId="77777777" w:rsidR="00A83E4A" w:rsidRPr="0009430C" w:rsidRDefault="00A83E4A" w:rsidP="00CA65A3">
            <w:pPr>
              <w:autoSpaceDE w:val="0"/>
              <w:autoSpaceDN w:val="0"/>
              <w:adjustRightInd w:val="0"/>
              <w:jc w:val="center"/>
              <w:rPr>
                <w:bCs/>
                <w:iCs/>
                <w:sz w:val="22"/>
                <w:szCs w:val="22"/>
                <w:lang w:val="uk-UA"/>
              </w:rPr>
            </w:pPr>
          </w:p>
        </w:tc>
        <w:tc>
          <w:tcPr>
            <w:tcW w:w="955" w:type="dxa"/>
            <w:tcBorders>
              <w:top w:val="single" w:sz="4" w:space="0" w:color="auto"/>
              <w:left w:val="single" w:sz="4" w:space="0" w:color="auto"/>
              <w:bottom w:val="single" w:sz="4" w:space="0" w:color="auto"/>
              <w:right w:val="single" w:sz="4" w:space="0" w:color="auto"/>
            </w:tcBorders>
            <w:vAlign w:val="center"/>
          </w:tcPr>
          <w:p w14:paraId="724C99D3" w14:textId="77777777" w:rsidR="00A83E4A" w:rsidRPr="0009430C" w:rsidRDefault="00A83E4A" w:rsidP="00CA65A3">
            <w:pPr>
              <w:autoSpaceDE w:val="0"/>
              <w:autoSpaceDN w:val="0"/>
              <w:adjustRightInd w:val="0"/>
              <w:jc w:val="center"/>
              <w:rPr>
                <w:bCs/>
                <w:iCs/>
                <w:sz w:val="22"/>
                <w:szCs w:val="22"/>
                <w:lang w:val="uk-UA"/>
              </w:rPr>
            </w:pPr>
          </w:p>
        </w:tc>
        <w:tc>
          <w:tcPr>
            <w:tcW w:w="850" w:type="dxa"/>
            <w:tcBorders>
              <w:top w:val="single" w:sz="4" w:space="0" w:color="auto"/>
              <w:left w:val="single" w:sz="4" w:space="0" w:color="auto"/>
              <w:bottom w:val="single" w:sz="4" w:space="0" w:color="auto"/>
              <w:right w:val="single" w:sz="4" w:space="0" w:color="auto"/>
            </w:tcBorders>
            <w:vAlign w:val="center"/>
          </w:tcPr>
          <w:p w14:paraId="7FB62205" w14:textId="77777777" w:rsidR="00A83E4A" w:rsidRPr="0009430C" w:rsidRDefault="00A83E4A" w:rsidP="00CA65A3">
            <w:pPr>
              <w:autoSpaceDE w:val="0"/>
              <w:autoSpaceDN w:val="0"/>
              <w:adjustRightInd w:val="0"/>
              <w:jc w:val="center"/>
              <w:rPr>
                <w:bCs/>
                <w:iCs/>
                <w:sz w:val="22"/>
                <w:szCs w:val="22"/>
                <w:lang w:val="uk-UA"/>
              </w:rPr>
            </w:pPr>
          </w:p>
        </w:tc>
        <w:tc>
          <w:tcPr>
            <w:tcW w:w="851" w:type="dxa"/>
            <w:tcBorders>
              <w:top w:val="single" w:sz="4" w:space="0" w:color="auto"/>
              <w:left w:val="single" w:sz="4" w:space="0" w:color="auto"/>
              <w:bottom w:val="single" w:sz="4" w:space="0" w:color="auto"/>
              <w:right w:val="single" w:sz="4" w:space="0" w:color="auto"/>
            </w:tcBorders>
            <w:vAlign w:val="center"/>
          </w:tcPr>
          <w:p w14:paraId="09440917" w14:textId="77777777" w:rsidR="00A83E4A" w:rsidRPr="0009430C" w:rsidRDefault="00A83E4A" w:rsidP="00CA65A3">
            <w:pPr>
              <w:autoSpaceDE w:val="0"/>
              <w:autoSpaceDN w:val="0"/>
              <w:adjustRightInd w:val="0"/>
              <w:jc w:val="center"/>
              <w:rPr>
                <w:bCs/>
                <w:iCs/>
                <w:sz w:val="22"/>
                <w:szCs w:val="22"/>
                <w:lang w:val="uk-UA"/>
              </w:rPr>
            </w:pPr>
          </w:p>
        </w:tc>
        <w:tc>
          <w:tcPr>
            <w:tcW w:w="851" w:type="dxa"/>
            <w:tcBorders>
              <w:top w:val="single" w:sz="4" w:space="0" w:color="auto"/>
              <w:left w:val="single" w:sz="4" w:space="0" w:color="auto"/>
              <w:bottom w:val="single" w:sz="4" w:space="0" w:color="auto"/>
              <w:right w:val="single" w:sz="4" w:space="0" w:color="auto"/>
            </w:tcBorders>
          </w:tcPr>
          <w:p w14:paraId="121D60CB" w14:textId="77777777" w:rsidR="00A83E4A" w:rsidRPr="0009430C" w:rsidRDefault="00A83E4A" w:rsidP="00CA65A3">
            <w:pPr>
              <w:autoSpaceDE w:val="0"/>
              <w:autoSpaceDN w:val="0"/>
              <w:adjustRightInd w:val="0"/>
              <w:jc w:val="both"/>
              <w:rPr>
                <w:bCs/>
                <w:iCs/>
                <w:sz w:val="22"/>
                <w:szCs w:val="22"/>
                <w:lang w:val="uk-UA"/>
              </w:rPr>
            </w:pPr>
          </w:p>
        </w:tc>
        <w:tc>
          <w:tcPr>
            <w:tcW w:w="708" w:type="dxa"/>
            <w:tcBorders>
              <w:top w:val="single" w:sz="4" w:space="0" w:color="auto"/>
              <w:left w:val="single" w:sz="4" w:space="0" w:color="auto"/>
              <w:bottom w:val="single" w:sz="4" w:space="0" w:color="auto"/>
              <w:right w:val="single" w:sz="4" w:space="0" w:color="auto"/>
            </w:tcBorders>
          </w:tcPr>
          <w:p w14:paraId="0C171062" w14:textId="77777777" w:rsidR="00A83E4A" w:rsidRPr="0009430C" w:rsidRDefault="00A83E4A" w:rsidP="00CA65A3">
            <w:pPr>
              <w:autoSpaceDE w:val="0"/>
              <w:autoSpaceDN w:val="0"/>
              <w:adjustRightInd w:val="0"/>
              <w:jc w:val="both"/>
              <w:rPr>
                <w:bCs/>
                <w:iCs/>
                <w:sz w:val="22"/>
                <w:szCs w:val="22"/>
                <w:lang w:val="uk-UA"/>
              </w:rPr>
            </w:pPr>
          </w:p>
        </w:tc>
        <w:tc>
          <w:tcPr>
            <w:tcW w:w="1417" w:type="dxa"/>
            <w:tcBorders>
              <w:top w:val="single" w:sz="4" w:space="0" w:color="auto"/>
              <w:left w:val="single" w:sz="4" w:space="0" w:color="auto"/>
              <w:bottom w:val="single" w:sz="4" w:space="0" w:color="auto"/>
              <w:right w:val="single" w:sz="4" w:space="0" w:color="auto"/>
            </w:tcBorders>
          </w:tcPr>
          <w:p w14:paraId="6BDC41C3" w14:textId="77777777" w:rsidR="00A83E4A" w:rsidRPr="0009430C" w:rsidRDefault="00A83E4A" w:rsidP="00CA65A3">
            <w:pPr>
              <w:autoSpaceDE w:val="0"/>
              <w:autoSpaceDN w:val="0"/>
              <w:adjustRightInd w:val="0"/>
              <w:jc w:val="both"/>
              <w:rPr>
                <w:bCs/>
                <w:iCs/>
                <w:sz w:val="22"/>
                <w:szCs w:val="22"/>
                <w:lang w:val="uk-UA"/>
              </w:rPr>
            </w:pPr>
          </w:p>
        </w:tc>
        <w:tc>
          <w:tcPr>
            <w:tcW w:w="709" w:type="dxa"/>
            <w:tcBorders>
              <w:top w:val="single" w:sz="4" w:space="0" w:color="auto"/>
              <w:left w:val="single" w:sz="4" w:space="0" w:color="auto"/>
              <w:bottom w:val="single" w:sz="4" w:space="0" w:color="auto"/>
              <w:right w:val="single" w:sz="4" w:space="0" w:color="auto"/>
            </w:tcBorders>
          </w:tcPr>
          <w:p w14:paraId="7BD3BE96" w14:textId="77777777" w:rsidR="00A83E4A" w:rsidRPr="0009430C" w:rsidRDefault="00A83E4A" w:rsidP="00CA65A3">
            <w:pPr>
              <w:autoSpaceDE w:val="0"/>
              <w:autoSpaceDN w:val="0"/>
              <w:adjustRightInd w:val="0"/>
              <w:jc w:val="both"/>
              <w:rPr>
                <w:bCs/>
                <w:iCs/>
                <w:sz w:val="22"/>
                <w:szCs w:val="22"/>
                <w:lang w:val="uk-UA"/>
              </w:rPr>
            </w:pPr>
          </w:p>
        </w:tc>
        <w:tc>
          <w:tcPr>
            <w:tcW w:w="851" w:type="dxa"/>
            <w:tcBorders>
              <w:top w:val="single" w:sz="4" w:space="0" w:color="auto"/>
              <w:left w:val="single" w:sz="4" w:space="0" w:color="auto"/>
              <w:bottom w:val="single" w:sz="4" w:space="0" w:color="auto"/>
              <w:right w:val="single" w:sz="4" w:space="0" w:color="auto"/>
            </w:tcBorders>
          </w:tcPr>
          <w:p w14:paraId="05437E4D" w14:textId="77777777" w:rsidR="00A83E4A" w:rsidRPr="0009430C" w:rsidRDefault="00A83E4A" w:rsidP="00CA65A3">
            <w:pPr>
              <w:autoSpaceDE w:val="0"/>
              <w:autoSpaceDN w:val="0"/>
              <w:adjustRightInd w:val="0"/>
              <w:jc w:val="both"/>
              <w:rPr>
                <w:bCs/>
                <w:iCs/>
                <w:sz w:val="22"/>
                <w:szCs w:val="22"/>
                <w:lang w:val="uk-UA"/>
              </w:rPr>
            </w:pPr>
          </w:p>
        </w:tc>
        <w:tc>
          <w:tcPr>
            <w:tcW w:w="709" w:type="dxa"/>
            <w:tcBorders>
              <w:top w:val="single" w:sz="4" w:space="0" w:color="auto"/>
              <w:left w:val="single" w:sz="4" w:space="0" w:color="auto"/>
              <w:bottom w:val="single" w:sz="4" w:space="0" w:color="auto"/>
              <w:right w:val="single" w:sz="4" w:space="0" w:color="auto"/>
            </w:tcBorders>
          </w:tcPr>
          <w:p w14:paraId="0951028E" w14:textId="77777777" w:rsidR="00A83E4A" w:rsidRPr="0009430C" w:rsidRDefault="00A83E4A" w:rsidP="00CA65A3">
            <w:pPr>
              <w:autoSpaceDE w:val="0"/>
              <w:autoSpaceDN w:val="0"/>
              <w:adjustRightInd w:val="0"/>
              <w:jc w:val="both"/>
              <w:rPr>
                <w:bCs/>
                <w:iCs/>
                <w:sz w:val="22"/>
                <w:szCs w:val="22"/>
                <w:lang w:val="uk-UA"/>
              </w:rPr>
            </w:pPr>
          </w:p>
        </w:tc>
      </w:tr>
    </w:tbl>
    <w:p w14:paraId="1C7C327B" w14:textId="77777777" w:rsidR="00685EC4" w:rsidRPr="0009430C" w:rsidRDefault="00685EC4" w:rsidP="00685EC4">
      <w:pPr>
        <w:autoSpaceDE w:val="0"/>
        <w:autoSpaceDN w:val="0"/>
        <w:adjustRightInd w:val="0"/>
        <w:jc w:val="right"/>
        <w:rPr>
          <w:b/>
          <w:iCs/>
          <w:sz w:val="22"/>
          <w:szCs w:val="22"/>
          <w:lang w:val="uk-UA"/>
        </w:rPr>
      </w:pPr>
    </w:p>
    <w:p w14:paraId="63A96269" w14:textId="77777777" w:rsidR="00685EC4" w:rsidRPr="0009430C" w:rsidRDefault="00685EC4" w:rsidP="00685EC4">
      <w:pPr>
        <w:autoSpaceDE w:val="0"/>
        <w:autoSpaceDN w:val="0"/>
        <w:adjustRightInd w:val="0"/>
        <w:jc w:val="both"/>
        <w:rPr>
          <w:sz w:val="22"/>
          <w:szCs w:val="22"/>
          <w:lang w:val="uk-UA"/>
        </w:rPr>
      </w:pPr>
    </w:p>
    <w:p w14:paraId="74314C27" w14:textId="77777777" w:rsidR="00685EC4" w:rsidRPr="0009430C" w:rsidRDefault="00685EC4" w:rsidP="00CA65A3">
      <w:pPr>
        <w:autoSpaceDE w:val="0"/>
        <w:autoSpaceDN w:val="0"/>
        <w:adjustRightInd w:val="0"/>
        <w:ind w:left="993"/>
        <w:jc w:val="both"/>
        <w:rPr>
          <w:sz w:val="22"/>
          <w:szCs w:val="22"/>
          <w:lang w:val="uk-UA"/>
        </w:rPr>
      </w:pPr>
      <w:r w:rsidRPr="0009430C">
        <w:rPr>
          <w:sz w:val="22"/>
          <w:szCs w:val="22"/>
          <w:lang w:val="uk-UA"/>
        </w:rPr>
        <w:t>Секретар конкурсної комісії _______________      __________________</w:t>
      </w:r>
    </w:p>
    <w:p w14:paraId="22437798" w14:textId="77777777" w:rsidR="00685EC4" w:rsidRPr="0009430C" w:rsidRDefault="00685EC4" w:rsidP="00CA65A3">
      <w:pPr>
        <w:autoSpaceDE w:val="0"/>
        <w:autoSpaceDN w:val="0"/>
        <w:adjustRightInd w:val="0"/>
        <w:ind w:left="993"/>
        <w:jc w:val="both"/>
        <w:rPr>
          <w:sz w:val="22"/>
          <w:szCs w:val="22"/>
          <w:lang w:val="uk-UA"/>
        </w:rPr>
      </w:pPr>
      <w:r w:rsidRPr="0009430C">
        <w:rPr>
          <w:sz w:val="22"/>
          <w:szCs w:val="22"/>
          <w:lang w:val="uk-UA"/>
        </w:rPr>
        <w:t xml:space="preserve">                                                  М.П. (підпис)           (ініціали, прізвище)</w:t>
      </w:r>
    </w:p>
    <w:p w14:paraId="114FCCC7" w14:textId="77777777" w:rsidR="00685EC4" w:rsidRPr="0009430C" w:rsidRDefault="00685EC4" w:rsidP="00CA65A3">
      <w:pPr>
        <w:autoSpaceDE w:val="0"/>
        <w:autoSpaceDN w:val="0"/>
        <w:adjustRightInd w:val="0"/>
        <w:ind w:left="993"/>
        <w:jc w:val="both"/>
        <w:rPr>
          <w:sz w:val="22"/>
          <w:szCs w:val="22"/>
          <w:lang w:val="uk-UA"/>
        </w:rPr>
      </w:pPr>
    </w:p>
    <w:p w14:paraId="3D6F9781" w14:textId="77777777" w:rsidR="00685EC4" w:rsidRPr="0009430C" w:rsidRDefault="00685EC4" w:rsidP="00CA65A3">
      <w:pPr>
        <w:autoSpaceDE w:val="0"/>
        <w:autoSpaceDN w:val="0"/>
        <w:adjustRightInd w:val="0"/>
        <w:ind w:left="993"/>
        <w:jc w:val="both"/>
        <w:rPr>
          <w:sz w:val="22"/>
          <w:szCs w:val="22"/>
          <w:lang w:val="uk-UA"/>
        </w:rPr>
      </w:pPr>
      <w:r w:rsidRPr="0009430C">
        <w:rPr>
          <w:sz w:val="22"/>
          <w:szCs w:val="22"/>
          <w:lang w:val="uk-UA"/>
        </w:rPr>
        <w:t>Голова конкурсної комісії _______________         __________________</w:t>
      </w:r>
    </w:p>
    <w:p w14:paraId="7D1405F4" w14:textId="77777777" w:rsidR="00685EC4" w:rsidRPr="0009430C" w:rsidRDefault="00685EC4" w:rsidP="00CA65A3">
      <w:pPr>
        <w:autoSpaceDE w:val="0"/>
        <w:autoSpaceDN w:val="0"/>
        <w:adjustRightInd w:val="0"/>
        <w:ind w:left="993"/>
        <w:jc w:val="both"/>
        <w:rPr>
          <w:sz w:val="22"/>
          <w:szCs w:val="22"/>
          <w:lang w:val="uk-UA"/>
        </w:rPr>
        <w:sectPr w:rsidR="00685EC4" w:rsidRPr="0009430C" w:rsidSect="00F702AD">
          <w:type w:val="continuous"/>
          <w:pgSz w:w="11906" w:h="16838"/>
          <w:pgMar w:top="709" w:right="567" w:bottom="425" w:left="1418" w:header="709" w:footer="709" w:gutter="0"/>
          <w:cols w:space="708"/>
          <w:docGrid w:linePitch="360"/>
        </w:sectPr>
      </w:pPr>
      <w:r w:rsidRPr="0009430C">
        <w:rPr>
          <w:sz w:val="22"/>
          <w:szCs w:val="22"/>
          <w:lang w:val="uk-UA"/>
        </w:rPr>
        <w:t xml:space="preserve">                                                  М.П. (підпи</w:t>
      </w:r>
      <w:r w:rsidR="0025047E" w:rsidRPr="0009430C">
        <w:rPr>
          <w:sz w:val="22"/>
          <w:szCs w:val="22"/>
          <w:lang w:val="uk-UA"/>
        </w:rPr>
        <w:t>с)           (ініціали, прізвище)</w:t>
      </w:r>
    </w:p>
    <w:p w14:paraId="04355688" w14:textId="77777777" w:rsidR="003B22C1" w:rsidRPr="0009430C" w:rsidRDefault="003B22C1">
      <w:pPr>
        <w:rPr>
          <w:sz w:val="2"/>
          <w:szCs w:val="2"/>
          <w:lang w:val="uk-UA"/>
        </w:rPr>
      </w:pPr>
    </w:p>
    <w:sectPr w:rsidR="003B22C1" w:rsidRPr="0009430C" w:rsidSect="009B3E07">
      <w:type w:val="continuous"/>
      <w:pgSz w:w="11906" w:h="16838"/>
      <w:pgMar w:top="709" w:right="567" w:bottom="425"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067AF"/>
    <w:multiLevelType w:val="hybridMultilevel"/>
    <w:tmpl w:val="C36690BC"/>
    <w:lvl w:ilvl="0" w:tplc="6A885470">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15:restartNumberingAfterBreak="0">
    <w:nsid w:val="155061DB"/>
    <w:multiLevelType w:val="hybridMultilevel"/>
    <w:tmpl w:val="BCFC90A0"/>
    <w:lvl w:ilvl="0" w:tplc="6A885470">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31444295"/>
    <w:multiLevelType w:val="hybridMultilevel"/>
    <w:tmpl w:val="2BF6E382"/>
    <w:lvl w:ilvl="0" w:tplc="6A885470">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15:restartNumberingAfterBreak="0">
    <w:nsid w:val="35245F4E"/>
    <w:multiLevelType w:val="hybridMultilevel"/>
    <w:tmpl w:val="0C22D42C"/>
    <w:lvl w:ilvl="0" w:tplc="6A885470">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 w15:restartNumberingAfterBreak="0">
    <w:nsid w:val="5BFB74FE"/>
    <w:multiLevelType w:val="hybridMultilevel"/>
    <w:tmpl w:val="2342F342"/>
    <w:lvl w:ilvl="0" w:tplc="6A885470">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 w15:restartNumberingAfterBreak="0">
    <w:nsid w:val="73363FB4"/>
    <w:multiLevelType w:val="hybridMultilevel"/>
    <w:tmpl w:val="CB7E2A7E"/>
    <w:lvl w:ilvl="0" w:tplc="FBA489DE">
      <w:start w:val="3"/>
      <w:numFmt w:val="bullet"/>
      <w:lvlText w:val="–"/>
      <w:lvlJc w:val="left"/>
      <w:pPr>
        <w:ind w:left="927" w:hanging="360"/>
      </w:pPr>
      <w:rPr>
        <w:rFonts w:ascii="Times New Roman" w:eastAsia="Times New Roman" w:hAnsi="Times New Roman" w:cs="Times New Roman" w:hint="default"/>
      </w:rPr>
    </w:lvl>
    <w:lvl w:ilvl="1" w:tplc="04190001">
      <w:start w:val="1"/>
      <w:numFmt w:val="bullet"/>
      <w:lvlText w:val=""/>
      <w:lvlJc w:val="left"/>
      <w:pPr>
        <w:tabs>
          <w:tab w:val="num" w:pos="1647"/>
        </w:tabs>
        <w:ind w:left="1647" w:hanging="360"/>
      </w:pPr>
      <w:rPr>
        <w:rFonts w:ascii="Symbol" w:hAnsi="Symbol"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 w:numId="6">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829"/>
    <w:rsid w:val="00003700"/>
    <w:rsid w:val="000044AE"/>
    <w:rsid w:val="00017B52"/>
    <w:rsid w:val="000259AB"/>
    <w:rsid w:val="0003211E"/>
    <w:rsid w:val="00046B2D"/>
    <w:rsid w:val="00047817"/>
    <w:rsid w:val="00054719"/>
    <w:rsid w:val="000577DA"/>
    <w:rsid w:val="00081567"/>
    <w:rsid w:val="0008498A"/>
    <w:rsid w:val="0009430C"/>
    <w:rsid w:val="000A6A07"/>
    <w:rsid w:val="000B5721"/>
    <w:rsid w:val="000C7829"/>
    <w:rsid w:val="000D7BB4"/>
    <w:rsid w:val="001008AB"/>
    <w:rsid w:val="001159F1"/>
    <w:rsid w:val="0012000B"/>
    <w:rsid w:val="001202AE"/>
    <w:rsid w:val="001302C7"/>
    <w:rsid w:val="00133913"/>
    <w:rsid w:val="0013711E"/>
    <w:rsid w:val="0014041F"/>
    <w:rsid w:val="001544FD"/>
    <w:rsid w:val="001872E0"/>
    <w:rsid w:val="001A15E5"/>
    <w:rsid w:val="001A36B5"/>
    <w:rsid w:val="001A468B"/>
    <w:rsid w:val="001A7A05"/>
    <w:rsid w:val="001A7C9C"/>
    <w:rsid w:val="001D1ADE"/>
    <w:rsid w:val="001E3AB7"/>
    <w:rsid w:val="001F1C6C"/>
    <w:rsid w:val="00204B11"/>
    <w:rsid w:val="0024401C"/>
    <w:rsid w:val="00246C89"/>
    <w:rsid w:val="0025047E"/>
    <w:rsid w:val="0025071B"/>
    <w:rsid w:val="002573B2"/>
    <w:rsid w:val="00257C05"/>
    <w:rsid w:val="00267BD3"/>
    <w:rsid w:val="002708A1"/>
    <w:rsid w:val="00276B88"/>
    <w:rsid w:val="00282061"/>
    <w:rsid w:val="00296A75"/>
    <w:rsid w:val="002A1C58"/>
    <w:rsid w:val="002A3B97"/>
    <w:rsid w:val="002C48F4"/>
    <w:rsid w:val="003374C2"/>
    <w:rsid w:val="00371F23"/>
    <w:rsid w:val="00380272"/>
    <w:rsid w:val="00387F9A"/>
    <w:rsid w:val="003B22C1"/>
    <w:rsid w:val="003B6A56"/>
    <w:rsid w:val="003C18D4"/>
    <w:rsid w:val="003C29EB"/>
    <w:rsid w:val="003D3533"/>
    <w:rsid w:val="003E428E"/>
    <w:rsid w:val="003F2BD8"/>
    <w:rsid w:val="003F2E01"/>
    <w:rsid w:val="00402543"/>
    <w:rsid w:val="00426D4A"/>
    <w:rsid w:val="0044653E"/>
    <w:rsid w:val="00463EAD"/>
    <w:rsid w:val="00465952"/>
    <w:rsid w:val="004833F2"/>
    <w:rsid w:val="00495987"/>
    <w:rsid w:val="004967CF"/>
    <w:rsid w:val="004B0E9A"/>
    <w:rsid w:val="004B18A1"/>
    <w:rsid w:val="004B60F8"/>
    <w:rsid w:val="004C0DC9"/>
    <w:rsid w:val="004D13ED"/>
    <w:rsid w:val="004D766B"/>
    <w:rsid w:val="004D7BDB"/>
    <w:rsid w:val="004E0976"/>
    <w:rsid w:val="004F5665"/>
    <w:rsid w:val="00516781"/>
    <w:rsid w:val="00543678"/>
    <w:rsid w:val="005648FB"/>
    <w:rsid w:val="00566700"/>
    <w:rsid w:val="00583129"/>
    <w:rsid w:val="00591833"/>
    <w:rsid w:val="005B0985"/>
    <w:rsid w:val="005D1514"/>
    <w:rsid w:val="005D4649"/>
    <w:rsid w:val="005F08A6"/>
    <w:rsid w:val="0060076C"/>
    <w:rsid w:val="00616D02"/>
    <w:rsid w:val="00624717"/>
    <w:rsid w:val="006249C0"/>
    <w:rsid w:val="00627B5C"/>
    <w:rsid w:val="0064347B"/>
    <w:rsid w:val="0068292E"/>
    <w:rsid w:val="00682DE9"/>
    <w:rsid w:val="006849CD"/>
    <w:rsid w:val="00685EC4"/>
    <w:rsid w:val="006A4848"/>
    <w:rsid w:val="006B6F69"/>
    <w:rsid w:val="006C0643"/>
    <w:rsid w:val="006C4F4B"/>
    <w:rsid w:val="006C590C"/>
    <w:rsid w:val="006E3045"/>
    <w:rsid w:val="00703E8E"/>
    <w:rsid w:val="0071584A"/>
    <w:rsid w:val="007233EC"/>
    <w:rsid w:val="00735B54"/>
    <w:rsid w:val="0074603D"/>
    <w:rsid w:val="0075509A"/>
    <w:rsid w:val="00763F04"/>
    <w:rsid w:val="0076757B"/>
    <w:rsid w:val="00781447"/>
    <w:rsid w:val="007872AE"/>
    <w:rsid w:val="007915DA"/>
    <w:rsid w:val="007A48EF"/>
    <w:rsid w:val="007A7E3B"/>
    <w:rsid w:val="007B15BF"/>
    <w:rsid w:val="007C542E"/>
    <w:rsid w:val="007C6D71"/>
    <w:rsid w:val="007D3547"/>
    <w:rsid w:val="007E3B57"/>
    <w:rsid w:val="007F0964"/>
    <w:rsid w:val="007F0A72"/>
    <w:rsid w:val="00801BCE"/>
    <w:rsid w:val="008451B7"/>
    <w:rsid w:val="008702F3"/>
    <w:rsid w:val="008745EC"/>
    <w:rsid w:val="008757E5"/>
    <w:rsid w:val="008B1C99"/>
    <w:rsid w:val="008B2518"/>
    <w:rsid w:val="008E114B"/>
    <w:rsid w:val="008F64D4"/>
    <w:rsid w:val="00900958"/>
    <w:rsid w:val="00915944"/>
    <w:rsid w:val="0093778B"/>
    <w:rsid w:val="00947CD4"/>
    <w:rsid w:val="0095126E"/>
    <w:rsid w:val="00955A6C"/>
    <w:rsid w:val="00961196"/>
    <w:rsid w:val="00962090"/>
    <w:rsid w:val="009850AF"/>
    <w:rsid w:val="0099204F"/>
    <w:rsid w:val="00997717"/>
    <w:rsid w:val="009A2968"/>
    <w:rsid w:val="009B3E07"/>
    <w:rsid w:val="009C237F"/>
    <w:rsid w:val="009D698A"/>
    <w:rsid w:val="00A00F48"/>
    <w:rsid w:val="00A01DA9"/>
    <w:rsid w:val="00A1515D"/>
    <w:rsid w:val="00A17BCD"/>
    <w:rsid w:val="00A22DA2"/>
    <w:rsid w:val="00A235C9"/>
    <w:rsid w:val="00A31CDD"/>
    <w:rsid w:val="00A36700"/>
    <w:rsid w:val="00A47045"/>
    <w:rsid w:val="00A54625"/>
    <w:rsid w:val="00A60E80"/>
    <w:rsid w:val="00A6154D"/>
    <w:rsid w:val="00A62047"/>
    <w:rsid w:val="00A70A11"/>
    <w:rsid w:val="00A7529E"/>
    <w:rsid w:val="00A8298F"/>
    <w:rsid w:val="00A83E4A"/>
    <w:rsid w:val="00A86D05"/>
    <w:rsid w:val="00A904DD"/>
    <w:rsid w:val="00A96C93"/>
    <w:rsid w:val="00AA1F56"/>
    <w:rsid w:val="00AA264D"/>
    <w:rsid w:val="00AE130A"/>
    <w:rsid w:val="00AE25A4"/>
    <w:rsid w:val="00AE347D"/>
    <w:rsid w:val="00B2182F"/>
    <w:rsid w:val="00B241A0"/>
    <w:rsid w:val="00B26BA8"/>
    <w:rsid w:val="00B4598F"/>
    <w:rsid w:val="00B4745E"/>
    <w:rsid w:val="00B51669"/>
    <w:rsid w:val="00B6260C"/>
    <w:rsid w:val="00B635CA"/>
    <w:rsid w:val="00B6392E"/>
    <w:rsid w:val="00B65CA1"/>
    <w:rsid w:val="00B67353"/>
    <w:rsid w:val="00B76DED"/>
    <w:rsid w:val="00B7708A"/>
    <w:rsid w:val="00B81476"/>
    <w:rsid w:val="00B818ED"/>
    <w:rsid w:val="00BE1040"/>
    <w:rsid w:val="00BF0300"/>
    <w:rsid w:val="00BF1A32"/>
    <w:rsid w:val="00BF6287"/>
    <w:rsid w:val="00C03E11"/>
    <w:rsid w:val="00C06742"/>
    <w:rsid w:val="00C213D9"/>
    <w:rsid w:val="00C27616"/>
    <w:rsid w:val="00C40C56"/>
    <w:rsid w:val="00C438E0"/>
    <w:rsid w:val="00C56431"/>
    <w:rsid w:val="00C71AD3"/>
    <w:rsid w:val="00C81475"/>
    <w:rsid w:val="00C8763E"/>
    <w:rsid w:val="00CA1A4B"/>
    <w:rsid w:val="00CA65A3"/>
    <w:rsid w:val="00CB018D"/>
    <w:rsid w:val="00CC6569"/>
    <w:rsid w:val="00CD555F"/>
    <w:rsid w:val="00CD7E39"/>
    <w:rsid w:val="00CE0C31"/>
    <w:rsid w:val="00CE28F9"/>
    <w:rsid w:val="00D4607B"/>
    <w:rsid w:val="00D660C1"/>
    <w:rsid w:val="00D70E40"/>
    <w:rsid w:val="00D740DA"/>
    <w:rsid w:val="00D90EB0"/>
    <w:rsid w:val="00DA2D4B"/>
    <w:rsid w:val="00DA4FC9"/>
    <w:rsid w:val="00DC4015"/>
    <w:rsid w:val="00DD17CF"/>
    <w:rsid w:val="00DF07AA"/>
    <w:rsid w:val="00DF7893"/>
    <w:rsid w:val="00E46C8D"/>
    <w:rsid w:val="00E526D1"/>
    <w:rsid w:val="00E72CB3"/>
    <w:rsid w:val="00E769D3"/>
    <w:rsid w:val="00EA048B"/>
    <w:rsid w:val="00EA40B7"/>
    <w:rsid w:val="00EB31C7"/>
    <w:rsid w:val="00ED125F"/>
    <w:rsid w:val="00EE1660"/>
    <w:rsid w:val="00EF37E4"/>
    <w:rsid w:val="00F0286D"/>
    <w:rsid w:val="00F31E73"/>
    <w:rsid w:val="00F702AD"/>
    <w:rsid w:val="00F90445"/>
    <w:rsid w:val="00F97A77"/>
    <w:rsid w:val="00FA03D1"/>
    <w:rsid w:val="00FB25C0"/>
    <w:rsid w:val="00FC57B0"/>
    <w:rsid w:val="00FF746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A61FA"/>
  <w15:chartTrackingRefBased/>
  <w15:docId w15:val="{A6B53F6E-4898-45DE-AC0D-7A9C4D9AD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5EC4"/>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link w:val="10"/>
    <w:qFormat/>
    <w:rsid w:val="00A70A11"/>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17BCD"/>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465952"/>
    <w:pPr>
      <w:spacing w:after="160" w:line="259" w:lineRule="auto"/>
      <w:ind w:left="720"/>
      <w:contextualSpacing/>
    </w:pPr>
    <w:rPr>
      <w:rFonts w:asciiTheme="minorHAnsi" w:eastAsiaTheme="minorHAnsi" w:hAnsiTheme="minorHAnsi" w:cstheme="minorBidi"/>
      <w:sz w:val="22"/>
      <w:szCs w:val="22"/>
      <w:lang w:val="uk-UA" w:eastAsia="en-US"/>
    </w:rPr>
  </w:style>
  <w:style w:type="paragraph" w:customStyle="1" w:styleId="rvps2">
    <w:name w:val="rvps2"/>
    <w:basedOn w:val="a"/>
    <w:rsid w:val="00A7529E"/>
    <w:pPr>
      <w:spacing w:before="100" w:beforeAutospacing="1" w:after="100" w:afterAutospacing="1"/>
    </w:pPr>
  </w:style>
  <w:style w:type="paragraph" w:styleId="a4">
    <w:name w:val="Balloon Text"/>
    <w:basedOn w:val="a"/>
    <w:link w:val="a5"/>
    <w:uiPriority w:val="99"/>
    <w:semiHidden/>
    <w:unhideWhenUsed/>
    <w:rsid w:val="00D660C1"/>
    <w:rPr>
      <w:rFonts w:ascii="Segoe UI" w:hAnsi="Segoe UI" w:cs="Segoe UI"/>
      <w:sz w:val="18"/>
      <w:szCs w:val="18"/>
    </w:rPr>
  </w:style>
  <w:style w:type="character" w:customStyle="1" w:styleId="a5">
    <w:name w:val="Текст выноски Знак"/>
    <w:basedOn w:val="a0"/>
    <w:link w:val="a4"/>
    <w:uiPriority w:val="99"/>
    <w:semiHidden/>
    <w:rsid w:val="00D660C1"/>
    <w:rPr>
      <w:rFonts w:ascii="Segoe UI" w:hAnsi="Segoe UI" w:cs="Segoe UI"/>
      <w:sz w:val="18"/>
      <w:szCs w:val="18"/>
    </w:rPr>
  </w:style>
  <w:style w:type="paragraph" w:styleId="a6">
    <w:name w:val="Normal (Web)"/>
    <w:basedOn w:val="a"/>
    <w:unhideWhenUsed/>
    <w:rsid w:val="00DF07AA"/>
    <w:pPr>
      <w:spacing w:before="100" w:beforeAutospacing="1" w:after="100" w:afterAutospacing="1"/>
    </w:pPr>
    <w:rPr>
      <w:lang w:eastAsia="uk-UA"/>
    </w:rPr>
  </w:style>
  <w:style w:type="character" w:customStyle="1" w:styleId="10">
    <w:name w:val="Заголовок 1 Знак"/>
    <w:basedOn w:val="a0"/>
    <w:link w:val="1"/>
    <w:rsid w:val="00A70A11"/>
    <w:rPr>
      <w:rFonts w:ascii="Times New Roman" w:eastAsia="Times New Roman" w:hAnsi="Times New Roman" w:cs="Times New Roman"/>
      <w:b/>
      <w:bCs/>
      <w:kern w:val="36"/>
      <w:sz w:val="48"/>
      <w:szCs w:val="48"/>
      <w:lang w:val="ru-RU" w:eastAsia="ru-RU"/>
    </w:rPr>
  </w:style>
  <w:style w:type="character" w:customStyle="1" w:styleId="rvts46">
    <w:name w:val="rvts46"/>
    <w:basedOn w:val="a0"/>
    <w:rsid w:val="003F2E01"/>
  </w:style>
  <w:style w:type="character" w:styleId="a7">
    <w:name w:val="Hyperlink"/>
    <w:basedOn w:val="a0"/>
    <w:uiPriority w:val="99"/>
    <w:semiHidden/>
    <w:unhideWhenUsed/>
    <w:rsid w:val="003F2E01"/>
    <w:rPr>
      <w:color w:val="0000FF"/>
      <w:u w:val="single"/>
    </w:rPr>
  </w:style>
  <w:style w:type="character" w:customStyle="1" w:styleId="a8">
    <w:name w:val="Заголовок Знак"/>
    <w:link w:val="a9"/>
    <w:locked/>
    <w:rsid w:val="00B76DED"/>
    <w:rPr>
      <w:rFonts w:ascii="Calibri" w:eastAsia="Calibri" w:hAnsi="Calibri"/>
      <w:b/>
      <w:bCs/>
      <w:lang w:eastAsia="ru-RU"/>
    </w:rPr>
  </w:style>
  <w:style w:type="paragraph" w:styleId="a9">
    <w:name w:val="Title"/>
    <w:basedOn w:val="a"/>
    <w:next w:val="a"/>
    <w:link w:val="a8"/>
    <w:qFormat/>
    <w:rsid w:val="00B76DED"/>
    <w:pPr>
      <w:autoSpaceDE w:val="0"/>
      <w:autoSpaceDN w:val="0"/>
      <w:ind w:left="5670" w:hanging="5670"/>
      <w:jc w:val="center"/>
    </w:pPr>
    <w:rPr>
      <w:rFonts w:ascii="Calibri" w:eastAsia="Calibri" w:hAnsi="Calibri" w:cstheme="minorBidi"/>
      <w:b/>
      <w:bCs/>
      <w:sz w:val="22"/>
      <w:szCs w:val="22"/>
      <w:lang w:val="uk-UA"/>
    </w:rPr>
  </w:style>
  <w:style w:type="character" w:customStyle="1" w:styleId="11">
    <w:name w:val="Заголовок Знак1"/>
    <w:basedOn w:val="a0"/>
    <w:uiPriority w:val="10"/>
    <w:rsid w:val="00B76DED"/>
    <w:rPr>
      <w:rFonts w:asciiTheme="majorHAnsi" w:eastAsiaTheme="majorEastAsia" w:hAnsiTheme="majorHAnsi" w:cstheme="majorBidi"/>
      <w:spacing w:val="-10"/>
      <w:kern w:val="28"/>
      <w:sz w:val="56"/>
      <w:szCs w:val="56"/>
      <w:lang w:val="ru-RU" w:eastAsia="ru-RU"/>
    </w:rPr>
  </w:style>
  <w:style w:type="character" w:customStyle="1" w:styleId="aa">
    <w:name w:val="Подзаголовок Знак"/>
    <w:link w:val="ab"/>
    <w:locked/>
    <w:rsid w:val="00B76DED"/>
    <w:rPr>
      <w:rFonts w:ascii="Calibri" w:eastAsia="Calibri" w:hAnsi="Calibri"/>
      <w:b/>
      <w:bCs/>
      <w:caps/>
      <w:lang w:eastAsia="ru-RU"/>
    </w:rPr>
  </w:style>
  <w:style w:type="paragraph" w:styleId="ab">
    <w:name w:val="Subtitle"/>
    <w:basedOn w:val="a"/>
    <w:link w:val="aa"/>
    <w:qFormat/>
    <w:rsid w:val="00B76DED"/>
    <w:pPr>
      <w:autoSpaceDE w:val="0"/>
      <w:autoSpaceDN w:val="0"/>
      <w:jc w:val="center"/>
    </w:pPr>
    <w:rPr>
      <w:rFonts w:ascii="Calibri" w:eastAsia="Calibri" w:hAnsi="Calibri" w:cstheme="minorBidi"/>
      <w:b/>
      <w:bCs/>
      <w:caps/>
      <w:sz w:val="22"/>
      <w:szCs w:val="22"/>
      <w:lang w:val="uk-UA"/>
    </w:rPr>
  </w:style>
  <w:style w:type="character" w:customStyle="1" w:styleId="12">
    <w:name w:val="Подзаголовок Знак1"/>
    <w:basedOn w:val="a0"/>
    <w:uiPriority w:val="11"/>
    <w:rsid w:val="00B76DED"/>
    <w:rPr>
      <w:rFonts w:eastAsiaTheme="minorEastAsia"/>
      <w:color w:val="5A5A5A" w:themeColor="text1" w:themeTint="A5"/>
      <w:spacing w:val="15"/>
      <w:lang w:val="ru-RU" w:eastAsia="ru-RU"/>
    </w:rPr>
  </w:style>
  <w:style w:type="paragraph" w:customStyle="1" w:styleId="4">
    <w:name w:val="заголовок 4"/>
    <w:basedOn w:val="a"/>
    <w:next w:val="a"/>
    <w:rsid w:val="00B76DED"/>
    <w:pPr>
      <w:keepNext/>
      <w:autoSpaceDE w:val="0"/>
      <w:autoSpaceDN w:val="0"/>
      <w:jc w:val="center"/>
      <w:outlineLvl w:val="3"/>
    </w:pPr>
    <w:rPr>
      <w:rFonts w:eastAsia="Calibri"/>
      <w:b/>
      <w:bCs/>
      <w:sz w:val="28"/>
      <w:szCs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417630">
      <w:bodyDiv w:val="1"/>
      <w:marLeft w:val="0"/>
      <w:marRight w:val="0"/>
      <w:marTop w:val="0"/>
      <w:marBottom w:val="0"/>
      <w:divBdr>
        <w:top w:val="none" w:sz="0" w:space="0" w:color="auto"/>
        <w:left w:val="none" w:sz="0" w:space="0" w:color="auto"/>
        <w:bottom w:val="none" w:sz="0" w:space="0" w:color="auto"/>
        <w:right w:val="none" w:sz="0" w:space="0" w:color="auto"/>
      </w:divBdr>
    </w:div>
    <w:div w:id="1940020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zakon.rada.gov.ua/laws/show/818-1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84ABBD-44F2-4A43-8F58-E2B7BD647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10442</Words>
  <Characters>5952</Characters>
  <Application>Microsoft Office Word</Application>
  <DocSecurity>0</DocSecurity>
  <Lines>49</Lines>
  <Paragraphs>32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Ступарь Юлія Василівна</dc:creator>
  <cp:keywords/>
  <dc:description/>
  <cp:lastModifiedBy>User36</cp:lastModifiedBy>
  <cp:revision>2</cp:revision>
  <cp:lastPrinted>2022-07-20T14:11:00Z</cp:lastPrinted>
  <dcterms:created xsi:type="dcterms:W3CDTF">2022-07-20T14:23:00Z</dcterms:created>
  <dcterms:modified xsi:type="dcterms:W3CDTF">2022-07-20T14:23:00Z</dcterms:modified>
</cp:coreProperties>
</file>