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33B" w:rsidRPr="003F7B9A" w:rsidRDefault="00CF433B" w:rsidP="00113F75">
      <w:pPr>
        <w:rPr>
          <w:b/>
          <w:sz w:val="28"/>
          <w:szCs w:val="28"/>
        </w:rPr>
      </w:pPr>
    </w:p>
    <w:p w:rsidR="00CF433B" w:rsidRDefault="00CA51BB" w:rsidP="0091480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33B" w:rsidRDefault="00CF433B" w:rsidP="00914808">
      <w:pPr>
        <w:pStyle w:val="a3"/>
        <w:rPr>
          <w:sz w:val="6"/>
          <w:szCs w:val="6"/>
        </w:rPr>
      </w:pPr>
    </w:p>
    <w:p w:rsidR="00CF433B" w:rsidRDefault="00CF433B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F433B" w:rsidRDefault="00CF433B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CF433B" w:rsidRDefault="00CF433B" w:rsidP="00914808">
      <w:pPr>
        <w:pStyle w:val="4"/>
      </w:pPr>
      <w:r>
        <w:t xml:space="preserve"> </w:t>
      </w:r>
    </w:p>
    <w:p w:rsidR="00CF433B" w:rsidRDefault="00CF433B" w:rsidP="00375E1D">
      <w:pPr>
        <w:pStyle w:val="4"/>
        <w:rPr>
          <w:sz w:val="36"/>
          <w:szCs w:val="36"/>
        </w:rPr>
      </w:pPr>
      <w:r>
        <w:rPr>
          <w:sz w:val="36"/>
          <w:szCs w:val="36"/>
        </w:rPr>
        <w:t>Р І Ш Е Н Н Я</w:t>
      </w:r>
    </w:p>
    <w:p w:rsidR="00CF433B" w:rsidRPr="00A24D99" w:rsidRDefault="00CF433B" w:rsidP="00375E1D">
      <w:pPr>
        <w:rPr>
          <w:b/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CF433B" w:rsidRPr="00CB4724" w:rsidRDefault="00CF433B" w:rsidP="00375E1D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 xml:space="preserve">25 квітня 2023 року                   </w:t>
      </w:r>
      <w:r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Pr="004249A9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 xml:space="preserve"> 177</w:t>
      </w:r>
    </w:p>
    <w:p w:rsidR="00CF433B" w:rsidRDefault="00CF433B" w:rsidP="00914808">
      <w:pPr>
        <w:rPr>
          <w:sz w:val="28"/>
          <w:szCs w:val="28"/>
        </w:rPr>
      </w:pPr>
    </w:p>
    <w:p w:rsidR="00CF433B" w:rsidRDefault="00CF433B" w:rsidP="0089391C">
      <w:pPr>
        <w:jc w:val="both"/>
        <w:rPr>
          <w:sz w:val="28"/>
          <w:szCs w:val="28"/>
        </w:rPr>
      </w:pPr>
      <w:r w:rsidRPr="0089391C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>виду,</w:t>
      </w:r>
      <w:r w:rsidRPr="0089391C">
        <w:rPr>
          <w:sz w:val="28"/>
          <w:szCs w:val="28"/>
        </w:rPr>
        <w:t xml:space="preserve"> </w:t>
      </w:r>
    </w:p>
    <w:p w:rsidR="00CF433B" w:rsidRDefault="00CF433B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номінальної вартості та </w:t>
      </w:r>
    </w:p>
    <w:p w:rsidR="00CF433B" w:rsidRDefault="00CF433B" w:rsidP="0089391C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основних вимог до</w:t>
      </w:r>
    </w:p>
    <w:p w:rsidR="00CF433B" w:rsidRPr="008A4353" w:rsidRDefault="00CF433B" w:rsidP="0089391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електронних квитків</w:t>
      </w:r>
    </w:p>
    <w:p w:rsidR="00CF433B" w:rsidRDefault="00CF433B" w:rsidP="0089391C">
      <w:pPr>
        <w:jc w:val="both"/>
        <w:rPr>
          <w:sz w:val="28"/>
          <w:szCs w:val="28"/>
        </w:rPr>
      </w:pPr>
    </w:p>
    <w:p w:rsidR="00CF433B" w:rsidRDefault="00CF433B" w:rsidP="00BC7F2B">
      <w:pPr>
        <w:ind w:firstLine="540"/>
        <w:jc w:val="both"/>
        <w:rPr>
          <w:sz w:val="28"/>
          <w:szCs w:val="28"/>
        </w:rPr>
      </w:pPr>
      <w:r w:rsidRPr="004504BB">
        <w:rPr>
          <w:sz w:val="28"/>
          <w:szCs w:val="28"/>
        </w:rPr>
        <w:t xml:space="preserve">Керуючись Законом України «Про місцеве самоврядування в Україні», </w:t>
      </w:r>
      <w:r>
        <w:rPr>
          <w:sz w:val="28"/>
          <w:szCs w:val="28"/>
        </w:rPr>
        <w:t>Постановою Кабінету Міністрів</w:t>
      </w:r>
      <w:r w:rsidRPr="004504BB">
        <w:rPr>
          <w:sz w:val="28"/>
          <w:szCs w:val="28"/>
        </w:rPr>
        <w:t xml:space="preserve"> від </w:t>
      </w:r>
      <w:r>
        <w:rPr>
          <w:sz w:val="28"/>
          <w:szCs w:val="28"/>
        </w:rPr>
        <w:t>18 лютого 1997 року</w:t>
      </w:r>
      <w:r w:rsidRPr="004504BB">
        <w:rPr>
          <w:sz w:val="28"/>
          <w:szCs w:val="28"/>
        </w:rPr>
        <w:t xml:space="preserve"> № </w:t>
      </w:r>
      <w:r>
        <w:rPr>
          <w:sz w:val="28"/>
          <w:szCs w:val="28"/>
        </w:rPr>
        <w:t>176</w:t>
      </w:r>
      <w:r w:rsidRPr="004504BB">
        <w:rPr>
          <w:sz w:val="28"/>
          <w:szCs w:val="28"/>
        </w:rPr>
        <w:t xml:space="preserve"> «Про </w:t>
      </w:r>
      <w:r>
        <w:rPr>
          <w:sz w:val="28"/>
          <w:szCs w:val="28"/>
        </w:rPr>
        <w:t>затвердження Правил надання послуг пасажирського автомобільного транспорту</w:t>
      </w:r>
      <w:r w:rsidRPr="004504BB">
        <w:rPr>
          <w:sz w:val="28"/>
          <w:szCs w:val="28"/>
        </w:rPr>
        <w:t>»</w:t>
      </w:r>
      <w:r>
        <w:rPr>
          <w:sz w:val="28"/>
          <w:szCs w:val="28"/>
        </w:rPr>
        <w:t xml:space="preserve"> зі змінами, відповідно до рішення виконавчого комітету Нововолинської міської ради </w:t>
      </w:r>
      <w:r w:rsidRPr="004504BB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Pr="004504BB">
        <w:rPr>
          <w:sz w:val="28"/>
          <w:szCs w:val="28"/>
        </w:rPr>
        <w:t xml:space="preserve"> </w:t>
      </w:r>
      <w:r>
        <w:rPr>
          <w:sz w:val="28"/>
          <w:szCs w:val="28"/>
        </w:rPr>
        <w:t>02 грудня 2021 року</w:t>
      </w:r>
      <w:r w:rsidRPr="004504BB">
        <w:rPr>
          <w:sz w:val="28"/>
          <w:szCs w:val="28"/>
        </w:rPr>
        <w:t xml:space="preserve"> № </w:t>
      </w:r>
      <w:r>
        <w:rPr>
          <w:sz w:val="28"/>
          <w:szCs w:val="28"/>
        </w:rPr>
        <w:t>463</w:t>
      </w:r>
      <w:r w:rsidRPr="004504BB">
        <w:rPr>
          <w:sz w:val="28"/>
          <w:szCs w:val="28"/>
        </w:rPr>
        <w:t xml:space="preserve"> «П</w:t>
      </w:r>
      <w:r>
        <w:rPr>
          <w:sz w:val="28"/>
          <w:szCs w:val="28"/>
        </w:rPr>
        <w:t>ро оператора електронних систем</w:t>
      </w:r>
      <w:r w:rsidRPr="004504BB">
        <w:rPr>
          <w:sz w:val="28"/>
          <w:szCs w:val="28"/>
        </w:rPr>
        <w:t>», виконавчий комітет міської ради</w:t>
      </w:r>
      <w:r>
        <w:rPr>
          <w:sz w:val="28"/>
          <w:szCs w:val="28"/>
        </w:rPr>
        <w:t>:</w:t>
      </w:r>
      <w:r w:rsidRPr="0089391C">
        <w:rPr>
          <w:sz w:val="28"/>
          <w:szCs w:val="28"/>
        </w:rPr>
        <w:t xml:space="preserve"> </w:t>
      </w:r>
    </w:p>
    <w:p w:rsidR="00CF433B" w:rsidRDefault="00CF433B" w:rsidP="0089391C">
      <w:pPr>
        <w:ind w:firstLine="708"/>
        <w:jc w:val="both"/>
        <w:rPr>
          <w:sz w:val="28"/>
          <w:szCs w:val="28"/>
        </w:rPr>
      </w:pPr>
    </w:p>
    <w:p w:rsidR="00CF433B" w:rsidRDefault="00CF433B" w:rsidP="00B1044B">
      <w:pPr>
        <w:rPr>
          <w:sz w:val="28"/>
          <w:szCs w:val="28"/>
        </w:rPr>
      </w:pPr>
      <w:r w:rsidRPr="0089391C">
        <w:rPr>
          <w:sz w:val="28"/>
          <w:szCs w:val="28"/>
        </w:rPr>
        <w:t>ВИРІШИВ:</w:t>
      </w:r>
    </w:p>
    <w:p w:rsidR="00CF433B" w:rsidRDefault="00CF433B" w:rsidP="0089391C">
      <w:pPr>
        <w:ind w:firstLine="708"/>
        <w:jc w:val="center"/>
        <w:rPr>
          <w:sz w:val="28"/>
          <w:szCs w:val="28"/>
        </w:rPr>
      </w:pPr>
    </w:p>
    <w:p w:rsidR="00CF433B" w:rsidRPr="004504BB" w:rsidRDefault="00CF433B" w:rsidP="00BC7F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4504BB">
        <w:rPr>
          <w:sz w:val="28"/>
          <w:szCs w:val="28"/>
        </w:rPr>
        <w:t xml:space="preserve">Затвердити види та номінальну вартість електронних квитків </w:t>
      </w:r>
      <w:r>
        <w:rPr>
          <w:sz w:val="28"/>
          <w:szCs w:val="28"/>
        </w:rPr>
        <w:t>(додається).</w:t>
      </w:r>
    </w:p>
    <w:p w:rsidR="00CF433B" w:rsidRPr="004504BB" w:rsidRDefault="00CF433B" w:rsidP="00BC7F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504BB">
        <w:rPr>
          <w:sz w:val="28"/>
          <w:szCs w:val="28"/>
        </w:rPr>
        <w:t>Затвердити основні вимоги до електрон</w:t>
      </w:r>
      <w:r>
        <w:rPr>
          <w:sz w:val="28"/>
          <w:szCs w:val="28"/>
        </w:rPr>
        <w:t>них квитків (додається).</w:t>
      </w:r>
    </w:p>
    <w:p w:rsidR="00CF433B" w:rsidRDefault="00CF433B" w:rsidP="00BC7F2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504BB">
        <w:rPr>
          <w:sz w:val="28"/>
          <w:szCs w:val="28"/>
        </w:rPr>
        <w:t xml:space="preserve">Контроль за виконанням рішення покласти на </w:t>
      </w:r>
      <w:r w:rsidRPr="00AC1B2B">
        <w:rPr>
          <w:sz w:val="28"/>
          <w:szCs w:val="28"/>
        </w:rPr>
        <w:t>заступника міського голови з питань діяльності виконавчих органів Миколу Пасевича.</w:t>
      </w:r>
    </w:p>
    <w:p w:rsidR="00CF433B" w:rsidRDefault="00CF433B" w:rsidP="00914808">
      <w:pPr>
        <w:jc w:val="both"/>
        <w:rPr>
          <w:sz w:val="28"/>
          <w:szCs w:val="28"/>
        </w:rPr>
      </w:pPr>
    </w:p>
    <w:p w:rsidR="00CF433B" w:rsidRDefault="00CF433B" w:rsidP="00914808">
      <w:pPr>
        <w:jc w:val="both"/>
        <w:rPr>
          <w:sz w:val="28"/>
          <w:szCs w:val="28"/>
        </w:rPr>
      </w:pPr>
    </w:p>
    <w:p w:rsidR="00CF433B" w:rsidRDefault="00CF433B" w:rsidP="00914808">
      <w:pPr>
        <w:jc w:val="both"/>
        <w:rPr>
          <w:sz w:val="28"/>
          <w:szCs w:val="28"/>
        </w:rPr>
      </w:pPr>
    </w:p>
    <w:p w:rsidR="00CF433B" w:rsidRPr="000F0E3A" w:rsidRDefault="00CF433B" w:rsidP="008A5079">
      <w:pPr>
        <w:rPr>
          <w:sz w:val="28"/>
          <w:szCs w:val="28"/>
        </w:rPr>
      </w:pPr>
      <w:r w:rsidRPr="000F0E3A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Борис КАРПУС</w:t>
      </w:r>
    </w:p>
    <w:p w:rsidR="00CF433B" w:rsidRDefault="00CF433B" w:rsidP="00914808">
      <w:pPr>
        <w:jc w:val="both"/>
        <w:rPr>
          <w:sz w:val="24"/>
          <w:szCs w:val="24"/>
          <w:lang w:val="ru-RU"/>
        </w:rPr>
      </w:pPr>
    </w:p>
    <w:p w:rsidR="00CF433B" w:rsidRDefault="00CF433B" w:rsidP="00914808">
      <w:pPr>
        <w:jc w:val="both"/>
        <w:rPr>
          <w:sz w:val="24"/>
          <w:szCs w:val="24"/>
          <w:lang w:val="ru-RU"/>
        </w:rPr>
      </w:pPr>
    </w:p>
    <w:p w:rsidR="00CF433B" w:rsidRDefault="00CF433B" w:rsidP="00914808">
      <w:pPr>
        <w:jc w:val="both"/>
        <w:rPr>
          <w:sz w:val="24"/>
          <w:szCs w:val="24"/>
          <w:lang w:val="ru-RU"/>
        </w:rPr>
      </w:pPr>
    </w:p>
    <w:p w:rsidR="00CF433B" w:rsidRPr="0022647A" w:rsidRDefault="00CF433B" w:rsidP="00914808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Петро Матрипула 32650</w:t>
      </w: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8F6351">
      <w:pPr>
        <w:tabs>
          <w:tab w:val="left" w:pos="7220"/>
          <w:tab w:val="right" w:pos="9498"/>
        </w:tabs>
        <w:ind w:left="6804" w:hanging="6804"/>
        <w:rPr>
          <w:sz w:val="24"/>
          <w:szCs w:val="24"/>
        </w:rPr>
      </w:pPr>
    </w:p>
    <w:p w:rsidR="00CF433B" w:rsidRDefault="00CF433B" w:rsidP="00BC7F2B">
      <w:pPr>
        <w:tabs>
          <w:tab w:val="left" w:pos="7220"/>
          <w:tab w:val="right" w:pos="9498"/>
        </w:tabs>
        <w:rPr>
          <w:sz w:val="24"/>
          <w:szCs w:val="24"/>
        </w:rPr>
      </w:pPr>
    </w:p>
    <w:p w:rsidR="00CF433B" w:rsidRDefault="00CF433B" w:rsidP="00ED14B0">
      <w:pPr>
        <w:ind w:firstLine="510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433B" w:rsidRDefault="00CF433B" w:rsidP="008A4353">
      <w:pPr>
        <w:spacing w:line="360" w:lineRule="auto"/>
        <w:ind w:firstLine="5103"/>
        <w:rPr>
          <w:sz w:val="28"/>
          <w:szCs w:val="28"/>
        </w:rPr>
      </w:pPr>
    </w:p>
    <w:p w:rsidR="00CF433B" w:rsidRDefault="00CF433B" w:rsidP="008A4353">
      <w:pPr>
        <w:spacing w:line="360" w:lineRule="auto"/>
        <w:ind w:firstLine="5103"/>
        <w:rPr>
          <w:sz w:val="28"/>
          <w:szCs w:val="28"/>
        </w:rPr>
      </w:pPr>
    </w:p>
    <w:p w:rsidR="00CF433B" w:rsidRDefault="00CF433B" w:rsidP="008A4353">
      <w:pPr>
        <w:spacing w:line="360" w:lineRule="auto"/>
        <w:ind w:firstLine="5103"/>
      </w:pPr>
      <w:r>
        <w:rPr>
          <w:sz w:val="28"/>
          <w:szCs w:val="28"/>
        </w:rPr>
        <w:t>ЗАТВЕРДЖЕНО</w:t>
      </w:r>
    </w:p>
    <w:p w:rsidR="00CF433B" w:rsidRDefault="00CF433B" w:rsidP="008A4353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CF433B" w:rsidRDefault="00CF433B" w:rsidP="008A4353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  <w:lang w:val="ru-RU"/>
        </w:rPr>
        <w:t>Нововолинської</w:t>
      </w:r>
      <w:r>
        <w:rPr>
          <w:sz w:val="28"/>
          <w:szCs w:val="28"/>
        </w:rPr>
        <w:t xml:space="preserve"> міської ради</w:t>
      </w:r>
    </w:p>
    <w:p w:rsidR="00CF433B" w:rsidRDefault="00CF433B" w:rsidP="008A4353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25.04. 2023 № 177</w:t>
      </w:r>
    </w:p>
    <w:p w:rsidR="00CF433B" w:rsidRDefault="00CF433B" w:rsidP="008A4353">
      <w:pPr>
        <w:spacing w:line="360" w:lineRule="auto"/>
        <w:ind w:firstLine="5103"/>
        <w:jc w:val="both"/>
        <w:rPr>
          <w:sz w:val="28"/>
          <w:szCs w:val="28"/>
        </w:rPr>
      </w:pPr>
    </w:p>
    <w:p w:rsidR="00CF433B" w:rsidRDefault="00CF433B" w:rsidP="00113F75">
      <w:pPr>
        <w:ind w:firstLine="5102"/>
        <w:jc w:val="both"/>
        <w:rPr>
          <w:sz w:val="28"/>
          <w:szCs w:val="28"/>
        </w:rPr>
      </w:pPr>
    </w:p>
    <w:p w:rsidR="00CF433B" w:rsidRDefault="00CF433B" w:rsidP="00113F75">
      <w:pPr>
        <w:tabs>
          <w:tab w:val="left" w:pos="9355"/>
        </w:tabs>
        <w:jc w:val="center"/>
      </w:pPr>
      <w:r>
        <w:rPr>
          <w:sz w:val="28"/>
          <w:szCs w:val="28"/>
        </w:rPr>
        <w:t>Види та номінальна вартість електронних квитків</w:t>
      </w:r>
    </w:p>
    <w:p w:rsidR="00CF433B" w:rsidRDefault="00CF433B" w:rsidP="00113F75">
      <w:pPr>
        <w:tabs>
          <w:tab w:val="left" w:pos="9355"/>
        </w:tabs>
        <w:jc w:val="center"/>
        <w:rPr>
          <w:sz w:val="28"/>
          <w:szCs w:val="28"/>
        </w:rPr>
      </w:pPr>
    </w:p>
    <w:tbl>
      <w:tblPr>
        <w:tblW w:w="9360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629"/>
        <w:gridCol w:w="3000"/>
        <w:gridCol w:w="2832"/>
        <w:gridCol w:w="2899"/>
      </w:tblGrid>
      <w:tr w:rsidR="00CF433B" w:rsidTr="00161543"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Види </w:t>
            </w:r>
          </w:p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електронних квитків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tabs>
                <w:tab w:val="left" w:pos="9355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>Номінальна вартість електронних квитків,</w:t>
            </w:r>
          </w:p>
          <w:p w:rsidR="00CF433B" w:rsidRDefault="00CF433B" w:rsidP="00161543">
            <w:pPr>
              <w:tabs>
                <w:tab w:val="left" w:pos="9355"/>
              </w:tabs>
              <w:jc w:val="center"/>
            </w:pPr>
            <w:r>
              <w:rPr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CF433B" w:rsidTr="00161543">
        <w:trPr>
          <w:trHeight w:val="1091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Електронний квиток неперсоніфікований багаторазовий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</w:rPr>
              <w:t>Безтерміновий</w:t>
            </w:r>
          </w:p>
        </w:tc>
      </w:tr>
      <w:tr w:rsidR="00CF433B" w:rsidTr="00113F75">
        <w:trPr>
          <w:trHeight w:hRule="exact" w:val="1029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Електронний квиток персоніфікований багаторазовий:</w:t>
            </w:r>
          </w:p>
        </w:tc>
      </w:tr>
      <w:tr w:rsidR="00CF433B" w:rsidTr="00161543">
        <w:trPr>
          <w:trHeight w:hRule="exact" w:val="794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учнівський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  <w:r>
              <w:rPr>
                <w:color w:val="000000"/>
                <w:sz w:val="28"/>
                <w:szCs w:val="28"/>
              </w:rPr>
              <w:t xml:space="preserve">,00 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bookmarkStart w:id="0" w:name="__DdeLink__135_97291804"/>
            <w:r>
              <w:rPr>
                <w:color w:val="000000"/>
                <w:sz w:val="28"/>
                <w:szCs w:val="28"/>
              </w:rPr>
              <w:t xml:space="preserve">Потребує щорічного підтвердження  </w:t>
            </w:r>
            <w:bookmarkEnd w:id="0"/>
          </w:p>
        </w:tc>
      </w:tr>
      <w:tr w:rsidR="00CF433B" w:rsidTr="00161543">
        <w:trPr>
          <w:trHeight w:hRule="exact" w:val="794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пільговий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8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Потребує щорічного підтвердження  </w:t>
            </w:r>
          </w:p>
        </w:tc>
      </w:tr>
      <w:tr w:rsidR="00CF433B" w:rsidTr="00161543">
        <w:trPr>
          <w:trHeight w:hRule="exact" w:val="794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водія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89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використання у службових цілях для реєстрації персоналу</w:t>
            </w:r>
          </w:p>
        </w:tc>
      </w:tr>
      <w:tr w:rsidR="00CF433B" w:rsidTr="00161543">
        <w:trPr>
          <w:trHeight w:hRule="exact" w:val="794"/>
        </w:trPr>
        <w:tc>
          <w:tcPr>
            <w:tcW w:w="62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00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Default="00CF433B" w:rsidP="00161543">
            <w:r>
              <w:rPr>
                <w:color w:val="000000"/>
                <w:sz w:val="28"/>
                <w:szCs w:val="28"/>
              </w:rPr>
              <w:t>контролера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CF433B" w:rsidRPr="001B7B4B" w:rsidRDefault="00CF433B" w:rsidP="00161543">
            <w:pPr>
              <w:pStyle w:val="ac"/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80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8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433B" w:rsidRDefault="00CF433B" w:rsidP="00161543">
            <w:pPr>
              <w:pStyle w:val="ac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F433B" w:rsidRDefault="00CF433B" w:rsidP="00113F75">
      <w:pPr>
        <w:jc w:val="center"/>
        <w:rPr>
          <w:sz w:val="22"/>
          <w:szCs w:val="22"/>
        </w:rPr>
      </w:pPr>
    </w:p>
    <w:p w:rsidR="00CF433B" w:rsidRDefault="00CF433B" w:rsidP="00113F75">
      <w:pPr>
        <w:jc w:val="center"/>
        <w:rPr>
          <w:sz w:val="22"/>
          <w:szCs w:val="22"/>
        </w:rPr>
      </w:pPr>
    </w:p>
    <w:p w:rsidR="00CF433B" w:rsidRDefault="00CF433B" w:rsidP="00113F75">
      <w:pPr>
        <w:jc w:val="center"/>
        <w:rPr>
          <w:sz w:val="22"/>
          <w:szCs w:val="22"/>
        </w:rPr>
      </w:pPr>
    </w:p>
    <w:p w:rsidR="00CF433B" w:rsidRPr="004334A1" w:rsidRDefault="00CF433B" w:rsidP="00113F75">
      <w:pPr>
        <w:tabs>
          <w:tab w:val="left" w:pos="9355"/>
        </w:tabs>
        <w:jc w:val="center"/>
        <w:rPr>
          <w:sz w:val="24"/>
          <w:szCs w:val="24"/>
        </w:rPr>
      </w:pPr>
    </w:p>
    <w:p w:rsidR="00CF433B" w:rsidRPr="004334A1" w:rsidRDefault="00CF433B" w:rsidP="004334A1">
      <w:pPr>
        <w:jc w:val="both"/>
        <w:rPr>
          <w:rStyle w:val="a7"/>
          <w:i w:val="0"/>
          <w:sz w:val="24"/>
          <w:szCs w:val="24"/>
          <w:lang w:eastAsia="zh-CN" w:bidi="hi-IN"/>
        </w:rPr>
      </w:pPr>
      <w:bookmarkStart w:id="1" w:name="_GoBack"/>
      <w:bookmarkEnd w:id="1"/>
      <w:r w:rsidRPr="004334A1">
        <w:rPr>
          <w:rStyle w:val="a7"/>
          <w:i w:val="0"/>
          <w:sz w:val="24"/>
          <w:szCs w:val="24"/>
          <w:lang w:eastAsia="zh-CN" w:bidi="hi-IN"/>
        </w:rPr>
        <w:t>Петро Матрипула</w:t>
      </w: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Default="00CF433B" w:rsidP="00113F75">
      <w:pPr>
        <w:ind w:firstLine="5102"/>
        <w:rPr>
          <w:szCs w:val="28"/>
        </w:rPr>
      </w:pPr>
    </w:p>
    <w:p w:rsidR="00CF433B" w:rsidRPr="00ED14B0" w:rsidRDefault="00CF433B" w:rsidP="00ED14B0">
      <w:pPr>
        <w:rPr>
          <w:sz w:val="28"/>
          <w:szCs w:val="28"/>
        </w:rPr>
      </w:pPr>
    </w:p>
    <w:p w:rsidR="00CF433B" w:rsidRDefault="00CF433B" w:rsidP="004334A1">
      <w:pPr>
        <w:spacing w:line="360" w:lineRule="auto"/>
        <w:ind w:firstLine="5103"/>
        <w:rPr>
          <w:sz w:val="28"/>
          <w:szCs w:val="28"/>
        </w:rPr>
      </w:pPr>
    </w:p>
    <w:p w:rsidR="00CF433B" w:rsidRDefault="00CF433B" w:rsidP="004334A1">
      <w:pPr>
        <w:spacing w:line="360" w:lineRule="auto"/>
        <w:ind w:firstLine="5103"/>
        <w:rPr>
          <w:sz w:val="28"/>
          <w:szCs w:val="28"/>
        </w:rPr>
      </w:pPr>
    </w:p>
    <w:p w:rsidR="00CF433B" w:rsidRDefault="00CF433B" w:rsidP="004334A1">
      <w:pPr>
        <w:spacing w:line="360" w:lineRule="auto"/>
        <w:ind w:firstLine="5103"/>
      </w:pPr>
      <w:r>
        <w:rPr>
          <w:sz w:val="28"/>
          <w:szCs w:val="28"/>
        </w:rPr>
        <w:t>ЗАТВЕРДЖЕНО</w:t>
      </w:r>
    </w:p>
    <w:p w:rsidR="00CF433B" w:rsidRDefault="00CF433B" w:rsidP="004334A1">
      <w:pPr>
        <w:ind w:firstLine="5103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CF433B" w:rsidRDefault="00CF433B" w:rsidP="004334A1">
      <w:pPr>
        <w:spacing w:line="360" w:lineRule="auto"/>
        <w:ind w:firstLine="5103"/>
        <w:rPr>
          <w:sz w:val="28"/>
          <w:szCs w:val="28"/>
        </w:rPr>
      </w:pPr>
      <w:r>
        <w:rPr>
          <w:sz w:val="28"/>
          <w:szCs w:val="28"/>
          <w:lang w:val="ru-RU"/>
        </w:rPr>
        <w:t>Нововолинської</w:t>
      </w:r>
      <w:r>
        <w:rPr>
          <w:sz w:val="28"/>
          <w:szCs w:val="28"/>
        </w:rPr>
        <w:t xml:space="preserve"> міської ради</w:t>
      </w:r>
    </w:p>
    <w:p w:rsidR="00CF433B" w:rsidRDefault="00CF433B" w:rsidP="009844D6">
      <w:pPr>
        <w:spacing w:line="360" w:lineRule="auto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25.04. 2023 № 177</w:t>
      </w:r>
    </w:p>
    <w:p w:rsidR="00CF433B" w:rsidRPr="00FC0E75" w:rsidRDefault="00CF433B" w:rsidP="00113F75">
      <w:pPr>
        <w:ind w:firstLine="5102"/>
        <w:jc w:val="both"/>
        <w:rPr>
          <w:sz w:val="28"/>
          <w:szCs w:val="28"/>
        </w:rPr>
      </w:pPr>
    </w:p>
    <w:p w:rsidR="00CF433B" w:rsidRPr="00FC0E75" w:rsidRDefault="00CF433B" w:rsidP="00113F75">
      <w:pPr>
        <w:tabs>
          <w:tab w:val="left" w:pos="9355"/>
        </w:tabs>
        <w:jc w:val="center"/>
        <w:rPr>
          <w:sz w:val="28"/>
          <w:szCs w:val="28"/>
        </w:rPr>
      </w:pPr>
      <w:r w:rsidRPr="00FC0E75">
        <w:rPr>
          <w:sz w:val="28"/>
          <w:szCs w:val="28"/>
        </w:rPr>
        <w:t>Основні вимоги до електронних квитків</w:t>
      </w:r>
    </w:p>
    <w:p w:rsidR="00CF433B" w:rsidRPr="00FC0E75" w:rsidRDefault="00CF433B" w:rsidP="00113F75">
      <w:pPr>
        <w:tabs>
          <w:tab w:val="left" w:pos="9355"/>
        </w:tabs>
        <w:jc w:val="center"/>
        <w:rPr>
          <w:sz w:val="28"/>
          <w:szCs w:val="28"/>
        </w:rPr>
      </w:pPr>
    </w:p>
    <w:p w:rsidR="00CF433B" w:rsidRPr="00FC0E75" w:rsidRDefault="00CF433B" w:rsidP="00BC7F2B">
      <w:pPr>
        <w:numPr>
          <w:ilvl w:val="0"/>
          <w:numId w:val="4"/>
        </w:numPr>
        <w:tabs>
          <w:tab w:val="left" w:pos="9355"/>
        </w:tabs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Електронні квитки мають лицьову і зворотну сторони. </w:t>
      </w:r>
    </w:p>
    <w:p w:rsidR="00CF433B" w:rsidRPr="00FC0E75" w:rsidRDefault="00CF433B" w:rsidP="00BC7F2B">
      <w:pPr>
        <w:numPr>
          <w:ilvl w:val="0"/>
          <w:numId w:val="4"/>
        </w:numPr>
        <w:tabs>
          <w:tab w:val="left" w:pos="9355"/>
        </w:tabs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Розміри електронних квитків багаторазових: висота – не менше </w:t>
      </w:r>
      <w:smartTag w:uri="urn:schemas-microsoft-com:office:smarttags" w:element="metricconverter">
        <w:smartTagPr>
          <w:attr w:name="ProductID" w:val="54 мм"/>
        </w:smartTagPr>
        <w:r w:rsidRPr="00FC0E75">
          <w:rPr>
            <w:sz w:val="28"/>
            <w:szCs w:val="28"/>
          </w:rPr>
          <w:t>54 мм</w:t>
        </w:r>
      </w:smartTag>
      <w:r w:rsidRPr="00FC0E75">
        <w:rPr>
          <w:sz w:val="28"/>
          <w:szCs w:val="28"/>
        </w:rPr>
        <w:t xml:space="preserve">; ширина – не менше </w:t>
      </w:r>
      <w:smartTag w:uri="urn:schemas-microsoft-com:office:smarttags" w:element="metricconverter">
        <w:smartTagPr>
          <w:attr w:name="ProductID" w:val="85 мм"/>
        </w:smartTagPr>
        <w:r w:rsidRPr="00FC0E75">
          <w:rPr>
            <w:sz w:val="28"/>
            <w:szCs w:val="28"/>
          </w:rPr>
          <w:t>85 мм</w:t>
        </w:r>
      </w:smartTag>
      <w:r w:rsidRPr="00FC0E75">
        <w:rPr>
          <w:sz w:val="28"/>
          <w:szCs w:val="28"/>
        </w:rPr>
        <w:t xml:space="preserve">; товщина – не менше 0,65 мм. Радіус округлення кутів – не менше </w:t>
      </w:r>
      <w:smartTag w:uri="urn:schemas-microsoft-com:office:smarttags" w:element="metricconverter">
        <w:smartTagPr>
          <w:attr w:name="ProductID" w:val="3 мм"/>
        </w:smartTagPr>
        <w:r w:rsidRPr="00FC0E75">
          <w:rPr>
            <w:sz w:val="28"/>
            <w:szCs w:val="28"/>
          </w:rPr>
          <w:t>3 мм</w:t>
        </w:r>
      </w:smartTag>
      <w:r w:rsidRPr="00FC0E75">
        <w:rPr>
          <w:sz w:val="28"/>
          <w:szCs w:val="28"/>
        </w:rPr>
        <w:t xml:space="preserve">. Якість друку (роздільна здатність) не менше 600 пікселів на дюйм. </w:t>
      </w:r>
    </w:p>
    <w:p w:rsidR="00CF433B" w:rsidRPr="00FC0E75" w:rsidRDefault="00CF433B" w:rsidP="00BC7F2B">
      <w:pPr>
        <w:numPr>
          <w:ilvl w:val="0"/>
          <w:numId w:val="4"/>
        </w:numPr>
        <w:tabs>
          <w:tab w:val="left" w:pos="9355"/>
        </w:tabs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>Можливість візуального зчитування інформації електронних квитків забезпечується на весь термін користування. Пасажир відповідає за збереження електронних квитків та їх механічну цілісність.</w:t>
      </w:r>
    </w:p>
    <w:p w:rsidR="00CF433B" w:rsidRPr="00FC0E75" w:rsidRDefault="00CF433B" w:rsidP="00BC7F2B">
      <w:pPr>
        <w:numPr>
          <w:ilvl w:val="0"/>
          <w:numId w:val="4"/>
        </w:numPr>
        <w:tabs>
          <w:tab w:val="left" w:pos="9355"/>
        </w:tabs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Зовнішній вигляд електронних квитків встановлюється актом погодження між виконавчим комітетом міської ради та Оператором електронних систем. </w:t>
      </w:r>
    </w:p>
    <w:p w:rsidR="00CF433B" w:rsidRPr="00FC0E75" w:rsidRDefault="00CF433B" w:rsidP="00BC7F2B">
      <w:pPr>
        <w:numPr>
          <w:ilvl w:val="1"/>
          <w:numId w:val="4"/>
        </w:numPr>
        <w:tabs>
          <w:tab w:val="left" w:pos="9355"/>
        </w:tabs>
        <w:suppressAutoHyphens/>
        <w:overflowPunct w:val="0"/>
        <w:autoSpaceDE/>
        <w:autoSpaceDN/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Дизайн зовнішнього вигляду лицьової сторони електронних квитків розробляється виконавчим комітетом міської ради. </w:t>
      </w:r>
    </w:p>
    <w:p w:rsidR="00CF433B" w:rsidRPr="00FC0E75" w:rsidRDefault="00CF433B" w:rsidP="00BC7F2B">
      <w:pPr>
        <w:numPr>
          <w:ilvl w:val="1"/>
          <w:numId w:val="4"/>
        </w:numPr>
        <w:tabs>
          <w:tab w:val="left" w:pos="9355"/>
        </w:tabs>
        <w:suppressAutoHyphens/>
        <w:overflowPunct w:val="0"/>
        <w:autoSpaceDE/>
        <w:autoSpaceDN/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>Дизайн зовнішнього вигляду зворотної сторони електронних квитків розробляється Оператором з врахуванням пропозицій виконавчого комітету міської ради.</w:t>
      </w:r>
    </w:p>
    <w:p w:rsidR="00CF433B" w:rsidRPr="00FC0E75" w:rsidRDefault="00CF433B" w:rsidP="00BC7F2B">
      <w:pPr>
        <w:numPr>
          <w:ilvl w:val="0"/>
          <w:numId w:val="4"/>
        </w:numPr>
        <w:tabs>
          <w:tab w:val="left" w:pos="9355"/>
        </w:tabs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Елементи лицьової сторони усіх видів електронних квитків </w:t>
      </w:r>
      <w:bookmarkStart w:id="2" w:name="__DdeLink__805_3189500663"/>
      <w:r w:rsidRPr="00FC0E75">
        <w:rPr>
          <w:sz w:val="28"/>
          <w:szCs w:val="28"/>
        </w:rPr>
        <w:t>багаторазових</w:t>
      </w:r>
      <w:bookmarkEnd w:id="2"/>
      <w:r w:rsidRPr="00FC0E75">
        <w:rPr>
          <w:sz w:val="28"/>
          <w:szCs w:val="28"/>
        </w:rPr>
        <w:t>: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промоційний логотип міста </w:t>
      </w:r>
      <w:r>
        <w:rPr>
          <w:sz w:val="28"/>
          <w:szCs w:val="28"/>
        </w:rPr>
        <w:t>Нововолинськ</w:t>
      </w:r>
      <w:r w:rsidRPr="00FC0E75">
        <w:rPr>
          <w:sz w:val="28"/>
          <w:szCs w:val="28"/>
        </w:rPr>
        <w:t xml:space="preserve">, 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(необов’язково) інші елементи візуалізації бренду, символіки міста </w:t>
      </w:r>
      <w:r>
        <w:rPr>
          <w:sz w:val="28"/>
          <w:szCs w:val="28"/>
        </w:rPr>
        <w:t>Нововолинська</w:t>
      </w:r>
      <w:r w:rsidRPr="00FC0E75">
        <w:rPr>
          <w:sz w:val="28"/>
          <w:szCs w:val="28"/>
        </w:rPr>
        <w:t>.</w:t>
      </w:r>
    </w:p>
    <w:p w:rsidR="00CF433B" w:rsidRPr="00FC0E75" w:rsidRDefault="00CF433B" w:rsidP="00BC7F2B">
      <w:pPr>
        <w:numPr>
          <w:ilvl w:val="0"/>
          <w:numId w:val="4"/>
        </w:numPr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>Елементи лицьової сторони персоніфікованих електронних квитків багаторазових: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ім’я та прізвище власника, 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дата видачі, 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>- (необов’язково)</w:t>
      </w:r>
      <w:bookmarkStart w:id="3" w:name="__DdeLink__546_522188559"/>
      <w:r w:rsidRPr="00FC0E75">
        <w:rPr>
          <w:sz w:val="28"/>
          <w:szCs w:val="28"/>
        </w:rPr>
        <w:t xml:space="preserve"> додаткова</w:t>
      </w:r>
      <w:bookmarkEnd w:id="3"/>
      <w:r w:rsidRPr="00FC0E75">
        <w:rPr>
          <w:sz w:val="28"/>
          <w:szCs w:val="28"/>
        </w:rPr>
        <w:t xml:space="preserve"> інформація щодо поновлення, актуалізації електронного квитка, продовження терміну дії тощо. </w:t>
      </w:r>
    </w:p>
    <w:p w:rsidR="00CF433B" w:rsidRPr="00FC0E75" w:rsidRDefault="00CF433B" w:rsidP="00BC7F2B">
      <w:pPr>
        <w:numPr>
          <w:ilvl w:val="0"/>
          <w:numId w:val="4"/>
        </w:numPr>
        <w:suppressAutoHyphens/>
        <w:overflowPunct w:val="0"/>
        <w:autoSpaceDE/>
        <w:autoSpaceDN/>
        <w:ind w:left="0"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>Елементи зворотної сторони усіх видів електронних квитків багаторазових: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ідентифікатор електронного квитка у вигляді номера, штрих-коду, </w:t>
      </w:r>
      <w:r w:rsidRPr="00FC0E75">
        <w:rPr>
          <w:sz w:val="28"/>
          <w:szCs w:val="28"/>
          <w:lang w:val="en-US"/>
        </w:rPr>
        <w:t>QR</w:t>
      </w:r>
      <w:r w:rsidRPr="00FC0E75">
        <w:rPr>
          <w:sz w:val="28"/>
          <w:szCs w:val="28"/>
          <w:lang w:val="ru-RU"/>
        </w:rPr>
        <w:t>-</w:t>
      </w:r>
      <w:r w:rsidRPr="00FC0E75">
        <w:rPr>
          <w:sz w:val="28"/>
          <w:szCs w:val="28"/>
        </w:rPr>
        <w:t>коду чи інших засобів,</w:t>
      </w:r>
    </w:p>
    <w:p w:rsidR="00CF433B" w:rsidRPr="00FC0E75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інформація щодо використання електронного квитка, </w:t>
      </w:r>
    </w:p>
    <w:p w:rsidR="00CF433B" w:rsidRDefault="00CF433B" w:rsidP="00BC7F2B">
      <w:pPr>
        <w:ind w:firstLine="540"/>
        <w:jc w:val="both"/>
        <w:rPr>
          <w:sz w:val="28"/>
          <w:szCs w:val="28"/>
        </w:rPr>
      </w:pPr>
      <w:r w:rsidRPr="00FC0E75">
        <w:rPr>
          <w:sz w:val="28"/>
          <w:szCs w:val="28"/>
        </w:rPr>
        <w:t xml:space="preserve">- інформація про Оператора електронних </w:t>
      </w:r>
      <w:r>
        <w:rPr>
          <w:sz w:val="28"/>
          <w:szCs w:val="28"/>
        </w:rPr>
        <w:t xml:space="preserve">систем (контакти, сайт, логотип </w:t>
      </w:r>
      <w:r w:rsidRPr="00FC0E75">
        <w:rPr>
          <w:sz w:val="28"/>
          <w:szCs w:val="28"/>
        </w:rPr>
        <w:t>тощо).</w:t>
      </w:r>
    </w:p>
    <w:p w:rsidR="00CF433B" w:rsidRDefault="00CF433B" w:rsidP="00742334">
      <w:pPr>
        <w:jc w:val="both"/>
        <w:rPr>
          <w:sz w:val="28"/>
          <w:szCs w:val="28"/>
        </w:rPr>
      </w:pPr>
    </w:p>
    <w:p w:rsidR="00CF433B" w:rsidRDefault="00CF433B" w:rsidP="00742334">
      <w:pPr>
        <w:jc w:val="both"/>
        <w:rPr>
          <w:sz w:val="28"/>
          <w:szCs w:val="28"/>
        </w:rPr>
      </w:pPr>
    </w:p>
    <w:p w:rsidR="00CF433B" w:rsidRPr="004334A1" w:rsidRDefault="00CF433B" w:rsidP="004334A1">
      <w:pPr>
        <w:jc w:val="both"/>
        <w:rPr>
          <w:rStyle w:val="a7"/>
          <w:i w:val="0"/>
          <w:sz w:val="24"/>
          <w:szCs w:val="24"/>
          <w:lang w:eastAsia="zh-CN" w:bidi="hi-IN"/>
        </w:rPr>
      </w:pPr>
      <w:r w:rsidRPr="004334A1">
        <w:rPr>
          <w:rStyle w:val="a7"/>
          <w:i w:val="0"/>
          <w:sz w:val="24"/>
          <w:szCs w:val="24"/>
          <w:lang w:eastAsia="zh-CN" w:bidi="hi-IN"/>
        </w:rPr>
        <w:t>Петро Матрипула</w:t>
      </w:r>
    </w:p>
    <w:p w:rsidR="00CF433B" w:rsidRPr="00113F75" w:rsidRDefault="00CF433B" w:rsidP="00742334">
      <w:pPr>
        <w:jc w:val="both"/>
        <w:rPr>
          <w:sz w:val="28"/>
          <w:szCs w:val="28"/>
        </w:rPr>
        <w:sectPr w:rsidR="00CF433B" w:rsidRPr="00113F75" w:rsidSect="00ED14B0">
          <w:pgSz w:w="11906" w:h="16838"/>
          <w:pgMar w:top="180" w:right="707" w:bottom="709" w:left="1701" w:header="709" w:footer="709" w:gutter="0"/>
          <w:cols w:space="709"/>
        </w:sectPr>
      </w:pPr>
    </w:p>
    <w:p w:rsidR="00CF433B" w:rsidRPr="00742334" w:rsidRDefault="00CF433B" w:rsidP="00742334">
      <w:pPr>
        <w:tabs>
          <w:tab w:val="left" w:pos="3720"/>
        </w:tabs>
        <w:rPr>
          <w:sz w:val="28"/>
          <w:szCs w:val="28"/>
        </w:rPr>
      </w:pPr>
    </w:p>
    <w:sectPr w:rsidR="00CF433B" w:rsidRPr="00742334" w:rsidSect="00113F75">
      <w:pgSz w:w="11906" w:h="16838"/>
      <w:pgMar w:top="425" w:right="539" w:bottom="709" w:left="902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96BB7"/>
    <w:multiLevelType w:val="hybridMultilevel"/>
    <w:tmpl w:val="1A2ED0B4"/>
    <w:lvl w:ilvl="0" w:tplc="0422000F">
      <w:start w:val="1"/>
      <w:numFmt w:val="decimal"/>
      <w:lvlText w:val="%1.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5E237FD"/>
    <w:multiLevelType w:val="hybridMultilevel"/>
    <w:tmpl w:val="5B764712"/>
    <w:lvl w:ilvl="0" w:tplc="3E06EC7E">
      <w:start w:val="1"/>
      <w:numFmt w:val="decimal"/>
      <w:lvlText w:val="%1)"/>
      <w:lvlJc w:val="left"/>
      <w:pPr>
        <w:tabs>
          <w:tab w:val="num" w:pos="1642"/>
        </w:tabs>
        <w:ind w:left="164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362"/>
        </w:tabs>
        <w:ind w:left="236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082"/>
        </w:tabs>
        <w:ind w:left="308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802"/>
        </w:tabs>
        <w:ind w:left="380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522"/>
        </w:tabs>
        <w:ind w:left="452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242"/>
        </w:tabs>
        <w:ind w:left="524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962"/>
        </w:tabs>
        <w:ind w:left="596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682"/>
        </w:tabs>
        <w:ind w:left="668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402"/>
        </w:tabs>
        <w:ind w:left="7402" w:hanging="180"/>
      </w:pPr>
      <w:rPr>
        <w:rFonts w:cs="Times New Roman"/>
      </w:rPr>
    </w:lvl>
  </w:abstractNum>
  <w:abstractNum w:abstractNumId="2">
    <w:nsid w:val="48F65B3F"/>
    <w:multiLevelType w:val="multilevel"/>
    <w:tmpl w:val="858E1806"/>
    <w:lvl w:ilvl="0">
      <w:start w:val="1"/>
      <w:numFmt w:val="decimal"/>
      <w:suff w:val="space"/>
      <w:lvlText w:val=" %1."/>
      <w:lvlJc w:val="left"/>
      <w:pPr>
        <w:ind w:left="2564" w:hanging="720"/>
      </w:pPr>
      <w:rPr>
        <w:rFonts w:cs="Times New Roman"/>
      </w:rPr>
    </w:lvl>
    <w:lvl w:ilvl="1">
      <w:start w:val="1"/>
      <w:numFmt w:val="decimal"/>
      <w:suff w:val="space"/>
      <w:lvlText w:val=" %1.%2."/>
      <w:lvlJc w:val="left"/>
      <w:rPr>
        <w:rFonts w:cs="Times New Roman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>
    <w:nsid w:val="615B3953"/>
    <w:multiLevelType w:val="hybridMultilevel"/>
    <w:tmpl w:val="D4A2D0C8"/>
    <w:lvl w:ilvl="0" w:tplc="91D88F96">
      <w:start w:val="21"/>
      <w:numFmt w:val="bullet"/>
      <w:lvlText w:val="-"/>
      <w:lvlJc w:val="left"/>
      <w:pPr>
        <w:tabs>
          <w:tab w:val="num" w:pos="1281"/>
        </w:tabs>
        <w:ind w:left="2137" w:hanging="85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914808"/>
    <w:rsid w:val="00004878"/>
    <w:rsid w:val="000779BB"/>
    <w:rsid w:val="000D053D"/>
    <w:rsid w:val="000D602B"/>
    <w:rsid w:val="000F0E3A"/>
    <w:rsid w:val="00104865"/>
    <w:rsid w:val="00113F75"/>
    <w:rsid w:val="00135950"/>
    <w:rsid w:val="00145807"/>
    <w:rsid w:val="00161543"/>
    <w:rsid w:val="001B1AF1"/>
    <w:rsid w:val="001B7B4B"/>
    <w:rsid w:val="001D7D75"/>
    <w:rsid w:val="001F1DC5"/>
    <w:rsid w:val="00203498"/>
    <w:rsid w:val="002166BE"/>
    <w:rsid w:val="0022647A"/>
    <w:rsid w:val="0023365D"/>
    <w:rsid w:val="00284FBE"/>
    <w:rsid w:val="002B2CB6"/>
    <w:rsid w:val="002C4CCD"/>
    <w:rsid w:val="003264CD"/>
    <w:rsid w:val="00375E1D"/>
    <w:rsid w:val="003A0BA2"/>
    <w:rsid w:val="003F7B9A"/>
    <w:rsid w:val="00404146"/>
    <w:rsid w:val="00406B5D"/>
    <w:rsid w:val="0041326E"/>
    <w:rsid w:val="004249A9"/>
    <w:rsid w:val="004334A1"/>
    <w:rsid w:val="004504BB"/>
    <w:rsid w:val="004A01B2"/>
    <w:rsid w:val="00514BFF"/>
    <w:rsid w:val="00523EE3"/>
    <w:rsid w:val="005426FB"/>
    <w:rsid w:val="00550D12"/>
    <w:rsid w:val="00570964"/>
    <w:rsid w:val="005817DF"/>
    <w:rsid w:val="005A3BEC"/>
    <w:rsid w:val="005A6B41"/>
    <w:rsid w:val="005D1B9C"/>
    <w:rsid w:val="005D3846"/>
    <w:rsid w:val="005D503E"/>
    <w:rsid w:val="00601825"/>
    <w:rsid w:val="006B4CDE"/>
    <w:rsid w:val="006B5D5F"/>
    <w:rsid w:val="006C0676"/>
    <w:rsid w:val="006F387C"/>
    <w:rsid w:val="00707329"/>
    <w:rsid w:val="00710578"/>
    <w:rsid w:val="00742334"/>
    <w:rsid w:val="007533C7"/>
    <w:rsid w:val="007551C9"/>
    <w:rsid w:val="00780319"/>
    <w:rsid w:val="00783C47"/>
    <w:rsid w:val="007A1520"/>
    <w:rsid w:val="007B3201"/>
    <w:rsid w:val="007B43D1"/>
    <w:rsid w:val="00853B46"/>
    <w:rsid w:val="0089391C"/>
    <w:rsid w:val="008A4353"/>
    <w:rsid w:val="008A5079"/>
    <w:rsid w:val="008F1ED3"/>
    <w:rsid w:val="008F5879"/>
    <w:rsid w:val="008F6351"/>
    <w:rsid w:val="00910F46"/>
    <w:rsid w:val="00914808"/>
    <w:rsid w:val="009151FB"/>
    <w:rsid w:val="00934724"/>
    <w:rsid w:val="00941D0D"/>
    <w:rsid w:val="00954156"/>
    <w:rsid w:val="009844D6"/>
    <w:rsid w:val="00986C2F"/>
    <w:rsid w:val="00A10F80"/>
    <w:rsid w:val="00A24D99"/>
    <w:rsid w:val="00A4001C"/>
    <w:rsid w:val="00A50EAF"/>
    <w:rsid w:val="00AC1B2B"/>
    <w:rsid w:val="00AC207D"/>
    <w:rsid w:val="00B1044B"/>
    <w:rsid w:val="00BA4205"/>
    <w:rsid w:val="00BC7F2B"/>
    <w:rsid w:val="00BF7FF3"/>
    <w:rsid w:val="00C673B1"/>
    <w:rsid w:val="00C76C25"/>
    <w:rsid w:val="00C847E5"/>
    <w:rsid w:val="00C90717"/>
    <w:rsid w:val="00CA1BF6"/>
    <w:rsid w:val="00CA51BB"/>
    <w:rsid w:val="00CB4724"/>
    <w:rsid w:val="00CC6E16"/>
    <w:rsid w:val="00CF433B"/>
    <w:rsid w:val="00CF5CC5"/>
    <w:rsid w:val="00D31346"/>
    <w:rsid w:val="00DE7712"/>
    <w:rsid w:val="00E53DAA"/>
    <w:rsid w:val="00E56BD0"/>
    <w:rsid w:val="00E8581D"/>
    <w:rsid w:val="00ED14B0"/>
    <w:rsid w:val="00EF14F4"/>
    <w:rsid w:val="00F37853"/>
    <w:rsid w:val="00F51741"/>
    <w:rsid w:val="00F71CE3"/>
    <w:rsid w:val="00F84C83"/>
    <w:rsid w:val="00F91D35"/>
    <w:rsid w:val="00FB39D9"/>
    <w:rsid w:val="00FC0E75"/>
    <w:rsid w:val="00FD1125"/>
    <w:rsid w:val="00FE4D1C"/>
    <w:rsid w:val="00FF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uiPriority w:val="99"/>
    <w:rsid w:val="00523EE3"/>
    <w:rPr>
      <w:rFonts w:cs="Times New Roman"/>
    </w:rPr>
  </w:style>
  <w:style w:type="character" w:styleId="a7">
    <w:name w:val="Emphasis"/>
    <w:basedOn w:val="a0"/>
    <w:uiPriority w:val="99"/>
    <w:qFormat/>
    <w:rsid w:val="00523EE3"/>
    <w:rPr>
      <w:rFonts w:cs="Times New Roman"/>
      <w:i/>
      <w:iCs/>
    </w:rPr>
  </w:style>
  <w:style w:type="table" w:styleId="a8">
    <w:name w:val="Table Grid"/>
    <w:basedOn w:val="a1"/>
    <w:uiPriority w:val="99"/>
    <w:rsid w:val="00570964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99"/>
    <w:qFormat/>
    <w:rsid w:val="00DE7712"/>
    <w:rPr>
      <w:rFonts w:cs="Times New Roman"/>
      <w:b/>
      <w:bCs/>
    </w:rPr>
  </w:style>
  <w:style w:type="paragraph" w:styleId="aa">
    <w:name w:val="Body Text Indent"/>
    <w:basedOn w:val="a"/>
    <w:link w:val="ab"/>
    <w:uiPriority w:val="99"/>
    <w:rsid w:val="008F5879"/>
    <w:pPr>
      <w:autoSpaceDE/>
      <w:autoSpaceDN/>
      <w:ind w:firstLine="720"/>
      <w:jc w:val="both"/>
    </w:pPr>
    <w:rPr>
      <w:rFonts w:ascii="Arial" w:hAnsi="Arial"/>
      <w:sz w:val="24"/>
      <w:lang w:eastAsia="uk-UA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8F5879"/>
    <w:rPr>
      <w:rFonts w:ascii="Arial" w:hAnsi="Arial" w:cs="Times New Roman"/>
      <w:sz w:val="24"/>
    </w:rPr>
  </w:style>
  <w:style w:type="paragraph" w:customStyle="1" w:styleId="ac">
    <w:name w:val="Вміст таблиці"/>
    <w:basedOn w:val="a"/>
    <w:uiPriority w:val="99"/>
    <w:rsid w:val="00113F75"/>
    <w:pPr>
      <w:widowControl w:val="0"/>
      <w:suppressLineNumbers/>
      <w:suppressAutoHyphens/>
      <w:overflowPunct w:val="0"/>
      <w:autoSpaceDE/>
      <w:autoSpaceDN/>
    </w:pPr>
    <w:rPr>
      <w:rFonts w:cs="Tahoma"/>
      <w:kern w:val="2"/>
      <w:sz w:val="24"/>
      <w:szCs w:val="24"/>
      <w:lang w:eastAsia="zh-CN" w:bidi="hi-IN"/>
    </w:rPr>
  </w:style>
  <w:style w:type="paragraph" w:styleId="ad">
    <w:name w:val="Balloon Text"/>
    <w:basedOn w:val="a"/>
    <w:link w:val="ae"/>
    <w:uiPriority w:val="99"/>
    <w:rsid w:val="008A435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8A435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2298</Words>
  <Characters>1310</Characters>
  <Application>Microsoft Office Word</Application>
  <DocSecurity>0</DocSecurity>
  <Lines>10</Lines>
  <Paragraphs>7</Paragraphs>
  <ScaleCrop>false</ScaleCrop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Груй СЙ_2</cp:lastModifiedBy>
  <cp:revision>2</cp:revision>
  <cp:lastPrinted>2023-04-19T12:47:00Z</cp:lastPrinted>
  <dcterms:created xsi:type="dcterms:W3CDTF">2023-04-26T12:06:00Z</dcterms:created>
  <dcterms:modified xsi:type="dcterms:W3CDTF">2023-04-26T12:06:00Z</dcterms:modified>
</cp:coreProperties>
</file>