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F1" w:rsidRDefault="006E3AB4">
      <w:pPr>
        <w:pStyle w:val="a3"/>
        <w:ind w:left="463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00826" cy="5720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26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F1" w:rsidRDefault="006E3AB4">
      <w:pPr>
        <w:spacing w:before="124" w:line="319" w:lineRule="exact"/>
        <w:ind w:left="639" w:right="617"/>
        <w:jc w:val="center"/>
        <w:rPr>
          <w:b/>
          <w:sz w:val="28"/>
        </w:rPr>
      </w:pPr>
      <w:r>
        <w:rPr>
          <w:b/>
          <w:sz w:val="28"/>
        </w:rPr>
        <w:t>ВИКОНАВЧИЙ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КОМІТЕТ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НОВОВОЛИНСЬКОЇ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РАДИ</w:t>
      </w:r>
    </w:p>
    <w:p w:rsidR="001A75F1" w:rsidRDefault="006E3AB4">
      <w:pPr>
        <w:pStyle w:val="a3"/>
        <w:spacing w:line="319" w:lineRule="exact"/>
        <w:ind w:left="623" w:right="617"/>
        <w:jc w:val="center"/>
      </w:pPr>
      <w:r>
        <w:t>ВОЛИНСЬКОЇ</w:t>
      </w:r>
      <w:r>
        <w:rPr>
          <w:spacing w:val="-8"/>
        </w:rPr>
        <w:t xml:space="preserve"> </w:t>
      </w:r>
      <w:r>
        <w:t>ОБЛАСТІ</w:t>
      </w:r>
    </w:p>
    <w:p w:rsidR="001A75F1" w:rsidRDefault="001A75F1">
      <w:pPr>
        <w:pStyle w:val="a3"/>
        <w:spacing w:before="6"/>
        <w:ind w:left="0"/>
      </w:pPr>
    </w:p>
    <w:p w:rsidR="001A75F1" w:rsidRDefault="006E3AB4">
      <w:pPr>
        <w:pStyle w:val="a4"/>
      </w:pPr>
      <w:bookmarkStart w:id="0" w:name="Р_І_Ш_Е_Н_Н_Я"/>
      <w:bookmarkEnd w:id="0"/>
      <w:r>
        <w:t>Р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</w:t>
      </w:r>
      <w:r>
        <w:rPr>
          <w:spacing w:val="-4"/>
        </w:rPr>
        <w:t xml:space="preserve"> </w:t>
      </w:r>
      <w:r>
        <w:t>Е</w:t>
      </w:r>
      <w:r>
        <w:rPr>
          <w:spacing w:val="3"/>
        </w:rPr>
        <w:t xml:space="preserve"> </w:t>
      </w:r>
      <w:r>
        <w:t>Н</w:t>
      </w:r>
      <w:r>
        <w:rPr>
          <w:spacing w:val="-4"/>
        </w:rPr>
        <w:t xml:space="preserve"> </w:t>
      </w:r>
      <w:proofErr w:type="spellStart"/>
      <w:r>
        <w:t>Н</w:t>
      </w:r>
      <w:proofErr w:type="spellEnd"/>
      <w:r>
        <w:rPr>
          <w:spacing w:val="2"/>
        </w:rPr>
        <w:t xml:space="preserve"> </w:t>
      </w:r>
      <w:r>
        <w:t>Я</w:t>
      </w:r>
    </w:p>
    <w:p w:rsidR="006E3AB4" w:rsidRDefault="006E3AB4" w:rsidP="006E3AB4">
      <w:pPr>
        <w:pStyle w:val="a3"/>
        <w:tabs>
          <w:tab w:val="left" w:pos="3778"/>
          <w:tab w:val="left" w:pos="9781"/>
        </w:tabs>
        <w:spacing w:line="860" w:lineRule="atLeast"/>
        <w:ind w:right="91" w:firstLine="23"/>
        <w:rPr>
          <w:spacing w:val="-67"/>
        </w:rPr>
      </w:pPr>
      <w:bookmarkStart w:id="1" w:name="_GoBack"/>
      <w:bookmarkEnd w:id="1"/>
      <w:r>
        <w:t>21 липня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року                      м.</w:t>
      </w:r>
      <w:r>
        <w:rPr>
          <w:spacing w:val="-5"/>
        </w:rPr>
        <w:t xml:space="preserve"> </w:t>
      </w:r>
      <w:r>
        <w:t>Нововолинськ                                         № 307</w:t>
      </w:r>
    </w:p>
    <w:p w:rsidR="001A75F1" w:rsidRDefault="006E3AB4" w:rsidP="006E3AB4">
      <w:pPr>
        <w:pStyle w:val="a3"/>
        <w:tabs>
          <w:tab w:val="left" w:pos="3778"/>
          <w:tab w:val="left" w:pos="8681"/>
          <w:tab w:val="left" w:pos="9781"/>
        </w:tabs>
        <w:spacing w:before="24" w:line="860" w:lineRule="atLeast"/>
        <w:ind w:right="914" w:firstLine="23"/>
      </w:pPr>
      <w:r>
        <w:t>Про дозвіл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 xml:space="preserve">розміщення </w:t>
      </w:r>
    </w:p>
    <w:p w:rsidR="001A75F1" w:rsidRDefault="006E3AB4">
      <w:pPr>
        <w:pStyle w:val="a3"/>
        <w:spacing w:before="4"/>
        <w:jc w:val="both"/>
      </w:pPr>
      <w:r>
        <w:t>зовнішньої</w:t>
      </w:r>
      <w:r>
        <w:rPr>
          <w:spacing w:val="-9"/>
        </w:rPr>
        <w:t xml:space="preserve"> </w:t>
      </w:r>
      <w:r>
        <w:t>реклами</w:t>
      </w:r>
    </w:p>
    <w:p w:rsidR="001A75F1" w:rsidRDefault="001A75F1">
      <w:pPr>
        <w:pStyle w:val="a3"/>
        <w:ind w:left="0"/>
        <w:rPr>
          <w:sz w:val="30"/>
        </w:rPr>
      </w:pPr>
    </w:p>
    <w:p w:rsidR="001A75F1" w:rsidRDefault="001A75F1">
      <w:pPr>
        <w:pStyle w:val="a3"/>
        <w:spacing w:before="2"/>
        <w:ind w:left="0"/>
        <w:rPr>
          <w:sz w:val="24"/>
        </w:rPr>
      </w:pPr>
    </w:p>
    <w:p w:rsidR="001A75F1" w:rsidRDefault="006E3AB4">
      <w:pPr>
        <w:pStyle w:val="a3"/>
        <w:spacing w:before="1"/>
        <w:ind w:right="104" w:firstLine="566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«Типових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</w:t>
      </w:r>
      <w:r>
        <w:rPr>
          <w:spacing w:val="1"/>
        </w:rPr>
        <w:t xml:space="preserve"> </w:t>
      </w:r>
      <w:r>
        <w:t>реклами»,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>Постановою</w:t>
      </w:r>
      <w:r>
        <w:rPr>
          <w:spacing w:val="7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 України від 29.12.2003 р. № 2067 (зі змінами), керуючись рішенням</w:t>
      </w:r>
      <w:r>
        <w:rPr>
          <w:spacing w:val="1"/>
        </w:rPr>
        <w:t xml:space="preserve"> </w:t>
      </w:r>
      <w:r>
        <w:t>Нововолинської міської ради «Про порядок розміщення зовнішньої реклами в</w:t>
      </w:r>
      <w:r>
        <w:rPr>
          <w:spacing w:val="1"/>
        </w:rPr>
        <w:t xml:space="preserve"> </w:t>
      </w:r>
      <w:r>
        <w:t>місті</w:t>
      </w:r>
      <w:r>
        <w:rPr>
          <w:spacing w:val="1"/>
        </w:rPr>
        <w:t xml:space="preserve"> </w:t>
      </w:r>
      <w:r>
        <w:t>Нововолинську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смт.</w:t>
      </w:r>
      <w:r>
        <w:rPr>
          <w:spacing w:val="1"/>
        </w:rPr>
        <w:t xml:space="preserve"> </w:t>
      </w:r>
      <w:r>
        <w:t>Благодатному»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01.12.2016</w:t>
      </w:r>
      <w:r>
        <w:rPr>
          <w:spacing w:val="71"/>
        </w:rPr>
        <w:t xml:space="preserve"> </w:t>
      </w:r>
      <w:r>
        <w:t>№12/10,</w:t>
      </w:r>
      <w:r>
        <w:rPr>
          <w:spacing w:val="1"/>
        </w:rPr>
        <w:t xml:space="preserve"> </w:t>
      </w:r>
      <w:r>
        <w:t>розглянувши   заяви   Тихого   Р.П.   від   06.07.2023   р.   і   Дем’янкова   В.М.</w:t>
      </w:r>
      <w:r>
        <w:rPr>
          <w:spacing w:val="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06.07.2023</w:t>
      </w:r>
      <w:r>
        <w:rPr>
          <w:spacing w:val="2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виконавчий</w:t>
      </w:r>
      <w:r>
        <w:rPr>
          <w:spacing w:val="2"/>
        </w:rPr>
        <w:t xml:space="preserve"> </w:t>
      </w:r>
      <w:r>
        <w:t>комітет міської</w:t>
      </w:r>
      <w:r>
        <w:rPr>
          <w:spacing w:val="-3"/>
        </w:rPr>
        <w:t xml:space="preserve"> </w:t>
      </w:r>
      <w:r>
        <w:t>ради</w:t>
      </w:r>
    </w:p>
    <w:p w:rsidR="001A75F1" w:rsidRDefault="001A75F1">
      <w:pPr>
        <w:pStyle w:val="a3"/>
        <w:spacing w:before="2"/>
        <w:ind w:left="0"/>
      </w:pPr>
    </w:p>
    <w:p w:rsidR="001A75F1" w:rsidRDefault="006E3AB4">
      <w:pPr>
        <w:pStyle w:val="a3"/>
      </w:pPr>
      <w:r>
        <w:t>ВИРІШИВ:</w:t>
      </w:r>
    </w:p>
    <w:p w:rsidR="001A75F1" w:rsidRDefault="001A75F1">
      <w:pPr>
        <w:pStyle w:val="a3"/>
        <w:ind w:left="0"/>
        <w:rPr>
          <w:sz w:val="33"/>
        </w:rPr>
      </w:pPr>
    </w:p>
    <w:p w:rsidR="001A75F1" w:rsidRDefault="006E3AB4">
      <w:pPr>
        <w:pStyle w:val="a5"/>
        <w:numPr>
          <w:ilvl w:val="0"/>
          <w:numId w:val="1"/>
        </w:numPr>
        <w:tabs>
          <w:tab w:val="left" w:pos="1095"/>
        </w:tabs>
        <w:ind w:firstLine="566"/>
        <w:jc w:val="both"/>
        <w:rPr>
          <w:sz w:val="28"/>
        </w:rPr>
      </w:pPr>
      <w:r>
        <w:rPr>
          <w:sz w:val="28"/>
        </w:rPr>
        <w:t>Дозволити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підприємцю</w:t>
      </w:r>
      <w:r>
        <w:rPr>
          <w:spacing w:val="1"/>
          <w:sz w:val="28"/>
        </w:rPr>
        <w:t xml:space="preserve"> </w:t>
      </w:r>
      <w:r>
        <w:rPr>
          <w:sz w:val="28"/>
        </w:rPr>
        <w:t>ТИХОМУ</w:t>
      </w:r>
      <w:r>
        <w:rPr>
          <w:spacing w:val="1"/>
          <w:sz w:val="28"/>
        </w:rPr>
        <w:t xml:space="preserve"> </w:t>
      </w:r>
      <w:r>
        <w:rPr>
          <w:sz w:val="28"/>
        </w:rPr>
        <w:t>Руслану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Петровичу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продовжити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 терміном на 5 років (рішення виконкому від 19.06.2018 р. № 183, п. 1.1)</w:t>
      </w:r>
      <w:r>
        <w:rPr>
          <w:spacing w:val="1"/>
          <w:sz w:val="28"/>
        </w:rPr>
        <w:t xml:space="preserve"> </w:t>
      </w:r>
      <w:r>
        <w:rPr>
          <w:sz w:val="28"/>
        </w:rPr>
        <w:t>на розташування рекламоносія зовнішньої реклами розмірами 1,30х1,90 м,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власній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опорі,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земельній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ділянці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комунальної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власності  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бульварі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районі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будинку</w:t>
      </w:r>
      <w:r>
        <w:rPr>
          <w:spacing w:val="1"/>
          <w:sz w:val="28"/>
        </w:rPr>
        <w:t xml:space="preserve"> </w:t>
      </w:r>
      <w:r>
        <w:rPr>
          <w:sz w:val="28"/>
        </w:rPr>
        <w:t>№17.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7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 місця, яке знаходяться в комунальній власності для 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2"/>
          <w:sz w:val="28"/>
        </w:rPr>
        <w:t xml:space="preserve"> </w:t>
      </w:r>
      <w:r>
        <w:rPr>
          <w:sz w:val="28"/>
        </w:rPr>
        <w:t>підписати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попереднього.</w:t>
      </w:r>
    </w:p>
    <w:p w:rsidR="001A75F1" w:rsidRDefault="006E3AB4">
      <w:pPr>
        <w:pStyle w:val="a5"/>
        <w:numPr>
          <w:ilvl w:val="0"/>
          <w:numId w:val="1"/>
        </w:numPr>
        <w:tabs>
          <w:tab w:val="left" w:pos="1095"/>
        </w:tabs>
        <w:spacing w:before="60"/>
        <w:ind w:firstLine="566"/>
        <w:jc w:val="both"/>
        <w:rPr>
          <w:sz w:val="28"/>
        </w:rPr>
      </w:pPr>
      <w:r>
        <w:rPr>
          <w:sz w:val="28"/>
        </w:rPr>
        <w:t>Дозволити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підприємцю</w:t>
      </w:r>
      <w:r>
        <w:rPr>
          <w:spacing w:val="1"/>
          <w:sz w:val="28"/>
        </w:rPr>
        <w:t xml:space="preserve"> </w:t>
      </w:r>
      <w:r>
        <w:rPr>
          <w:sz w:val="28"/>
        </w:rPr>
        <w:t>ТИХОМУ</w:t>
      </w:r>
      <w:r>
        <w:rPr>
          <w:spacing w:val="1"/>
          <w:sz w:val="28"/>
        </w:rPr>
        <w:t xml:space="preserve"> </w:t>
      </w:r>
      <w:r>
        <w:rPr>
          <w:sz w:val="28"/>
        </w:rPr>
        <w:t>Руслану</w:t>
      </w:r>
      <w:r>
        <w:rPr>
          <w:spacing w:val="1"/>
          <w:sz w:val="28"/>
        </w:rPr>
        <w:t xml:space="preserve"> </w:t>
      </w:r>
      <w:r>
        <w:rPr>
          <w:sz w:val="28"/>
        </w:rPr>
        <w:t>Петровичу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продовжити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 терміном на 5 років (рішення виконкому від 19.06.2018 р. № 183, п. 1.2)</w:t>
      </w:r>
      <w:r>
        <w:rPr>
          <w:spacing w:val="1"/>
          <w:sz w:val="28"/>
        </w:rPr>
        <w:t xml:space="preserve"> </w:t>
      </w:r>
      <w:r>
        <w:rPr>
          <w:sz w:val="28"/>
        </w:rPr>
        <w:t>на розташування рекламоносія зовнішньої реклами розмірами 1,30х1,90 м,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власній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опорі,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земельній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ділянці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комунальної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власності  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бульварі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районі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будинку</w:t>
      </w:r>
      <w:r>
        <w:rPr>
          <w:spacing w:val="1"/>
          <w:sz w:val="28"/>
        </w:rPr>
        <w:t xml:space="preserve"> </w:t>
      </w:r>
      <w:r>
        <w:rPr>
          <w:sz w:val="28"/>
        </w:rPr>
        <w:t>№21.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7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 місця, яке знаходяться в комунальній власності для 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4"/>
          <w:sz w:val="28"/>
        </w:rPr>
        <w:t xml:space="preserve"> </w:t>
      </w:r>
      <w:r>
        <w:rPr>
          <w:sz w:val="28"/>
        </w:rPr>
        <w:t>підписати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попереднього.</w:t>
      </w:r>
    </w:p>
    <w:p w:rsidR="001A75F1" w:rsidRDefault="006E3AB4">
      <w:pPr>
        <w:pStyle w:val="a5"/>
        <w:numPr>
          <w:ilvl w:val="0"/>
          <w:numId w:val="1"/>
        </w:numPr>
        <w:tabs>
          <w:tab w:val="left" w:pos="1205"/>
        </w:tabs>
        <w:spacing w:before="60"/>
        <w:ind w:right="106" w:firstLine="566"/>
        <w:jc w:val="both"/>
        <w:rPr>
          <w:sz w:val="28"/>
        </w:rPr>
      </w:pPr>
      <w:r>
        <w:rPr>
          <w:sz w:val="28"/>
        </w:rPr>
        <w:t>Дозволити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підприємцю</w:t>
      </w:r>
      <w:r>
        <w:rPr>
          <w:spacing w:val="1"/>
          <w:sz w:val="28"/>
        </w:rPr>
        <w:t xml:space="preserve"> </w:t>
      </w:r>
      <w:r>
        <w:rPr>
          <w:sz w:val="28"/>
        </w:rPr>
        <w:t>ДЕМ’ЯНКОВУ</w:t>
      </w:r>
      <w:r>
        <w:rPr>
          <w:spacing w:val="1"/>
          <w:sz w:val="28"/>
        </w:rPr>
        <w:t xml:space="preserve"> </w:t>
      </w:r>
      <w:r>
        <w:rPr>
          <w:sz w:val="28"/>
        </w:rPr>
        <w:t>Віталію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Миколайовичу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продовжити</w:t>
      </w:r>
      <w:r>
        <w:rPr>
          <w:spacing w:val="33"/>
          <w:sz w:val="28"/>
        </w:rPr>
        <w:t xml:space="preserve"> </w:t>
      </w:r>
      <w:r>
        <w:rPr>
          <w:sz w:val="28"/>
        </w:rPr>
        <w:t>дозвіл</w:t>
      </w:r>
      <w:r>
        <w:rPr>
          <w:spacing w:val="34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5</w:t>
      </w:r>
      <w:r>
        <w:rPr>
          <w:spacing w:val="35"/>
          <w:sz w:val="28"/>
        </w:rPr>
        <w:t xml:space="preserve"> </w:t>
      </w:r>
      <w:r>
        <w:rPr>
          <w:sz w:val="28"/>
        </w:rPr>
        <w:t>років</w:t>
      </w:r>
      <w:r>
        <w:rPr>
          <w:spacing w:val="36"/>
          <w:sz w:val="28"/>
        </w:rPr>
        <w:t xml:space="preserve"> </w:t>
      </w:r>
      <w:r>
        <w:rPr>
          <w:sz w:val="28"/>
        </w:rPr>
        <w:t>(рішення</w:t>
      </w:r>
      <w:r>
        <w:rPr>
          <w:spacing w:val="36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29"/>
          <w:sz w:val="28"/>
        </w:rPr>
        <w:t xml:space="preserve"> </w:t>
      </w:r>
      <w:r>
        <w:rPr>
          <w:sz w:val="28"/>
        </w:rPr>
        <w:t>від</w:t>
      </w:r>
      <w:r>
        <w:rPr>
          <w:spacing w:val="37"/>
          <w:sz w:val="28"/>
        </w:rPr>
        <w:t xml:space="preserve"> </w:t>
      </w:r>
      <w:r>
        <w:rPr>
          <w:sz w:val="28"/>
        </w:rPr>
        <w:t>19.06.2018</w:t>
      </w:r>
      <w:r>
        <w:rPr>
          <w:spacing w:val="34"/>
          <w:sz w:val="28"/>
        </w:rPr>
        <w:t xml:space="preserve"> </w:t>
      </w:r>
      <w:r>
        <w:rPr>
          <w:sz w:val="28"/>
        </w:rPr>
        <w:t>р.</w:t>
      </w:r>
    </w:p>
    <w:p w:rsidR="001A75F1" w:rsidRDefault="006E3AB4">
      <w:pPr>
        <w:pStyle w:val="a3"/>
        <w:ind w:right="106"/>
        <w:jc w:val="both"/>
      </w:pPr>
      <w:r>
        <w:t>№ 183, п. 2.1) на розташування рекламоносія зовнішньої реклами розмірами</w:t>
      </w:r>
      <w:r>
        <w:rPr>
          <w:spacing w:val="1"/>
        </w:rPr>
        <w:t xml:space="preserve"> </w:t>
      </w:r>
      <w:r>
        <w:t>1,30х1,90 м, на власній опорі, на земельній ділянці комунальної власності на</w:t>
      </w:r>
      <w:r>
        <w:rPr>
          <w:spacing w:val="1"/>
        </w:rPr>
        <w:t xml:space="preserve"> </w:t>
      </w:r>
      <w:r>
        <w:t>бульварі</w:t>
      </w:r>
      <w:r>
        <w:rPr>
          <w:spacing w:val="1"/>
        </w:rPr>
        <w:t xml:space="preserve"> </w:t>
      </w:r>
      <w:r>
        <w:t>Шевченка,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будинку</w:t>
      </w:r>
      <w:r>
        <w:rPr>
          <w:spacing w:val="1"/>
        </w:rPr>
        <w:t xml:space="preserve"> </w:t>
      </w:r>
      <w:r>
        <w:t>№14.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 місця, яке знаходяться в комунальній власності для розміщення</w:t>
      </w:r>
      <w:r>
        <w:rPr>
          <w:spacing w:val="1"/>
        </w:rPr>
        <w:t xml:space="preserve"> </w:t>
      </w:r>
      <w:r>
        <w:t>об’єкту</w:t>
      </w:r>
      <w:r>
        <w:rPr>
          <w:spacing w:val="-6"/>
        </w:rPr>
        <w:t xml:space="preserve"> </w:t>
      </w:r>
      <w:r>
        <w:t>зовнішньої</w:t>
      </w:r>
      <w:r>
        <w:rPr>
          <w:spacing w:val="-7"/>
        </w:rPr>
        <w:t xml:space="preserve"> </w:t>
      </w:r>
      <w:r>
        <w:t>реклами</w:t>
      </w:r>
      <w:r>
        <w:rPr>
          <w:spacing w:val="4"/>
        </w:rPr>
        <w:t xml:space="preserve"> </w:t>
      </w:r>
      <w:r>
        <w:t>підписати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моменту</w:t>
      </w:r>
      <w:r>
        <w:rPr>
          <w:spacing w:val="-6"/>
        </w:rPr>
        <w:t xml:space="preserve"> </w:t>
      </w:r>
      <w:r>
        <w:t>закінчення попереднього.</w:t>
      </w:r>
    </w:p>
    <w:p w:rsidR="001A75F1" w:rsidRDefault="001A75F1">
      <w:pPr>
        <w:jc w:val="both"/>
        <w:sectPr w:rsidR="001A75F1">
          <w:type w:val="continuous"/>
          <w:pgSz w:w="11910" w:h="16840"/>
          <w:pgMar w:top="380" w:right="460" w:bottom="280" w:left="1580" w:header="708" w:footer="708" w:gutter="0"/>
          <w:cols w:space="720"/>
        </w:sectPr>
      </w:pPr>
    </w:p>
    <w:p w:rsidR="001A75F1" w:rsidRDefault="006E3AB4">
      <w:pPr>
        <w:pStyle w:val="a5"/>
        <w:numPr>
          <w:ilvl w:val="0"/>
          <w:numId w:val="1"/>
        </w:numPr>
        <w:tabs>
          <w:tab w:val="left" w:pos="1205"/>
        </w:tabs>
        <w:spacing w:before="73"/>
        <w:ind w:right="106" w:firstLine="566"/>
        <w:jc w:val="both"/>
        <w:rPr>
          <w:sz w:val="28"/>
        </w:rPr>
      </w:pPr>
      <w:r>
        <w:rPr>
          <w:sz w:val="28"/>
        </w:rPr>
        <w:lastRenderedPageBreak/>
        <w:t>Дозволити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підприємцю</w:t>
      </w:r>
      <w:r>
        <w:rPr>
          <w:spacing w:val="1"/>
          <w:sz w:val="28"/>
        </w:rPr>
        <w:t xml:space="preserve"> </w:t>
      </w:r>
      <w:r>
        <w:rPr>
          <w:sz w:val="28"/>
        </w:rPr>
        <w:t>ДЕМ’ЯНКОВУ</w:t>
      </w:r>
      <w:r>
        <w:rPr>
          <w:spacing w:val="1"/>
          <w:sz w:val="28"/>
        </w:rPr>
        <w:t xml:space="preserve"> </w:t>
      </w:r>
      <w:r>
        <w:rPr>
          <w:sz w:val="28"/>
        </w:rPr>
        <w:t>Віталію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Миколайовичу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продовжити</w:t>
      </w:r>
      <w:r>
        <w:rPr>
          <w:spacing w:val="33"/>
          <w:sz w:val="28"/>
        </w:rPr>
        <w:t xml:space="preserve"> </w:t>
      </w:r>
      <w:r>
        <w:rPr>
          <w:sz w:val="28"/>
        </w:rPr>
        <w:t>дозвіл</w:t>
      </w:r>
      <w:r>
        <w:rPr>
          <w:spacing w:val="34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5</w:t>
      </w:r>
      <w:r>
        <w:rPr>
          <w:spacing w:val="35"/>
          <w:sz w:val="28"/>
        </w:rPr>
        <w:t xml:space="preserve"> </w:t>
      </w:r>
      <w:r>
        <w:rPr>
          <w:sz w:val="28"/>
        </w:rPr>
        <w:t>років</w:t>
      </w:r>
      <w:r>
        <w:rPr>
          <w:spacing w:val="36"/>
          <w:sz w:val="28"/>
        </w:rPr>
        <w:t xml:space="preserve"> </w:t>
      </w:r>
      <w:r>
        <w:rPr>
          <w:sz w:val="28"/>
        </w:rPr>
        <w:t>(рішення</w:t>
      </w:r>
      <w:r>
        <w:rPr>
          <w:spacing w:val="36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29"/>
          <w:sz w:val="28"/>
        </w:rPr>
        <w:t xml:space="preserve"> </w:t>
      </w:r>
      <w:r>
        <w:rPr>
          <w:sz w:val="28"/>
        </w:rPr>
        <w:t>від</w:t>
      </w:r>
      <w:r>
        <w:rPr>
          <w:spacing w:val="37"/>
          <w:sz w:val="28"/>
        </w:rPr>
        <w:t xml:space="preserve"> </w:t>
      </w:r>
      <w:r>
        <w:rPr>
          <w:sz w:val="28"/>
        </w:rPr>
        <w:t>19.06.2018</w:t>
      </w:r>
      <w:r>
        <w:rPr>
          <w:spacing w:val="34"/>
          <w:sz w:val="28"/>
        </w:rPr>
        <w:t xml:space="preserve"> </w:t>
      </w:r>
      <w:r>
        <w:rPr>
          <w:sz w:val="28"/>
        </w:rPr>
        <w:t>р.</w:t>
      </w:r>
    </w:p>
    <w:p w:rsidR="001A75F1" w:rsidRDefault="006E3AB4">
      <w:pPr>
        <w:pStyle w:val="a3"/>
        <w:ind w:right="106"/>
        <w:jc w:val="both"/>
      </w:pPr>
      <w:r>
        <w:t>№ 183, п. 2.2) на розташування рекламоносія зовнішньої реклами розмірами</w:t>
      </w:r>
      <w:r>
        <w:rPr>
          <w:spacing w:val="1"/>
        </w:rPr>
        <w:t xml:space="preserve"> </w:t>
      </w:r>
      <w:r>
        <w:t>1,30х1,90 м, на власній опорі, на земельній ділянці комунальної власності на</w:t>
      </w:r>
      <w:r>
        <w:rPr>
          <w:spacing w:val="1"/>
        </w:rPr>
        <w:t xml:space="preserve"> </w:t>
      </w:r>
      <w:r>
        <w:t>бульварі</w:t>
      </w:r>
      <w:r>
        <w:rPr>
          <w:spacing w:val="1"/>
        </w:rPr>
        <w:t xml:space="preserve"> </w:t>
      </w:r>
      <w:r>
        <w:t>Шевченка,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будинку</w:t>
      </w:r>
      <w:r>
        <w:rPr>
          <w:spacing w:val="1"/>
        </w:rPr>
        <w:t xml:space="preserve"> </w:t>
      </w:r>
      <w:r>
        <w:t>№20.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користування місця, яке знаходяться в комунальній власності для розміщення</w:t>
      </w:r>
      <w:r>
        <w:rPr>
          <w:spacing w:val="1"/>
        </w:rPr>
        <w:t xml:space="preserve"> </w:t>
      </w:r>
      <w:r>
        <w:t>об’єкту</w:t>
      </w:r>
      <w:r>
        <w:rPr>
          <w:spacing w:val="-6"/>
        </w:rPr>
        <w:t xml:space="preserve"> </w:t>
      </w:r>
      <w:r>
        <w:t>зовнішньої</w:t>
      </w:r>
      <w:r>
        <w:rPr>
          <w:spacing w:val="-7"/>
        </w:rPr>
        <w:t xml:space="preserve"> </w:t>
      </w:r>
      <w:r>
        <w:t>реклами</w:t>
      </w:r>
      <w:r>
        <w:rPr>
          <w:spacing w:val="4"/>
        </w:rPr>
        <w:t xml:space="preserve"> </w:t>
      </w:r>
      <w:r>
        <w:t>підписати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моменту</w:t>
      </w:r>
      <w:r>
        <w:rPr>
          <w:spacing w:val="-6"/>
        </w:rPr>
        <w:t xml:space="preserve"> </w:t>
      </w:r>
      <w:r>
        <w:t>закінчення попереднього.</w:t>
      </w:r>
    </w:p>
    <w:p w:rsidR="001A75F1" w:rsidRDefault="006E3AB4">
      <w:pPr>
        <w:pStyle w:val="a5"/>
        <w:numPr>
          <w:ilvl w:val="0"/>
          <w:numId w:val="1"/>
        </w:numPr>
        <w:tabs>
          <w:tab w:val="left" w:pos="1095"/>
        </w:tabs>
        <w:ind w:right="109" w:firstLine="56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 голови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Миколу </w:t>
      </w:r>
      <w:proofErr w:type="spellStart"/>
      <w:r>
        <w:rPr>
          <w:sz w:val="28"/>
        </w:rPr>
        <w:t>Пасевича</w:t>
      </w:r>
      <w:proofErr w:type="spellEnd"/>
      <w:r>
        <w:rPr>
          <w:sz w:val="28"/>
        </w:rPr>
        <w:t>.</w:t>
      </w:r>
    </w:p>
    <w:p w:rsidR="001A75F1" w:rsidRDefault="001A75F1">
      <w:pPr>
        <w:pStyle w:val="a3"/>
        <w:ind w:left="0"/>
        <w:rPr>
          <w:sz w:val="30"/>
        </w:rPr>
      </w:pPr>
    </w:p>
    <w:p w:rsidR="001A75F1" w:rsidRDefault="001A75F1">
      <w:pPr>
        <w:pStyle w:val="a3"/>
        <w:ind w:left="0"/>
        <w:rPr>
          <w:sz w:val="30"/>
        </w:rPr>
      </w:pPr>
    </w:p>
    <w:p w:rsidR="001A75F1" w:rsidRDefault="001A75F1">
      <w:pPr>
        <w:pStyle w:val="a3"/>
        <w:spacing w:before="1"/>
        <w:ind w:left="0"/>
        <w:rPr>
          <w:sz w:val="24"/>
        </w:rPr>
      </w:pPr>
    </w:p>
    <w:p w:rsidR="001A75F1" w:rsidRDefault="006E3AB4">
      <w:pPr>
        <w:pStyle w:val="a3"/>
        <w:tabs>
          <w:tab w:val="left" w:pos="7812"/>
        </w:tabs>
        <w:jc w:val="both"/>
      </w:pPr>
      <w:r>
        <w:t>Міський</w:t>
      </w:r>
      <w:r>
        <w:rPr>
          <w:spacing w:val="-3"/>
        </w:rPr>
        <w:t xml:space="preserve"> </w:t>
      </w:r>
      <w:r>
        <w:t>голова</w:t>
      </w:r>
      <w:r>
        <w:tab/>
        <w:t>Борис</w:t>
      </w:r>
      <w:r>
        <w:rPr>
          <w:spacing w:val="-4"/>
        </w:rPr>
        <w:t xml:space="preserve"> </w:t>
      </w:r>
      <w:r>
        <w:t>КАРПУС</w:t>
      </w:r>
    </w:p>
    <w:p w:rsidR="001A75F1" w:rsidRDefault="001A75F1">
      <w:pPr>
        <w:pStyle w:val="a3"/>
        <w:ind w:left="0"/>
        <w:rPr>
          <w:sz w:val="40"/>
        </w:rPr>
      </w:pPr>
    </w:p>
    <w:p w:rsidR="001A75F1" w:rsidRDefault="006E3AB4">
      <w:pPr>
        <w:ind w:left="119"/>
        <w:jc w:val="both"/>
        <w:rPr>
          <w:sz w:val="24"/>
        </w:rPr>
      </w:pPr>
      <w:r>
        <w:rPr>
          <w:sz w:val="24"/>
        </w:rPr>
        <w:t>Ірина</w:t>
      </w:r>
      <w:r>
        <w:rPr>
          <w:spacing w:val="-5"/>
          <w:sz w:val="24"/>
        </w:rPr>
        <w:t xml:space="preserve"> </w:t>
      </w:r>
      <w:r>
        <w:rPr>
          <w:sz w:val="24"/>
        </w:rPr>
        <w:t>Киричук</w:t>
      </w:r>
    </w:p>
    <w:sectPr w:rsidR="001A75F1" w:rsidSect="001A75F1">
      <w:pgSz w:w="11910" w:h="16840"/>
      <w:pgMar w:top="300" w:right="46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2C4D"/>
    <w:multiLevelType w:val="hybridMultilevel"/>
    <w:tmpl w:val="E334BC72"/>
    <w:lvl w:ilvl="0" w:tplc="0BF05842">
      <w:start w:val="1"/>
      <w:numFmt w:val="decimal"/>
      <w:lvlText w:val="%1."/>
      <w:lvlJc w:val="left"/>
      <w:pPr>
        <w:ind w:left="11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D0488E">
      <w:numFmt w:val="bullet"/>
      <w:lvlText w:val="•"/>
      <w:lvlJc w:val="left"/>
      <w:pPr>
        <w:ind w:left="1094" w:hanging="408"/>
      </w:pPr>
      <w:rPr>
        <w:rFonts w:hint="default"/>
        <w:lang w:val="uk-UA" w:eastAsia="en-US" w:bidi="ar-SA"/>
      </w:rPr>
    </w:lvl>
    <w:lvl w:ilvl="2" w:tplc="006C7AE4">
      <w:numFmt w:val="bullet"/>
      <w:lvlText w:val="•"/>
      <w:lvlJc w:val="left"/>
      <w:pPr>
        <w:ind w:left="2068" w:hanging="408"/>
      </w:pPr>
      <w:rPr>
        <w:rFonts w:hint="default"/>
        <w:lang w:val="uk-UA" w:eastAsia="en-US" w:bidi="ar-SA"/>
      </w:rPr>
    </w:lvl>
    <w:lvl w:ilvl="3" w:tplc="0C8E229C">
      <w:numFmt w:val="bullet"/>
      <w:lvlText w:val="•"/>
      <w:lvlJc w:val="left"/>
      <w:pPr>
        <w:ind w:left="3043" w:hanging="408"/>
      </w:pPr>
      <w:rPr>
        <w:rFonts w:hint="default"/>
        <w:lang w:val="uk-UA" w:eastAsia="en-US" w:bidi="ar-SA"/>
      </w:rPr>
    </w:lvl>
    <w:lvl w:ilvl="4" w:tplc="369C6C82">
      <w:numFmt w:val="bullet"/>
      <w:lvlText w:val="•"/>
      <w:lvlJc w:val="left"/>
      <w:pPr>
        <w:ind w:left="4017" w:hanging="408"/>
      </w:pPr>
      <w:rPr>
        <w:rFonts w:hint="default"/>
        <w:lang w:val="uk-UA" w:eastAsia="en-US" w:bidi="ar-SA"/>
      </w:rPr>
    </w:lvl>
    <w:lvl w:ilvl="5" w:tplc="35347194">
      <w:numFmt w:val="bullet"/>
      <w:lvlText w:val="•"/>
      <w:lvlJc w:val="left"/>
      <w:pPr>
        <w:ind w:left="4992" w:hanging="408"/>
      </w:pPr>
      <w:rPr>
        <w:rFonts w:hint="default"/>
        <w:lang w:val="uk-UA" w:eastAsia="en-US" w:bidi="ar-SA"/>
      </w:rPr>
    </w:lvl>
    <w:lvl w:ilvl="6" w:tplc="DB24B500">
      <w:numFmt w:val="bullet"/>
      <w:lvlText w:val="•"/>
      <w:lvlJc w:val="left"/>
      <w:pPr>
        <w:ind w:left="5966" w:hanging="408"/>
      </w:pPr>
      <w:rPr>
        <w:rFonts w:hint="default"/>
        <w:lang w:val="uk-UA" w:eastAsia="en-US" w:bidi="ar-SA"/>
      </w:rPr>
    </w:lvl>
    <w:lvl w:ilvl="7" w:tplc="6C242EF4">
      <w:numFmt w:val="bullet"/>
      <w:lvlText w:val="•"/>
      <w:lvlJc w:val="left"/>
      <w:pPr>
        <w:ind w:left="6940" w:hanging="408"/>
      </w:pPr>
      <w:rPr>
        <w:rFonts w:hint="default"/>
        <w:lang w:val="uk-UA" w:eastAsia="en-US" w:bidi="ar-SA"/>
      </w:rPr>
    </w:lvl>
    <w:lvl w:ilvl="8" w:tplc="C9A43DF6">
      <w:numFmt w:val="bullet"/>
      <w:lvlText w:val="•"/>
      <w:lvlJc w:val="left"/>
      <w:pPr>
        <w:ind w:left="7915" w:hanging="4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F1"/>
    <w:rsid w:val="001A75F1"/>
    <w:rsid w:val="006962EB"/>
    <w:rsid w:val="006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A2BF5-23C3-400C-A007-FFBA7A4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75F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5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5F1"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rsid w:val="001A75F1"/>
    <w:pPr>
      <w:ind w:left="629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A75F1"/>
    <w:pPr>
      <w:ind w:left="119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A75F1"/>
  </w:style>
  <w:style w:type="paragraph" w:styleId="a6">
    <w:name w:val="Balloon Text"/>
    <w:basedOn w:val="a"/>
    <w:link w:val="a7"/>
    <w:uiPriority w:val="99"/>
    <w:semiHidden/>
    <w:unhideWhenUsed/>
    <w:rsid w:val="006E3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AB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User36</cp:lastModifiedBy>
  <cp:revision>2</cp:revision>
  <dcterms:created xsi:type="dcterms:W3CDTF">2023-07-25T08:08:00Z</dcterms:created>
  <dcterms:modified xsi:type="dcterms:W3CDTF">2023-07-25T08:08:00Z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