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65" w:rsidRPr="009222BA" w:rsidRDefault="00B21365" w:rsidP="00B21365">
      <w:pPr>
        <w:rPr>
          <w:b/>
          <w:snapToGrid w:val="0"/>
          <w:spacing w:val="8"/>
          <w:szCs w:val="28"/>
        </w:rPr>
      </w:pPr>
      <w:r>
        <w:rPr>
          <w:snapToGrid w:val="0"/>
          <w:spacing w:val="8"/>
        </w:rPr>
        <w:t xml:space="preserve">                                                                </w:t>
      </w:r>
      <w:r w:rsidRPr="003C0CE4">
        <w:rPr>
          <w:noProof/>
          <w:spacing w:val="8"/>
        </w:rPr>
        <w:drawing>
          <wp:inline distT="0" distB="0" distL="0" distR="0" wp14:anchorId="54D38BCC" wp14:editId="52A70639">
            <wp:extent cx="427355" cy="6057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</w:rPr>
        <w:t xml:space="preserve">        </w:t>
      </w:r>
      <w:r>
        <w:rPr>
          <w:b/>
          <w:snapToGrid w:val="0"/>
          <w:spacing w:val="8"/>
          <w:szCs w:val="28"/>
        </w:rPr>
        <w:t xml:space="preserve">  </w:t>
      </w:r>
    </w:p>
    <w:p w:rsidR="00B21365" w:rsidRPr="009B4E5B" w:rsidRDefault="00B21365" w:rsidP="00B21365">
      <w:pPr>
        <w:pStyle w:val="2"/>
        <w:spacing w:line="360" w:lineRule="auto"/>
        <w:jc w:val="center"/>
        <w:rPr>
          <w:sz w:val="28"/>
          <w:szCs w:val="28"/>
          <w:u w:val="none"/>
        </w:rPr>
      </w:pPr>
      <w:r w:rsidRPr="009B4E5B">
        <w:rPr>
          <w:caps/>
          <w:sz w:val="28"/>
          <w:szCs w:val="28"/>
          <w:u w:val="none"/>
        </w:rPr>
        <w:t>НововолинськА  міськА радА ВоЛИНСЬКОЇ ОБЛАСТІ</w:t>
      </w:r>
    </w:p>
    <w:p w:rsidR="00B21365" w:rsidRPr="009B4E5B" w:rsidRDefault="00B21365" w:rsidP="00B21365">
      <w:pPr>
        <w:jc w:val="center"/>
      </w:pPr>
      <w:r w:rsidRPr="009B4E5B">
        <w:t>ВОСЬМОГО СКЛИКАННЯ</w:t>
      </w:r>
    </w:p>
    <w:p w:rsidR="00B21365" w:rsidRPr="009B4E5B" w:rsidRDefault="00B21365" w:rsidP="00B21365">
      <w:pPr>
        <w:jc w:val="center"/>
        <w:rPr>
          <w:b/>
        </w:rPr>
      </w:pPr>
    </w:p>
    <w:p w:rsidR="00B21365" w:rsidRDefault="00B21365" w:rsidP="00B21365">
      <w:pPr>
        <w:jc w:val="center"/>
        <w:rPr>
          <w:b/>
          <w:sz w:val="32"/>
          <w:szCs w:val="32"/>
        </w:rPr>
      </w:pPr>
      <w:r w:rsidRPr="009B4E5B">
        <w:rPr>
          <w:b/>
          <w:sz w:val="32"/>
          <w:szCs w:val="32"/>
        </w:rPr>
        <w:t xml:space="preserve">Р І Ш Е Н </w:t>
      </w:r>
      <w:proofErr w:type="spellStart"/>
      <w:r w:rsidRPr="009B4E5B">
        <w:rPr>
          <w:b/>
          <w:sz w:val="32"/>
          <w:szCs w:val="32"/>
        </w:rPr>
        <w:t>Н</w:t>
      </w:r>
      <w:proofErr w:type="spellEnd"/>
      <w:r w:rsidRPr="009B4E5B">
        <w:rPr>
          <w:b/>
          <w:sz w:val="32"/>
          <w:szCs w:val="32"/>
        </w:rPr>
        <w:t xml:space="preserve"> Я</w:t>
      </w:r>
    </w:p>
    <w:p w:rsidR="00B70739" w:rsidRPr="009B4E5B" w:rsidRDefault="00B70739" w:rsidP="00B21365">
      <w:pPr>
        <w:jc w:val="center"/>
        <w:rPr>
          <w:b/>
          <w:szCs w:val="28"/>
        </w:rPr>
      </w:pPr>
    </w:p>
    <w:p w:rsidR="00B21365" w:rsidRPr="009B4E5B" w:rsidRDefault="00D74345" w:rsidP="00B213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1365" w:rsidRPr="00B70739">
        <w:rPr>
          <w:sz w:val="28"/>
          <w:szCs w:val="28"/>
        </w:rPr>
        <w:t xml:space="preserve"> травня 2023 року </w:t>
      </w:r>
      <w:r w:rsidR="00B70739" w:rsidRPr="00BA0943">
        <w:rPr>
          <w:sz w:val="28"/>
          <w:szCs w:val="28"/>
          <w:lang w:val="ru-RU"/>
        </w:rPr>
        <w:t xml:space="preserve">              </w:t>
      </w:r>
      <w:r w:rsidR="00B70739" w:rsidRPr="009B4E5B">
        <w:rPr>
          <w:sz w:val="28"/>
          <w:szCs w:val="28"/>
        </w:rPr>
        <w:t>м. Нововолинськ</w:t>
      </w:r>
      <w:r w:rsidR="00B70739" w:rsidRPr="00BA0943">
        <w:rPr>
          <w:sz w:val="28"/>
          <w:szCs w:val="28"/>
          <w:lang w:val="ru-RU"/>
        </w:rPr>
        <w:t xml:space="preserve">                                        </w:t>
      </w:r>
      <w:r w:rsidR="00B21365" w:rsidRPr="00B70739">
        <w:rPr>
          <w:sz w:val="28"/>
          <w:szCs w:val="28"/>
        </w:rPr>
        <w:t xml:space="preserve"> №</w:t>
      </w:r>
      <w:r w:rsidR="00B21365" w:rsidRPr="009B4E5B">
        <w:rPr>
          <w:sz w:val="28"/>
          <w:szCs w:val="28"/>
        </w:rPr>
        <w:t xml:space="preserve"> </w:t>
      </w:r>
      <w:r>
        <w:rPr>
          <w:sz w:val="28"/>
          <w:szCs w:val="28"/>
        </w:rPr>
        <w:t>22/8</w:t>
      </w:r>
      <w:r w:rsidR="00B21365" w:rsidRPr="009B4E5B">
        <w:rPr>
          <w:sz w:val="28"/>
          <w:szCs w:val="28"/>
        </w:rPr>
        <w:t xml:space="preserve">                                                                </w:t>
      </w: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</w:t>
      </w:r>
      <w:bookmarkStart w:id="0" w:name="_Hlk132023095"/>
      <w:r>
        <w:rPr>
          <w:sz w:val="28"/>
          <w:szCs w:val="28"/>
          <w:lang w:val="uk-UA"/>
        </w:rPr>
        <w:t xml:space="preserve">віт директора </w:t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Pr="00F446AC">
        <w:rPr>
          <w:sz w:val="28"/>
          <w:szCs w:val="28"/>
          <w:lang w:val="uk-UA"/>
        </w:rPr>
        <w:t xml:space="preserve"> установи </w:t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«Нововолинський центр</w:t>
      </w:r>
      <w:r w:rsidR="00B70739">
        <w:rPr>
          <w:sz w:val="28"/>
          <w:szCs w:val="28"/>
          <w:lang w:val="uk-UA"/>
        </w:rPr>
        <w:t xml:space="preserve"> </w:t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профес</w:t>
      </w:r>
      <w:r>
        <w:rPr>
          <w:sz w:val="28"/>
          <w:szCs w:val="28"/>
          <w:lang w:val="uk-UA"/>
        </w:rPr>
        <w:t>і</w:t>
      </w:r>
      <w:r w:rsidRPr="00F446AC">
        <w:rPr>
          <w:sz w:val="28"/>
          <w:szCs w:val="28"/>
          <w:lang w:val="uk-UA"/>
        </w:rPr>
        <w:t>йного розвитку педаго</w:t>
      </w:r>
      <w:r>
        <w:rPr>
          <w:sz w:val="28"/>
          <w:szCs w:val="28"/>
          <w:lang w:val="uk-UA"/>
        </w:rPr>
        <w:t>гічних</w:t>
      </w:r>
    </w:p>
    <w:p w:rsidR="00B21365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працівників</w:t>
      </w:r>
      <w:r w:rsidR="00B707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 Волинської області»</w:t>
      </w:r>
    </w:p>
    <w:bookmarkEnd w:id="0"/>
    <w:p w:rsidR="00DF3093" w:rsidRPr="0095173B" w:rsidRDefault="00DF3093" w:rsidP="00DF3093">
      <w:pPr>
        <w:rPr>
          <w:sz w:val="28"/>
          <w:szCs w:val="28"/>
        </w:rPr>
      </w:pPr>
    </w:p>
    <w:p w:rsidR="00DF3093" w:rsidRPr="00D12F7F" w:rsidRDefault="00DF3093" w:rsidP="00BA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 «Про освіту</w:t>
      </w:r>
      <w:r w:rsidRPr="000051AC">
        <w:rPr>
          <w:sz w:val="28"/>
          <w:szCs w:val="28"/>
          <w:shd w:val="clear" w:color="auto" w:fill="FFFFFF"/>
        </w:rPr>
        <w:t xml:space="preserve">», </w:t>
      </w:r>
      <w:r w:rsidRPr="00D837AC">
        <w:rPr>
          <w:sz w:val="28"/>
          <w:szCs w:val="28"/>
        </w:rPr>
        <w:t xml:space="preserve">Постанови </w:t>
      </w:r>
      <w:r>
        <w:rPr>
          <w:sz w:val="28"/>
          <w:szCs w:val="28"/>
        </w:rPr>
        <w:t xml:space="preserve">Кабінету Міністрів України </w:t>
      </w:r>
      <w:r w:rsidRPr="00D837AC">
        <w:rPr>
          <w:sz w:val="28"/>
          <w:szCs w:val="28"/>
        </w:rPr>
        <w:t>від</w:t>
      </w:r>
      <w:r>
        <w:rPr>
          <w:sz w:val="28"/>
          <w:szCs w:val="28"/>
        </w:rPr>
        <w:t xml:space="preserve"> 29.07.2020 року №672 «Про деякі </w:t>
      </w:r>
      <w:r w:rsidRPr="00D837AC">
        <w:rPr>
          <w:sz w:val="28"/>
          <w:szCs w:val="28"/>
        </w:rPr>
        <w:t>питання професійного розвитку педагогічних працівників»</w:t>
      </w:r>
      <w:r w:rsidR="002B306D">
        <w:rPr>
          <w:sz w:val="28"/>
          <w:szCs w:val="28"/>
        </w:rPr>
        <w:t xml:space="preserve"> </w:t>
      </w:r>
      <w:r w:rsidR="002B306D" w:rsidRPr="002B306D">
        <w:rPr>
          <w:sz w:val="28"/>
          <w:szCs w:val="28"/>
        </w:rPr>
        <w:t>(</w:t>
      </w:r>
      <w:r w:rsidR="002B306D">
        <w:rPr>
          <w:sz w:val="28"/>
          <w:szCs w:val="28"/>
          <w:shd w:val="clear" w:color="auto" w:fill="FFFFFF"/>
        </w:rPr>
        <w:t>і</w:t>
      </w:r>
      <w:r w:rsidR="002B306D" w:rsidRPr="002B306D">
        <w:rPr>
          <w:sz w:val="28"/>
          <w:szCs w:val="28"/>
          <w:shd w:val="clear" w:color="auto" w:fill="FFFFFF"/>
        </w:rPr>
        <w:t>з змінами, внесеними згідно з Постановою КМ</w:t>
      </w:r>
      <w:r w:rsidR="002B306D" w:rsidRPr="002B306D">
        <w:rPr>
          <w:sz w:val="28"/>
          <w:szCs w:val="28"/>
        </w:rPr>
        <w:t xml:space="preserve"> </w:t>
      </w:r>
      <w:hyperlink r:id="rId6" w:anchor="n2" w:tgtFrame="_blank" w:history="1">
        <w:r w:rsidR="002B306D" w:rsidRPr="002B306D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 1391 від 28.12.2021</w:t>
        </w:r>
      </w:hyperlink>
      <w:r w:rsidR="002B306D">
        <w:t>)</w:t>
      </w:r>
      <w:r w:rsidR="00313774">
        <w:t>,</w:t>
      </w:r>
      <w:r>
        <w:rPr>
          <w:sz w:val="28"/>
          <w:szCs w:val="28"/>
        </w:rPr>
        <w:t xml:space="preserve"> </w:t>
      </w:r>
      <w:r w:rsidR="00313774" w:rsidRPr="00D12F7F">
        <w:rPr>
          <w:bCs/>
          <w:sz w:val="28"/>
          <w:szCs w:val="28"/>
        </w:rPr>
        <w:t xml:space="preserve">листа МОН України </w:t>
      </w:r>
      <w:r w:rsidR="00313774" w:rsidRPr="00313774">
        <w:rPr>
          <w:bCs/>
          <w:sz w:val="28"/>
          <w:szCs w:val="28"/>
          <w:lang w:val="pl-PL"/>
        </w:rPr>
        <w:t>№ 1/9-466</w:t>
      </w:r>
      <w:r w:rsidR="00313774" w:rsidRPr="00D12F7F">
        <w:rPr>
          <w:bCs/>
          <w:sz w:val="28"/>
          <w:szCs w:val="28"/>
        </w:rPr>
        <w:t xml:space="preserve"> від 21 серпня 2020 року «Про центри професійного розвитку педагогічних працівників»</w:t>
      </w:r>
      <w:r w:rsidR="00E229F3">
        <w:rPr>
          <w:bCs/>
          <w:sz w:val="28"/>
          <w:szCs w:val="28"/>
        </w:rPr>
        <w:t xml:space="preserve">, Стратегії розвитку </w:t>
      </w:r>
      <w:r w:rsidR="00E229F3">
        <w:rPr>
          <w:sz w:val="28"/>
          <w:szCs w:val="28"/>
        </w:rPr>
        <w:t>комунальної установи «Нововолинський центр професійного розвитку педагогічних працівників Нововолинської міської ради Волинської області», схваленої рішенням виконавчого комітету Нововолинської міської ради №</w:t>
      </w:r>
      <w:r w:rsidR="00B70739">
        <w:rPr>
          <w:sz w:val="28"/>
          <w:szCs w:val="28"/>
        </w:rPr>
        <w:t xml:space="preserve"> </w:t>
      </w:r>
      <w:r w:rsidR="00E229F3">
        <w:rPr>
          <w:sz w:val="28"/>
          <w:szCs w:val="28"/>
        </w:rPr>
        <w:t xml:space="preserve">168 від 21 квітня </w:t>
      </w:r>
      <w:r w:rsidR="00B70739">
        <w:rPr>
          <w:sz w:val="28"/>
          <w:szCs w:val="28"/>
        </w:rPr>
        <w:t xml:space="preserve">                     </w:t>
      </w:r>
      <w:r w:rsidR="00E229F3">
        <w:rPr>
          <w:sz w:val="28"/>
          <w:szCs w:val="28"/>
        </w:rPr>
        <w:t>2022 року</w:t>
      </w:r>
      <w:r w:rsidR="00D12F7F"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 сприяння професійному </w:t>
      </w:r>
      <w:r w:rsidRPr="00D837AC">
        <w:rPr>
          <w:sz w:val="28"/>
          <w:szCs w:val="28"/>
        </w:rPr>
        <w:t>розвитку педагогіч</w:t>
      </w:r>
      <w:r>
        <w:rPr>
          <w:sz w:val="28"/>
          <w:szCs w:val="28"/>
        </w:rPr>
        <w:t xml:space="preserve">них працівників, їх психологічної підтримки та консультування, </w:t>
      </w:r>
      <w:r w:rsidRPr="00800CFB">
        <w:rPr>
          <w:sz w:val="28"/>
          <w:szCs w:val="28"/>
        </w:rPr>
        <w:t>міськ</w:t>
      </w:r>
      <w:r w:rsidR="00B70739">
        <w:rPr>
          <w:sz w:val="28"/>
          <w:szCs w:val="28"/>
        </w:rPr>
        <w:t xml:space="preserve">а </w:t>
      </w:r>
      <w:r w:rsidRPr="00800CFB">
        <w:rPr>
          <w:sz w:val="28"/>
          <w:szCs w:val="28"/>
        </w:rPr>
        <w:t>рад</w:t>
      </w:r>
      <w:r w:rsidR="00B70739">
        <w:rPr>
          <w:sz w:val="28"/>
          <w:szCs w:val="28"/>
        </w:rPr>
        <w:t>а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</w:t>
      </w:r>
      <w:r w:rsidR="00B70739">
        <w:rPr>
          <w:sz w:val="28"/>
          <w:szCs w:val="28"/>
        </w:rPr>
        <w:t>ЛА</w:t>
      </w:r>
      <w:r w:rsidR="00DF3093">
        <w:rPr>
          <w:sz w:val="28"/>
          <w:szCs w:val="28"/>
        </w:rPr>
        <w:t>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DF3093" w:rsidRDefault="00DF309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Звіт директора комунальної установи «Нововолинський центр професійного розвитку педагогічних працівників Нововолинс</w:t>
      </w:r>
      <w:r w:rsidR="00565B0D">
        <w:rPr>
          <w:sz w:val="28"/>
          <w:szCs w:val="28"/>
        </w:rPr>
        <w:t xml:space="preserve">ької міської ради» Ольги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>
        <w:rPr>
          <w:sz w:val="28"/>
          <w:szCs w:val="28"/>
        </w:rPr>
        <w:t xml:space="preserve"> </w:t>
      </w:r>
      <w:r w:rsidRPr="00074E44">
        <w:rPr>
          <w:sz w:val="28"/>
          <w:szCs w:val="28"/>
        </w:rPr>
        <w:t>взяти до відома</w:t>
      </w:r>
      <w:r w:rsidR="00565B0D">
        <w:rPr>
          <w:sz w:val="28"/>
          <w:szCs w:val="28"/>
        </w:rPr>
        <w:t xml:space="preserve"> (додається</w:t>
      </w:r>
      <w:r>
        <w:rPr>
          <w:sz w:val="28"/>
          <w:szCs w:val="28"/>
        </w:rPr>
        <w:t>)</w:t>
      </w:r>
      <w:r w:rsidRPr="00074E44">
        <w:rPr>
          <w:sz w:val="28"/>
          <w:szCs w:val="28"/>
        </w:rPr>
        <w:t>.</w:t>
      </w:r>
    </w:p>
    <w:p w:rsidR="006847C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Роботу директора комунальної установи «Нововолинський центр професійного розвитку педагогічних працівників Нововолинської міської ради» визнати задовільною. </w:t>
      </w:r>
    </w:p>
    <w:p w:rsidR="00DF309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3093">
        <w:rPr>
          <w:sz w:val="28"/>
          <w:szCs w:val="28"/>
        </w:rPr>
        <w:t xml:space="preserve">. Комунальній установі «Нововолинський центр професійного розвитку педагогічних працівників Нововолинської міської ради» </w:t>
      </w:r>
      <w:r w:rsidR="00565B0D">
        <w:rPr>
          <w:sz w:val="28"/>
          <w:szCs w:val="28"/>
        </w:rPr>
        <w:t xml:space="preserve">(Ольга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 w:rsidR="00565B0D">
        <w:rPr>
          <w:sz w:val="28"/>
          <w:szCs w:val="28"/>
        </w:rPr>
        <w:t>)</w:t>
      </w:r>
      <w:r w:rsidR="00DF3093">
        <w:rPr>
          <w:sz w:val="28"/>
          <w:szCs w:val="28"/>
        </w:rPr>
        <w:t>:</w:t>
      </w:r>
    </w:p>
    <w:p w:rsidR="002577D3" w:rsidRPr="007E6EE2" w:rsidRDefault="002577D3" w:rsidP="002577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E6EE2">
        <w:rPr>
          <w:sz w:val="28"/>
          <w:szCs w:val="28"/>
        </w:rPr>
        <w:t>1 Продовжити роботу Центру професійного розвитку педагогічних працівників щодо реалізації Стратегії розвитку комунальної установи на  2022-2026 рр.</w:t>
      </w:r>
    </w:p>
    <w:p w:rsidR="00313774" w:rsidRPr="007E6EE2" w:rsidRDefault="002577D3" w:rsidP="002577D3">
      <w:pPr>
        <w:ind w:firstLine="567"/>
        <w:jc w:val="both"/>
        <w:rPr>
          <w:sz w:val="28"/>
          <w:szCs w:val="28"/>
        </w:rPr>
      </w:pPr>
      <w:r w:rsidRPr="007E6EE2">
        <w:rPr>
          <w:sz w:val="28"/>
          <w:szCs w:val="28"/>
        </w:rPr>
        <w:t xml:space="preserve">3.2. Забезпечити формування багатомірного освітнього простору орієнтованого на індивідуальний розвиток особистості, через консультування педагогічних працівників з проблем сучасного розвитку освіти, організації освітнього процесу, досягнень психолого-педагогічних наук. </w:t>
      </w:r>
    </w:p>
    <w:p w:rsidR="00313774" w:rsidRPr="007E6EE2" w:rsidRDefault="006847C3" w:rsidP="00565B0D">
      <w:pPr>
        <w:ind w:firstLine="567"/>
        <w:jc w:val="both"/>
        <w:rPr>
          <w:sz w:val="28"/>
          <w:szCs w:val="28"/>
          <w:lang w:val="ru-RU"/>
        </w:rPr>
      </w:pPr>
      <w:r w:rsidRPr="007E6EE2">
        <w:rPr>
          <w:sz w:val="28"/>
          <w:szCs w:val="28"/>
        </w:rPr>
        <w:lastRenderedPageBreak/>
        <w:t>3</w:t>
      </w:r>
      <w:r w:rsidR="00DF3093" w:rsidRPr="007E6EE2">
        <w:rPr>
          <w:sz w:val="28"/>
          <w:szCs w:val="28"/>
        </w:rPr>
        <w:t>.</w:t>
      </w:r>
      <w:r w:rsidR="002577D3" w:rsidRPr="007E6EE2">
        <w:rPr>
          <w:sz w:val="28"/>
          <w:szCs w:val="28"/>
        </w:rPr>
        <w:t>3</w:t>
      </w:r>
      <w:r w:rsidR="00DF3093" w:rsidRPr="007E6EE2">
        <w:rPr>
          <w:sz w:val="28"/>
          <w:szCs w:val="28"/>
        </w:rPr>
        <w:t xml:space="preserve">. </w:t>
      </w:r>
      <w:proofErr w:type="spellStart"/>
      <w:r w:rsidR="00313774" w:rsidRPr="007E6EE2">
        <w:rPr>
          <w:bCs/>
          <w:sz w:val="28"/>
          <w:szCs w:val="28"/>
          <w:lang w:val="ru-RU"/>
        </w:rPr>
        <w:t>Узагальнювати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="00313774" w:rsidRPr="007E6EE2">
        <w:rPr>
          <w:bCs/>
          <w:sz w:val="28"/>
          <w:szCs w:val="28"/>
          <w:lang w:val="ru-RU"/>
        </w:rPr>
        <w:t>поширювати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інформацію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="00313774" w:rsidRPr="007E6EE2">
        <w:rPr>
          <w:bCs/>
          <w:sz w:val="28"/>
          <w:szCs w:val="28"/>
          <w:lang w:val="ru-RU"/>
        </w:rPr>
        <w:t>питань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розвитку</w:t>
      </w:r>
      <w:proofErr w:type="spellEnd"/>
      <w:r w:rsidR="00D12F7F" w:rsidRPr="007E6EE2">
        <w:rPr>
          <w:bCs/>
          <w:sz w:val="28"/>
          <w:szCs w:val="28"/>
          <w:lang w:val="ru-RU"/>
        </w:rPr>
        <w:t>.</w:t>
      </w:r>
    </w:p>
    <w:p w:rsidR="00313774" w:rsidRPr="007E6EE2" w:rsidRDefault="006847C3" w:rsidP="00565B0D">
      <w:pPr>
        <w:ind w:firstLine="567"/>
        <w:jc w:val="both"/>
        <w:rPr>
          <w:bCs/>
          <w:sz w:val="28"/>
          <w:szCs w:val="28"/>
          <w:lang w:val="ru-RU"/>
        </w:rPr>
      </w:pPr>
      <w:r w:rsidRPr="007E6EE2">
        <w:rPr>
          <w:sz w:val="28"/>
          <w:szCs w:val="28"/>
        </w:rPr>
        <w:t>3</w:t>
      </w:r>
      <w:r w:rsidR="00DF3093" w:rsidRPr="007E6EE2">
        <w:rPr>
          <w:sz w:val="28"/>
          <w:szCs w:val="28"/>
        </w:rPr>
        <w:t>.</w:t>
      </w:r>
      <w:r w:rsidR="00D74345">
        <w:rPr>
          <w:sz w:val="28"/>
          <w:szCs w:val="28"/>
        </w:rPr>
        <w:t>4</w:t>
      </w:r>
      <w:r w:rsidR="00DF3093" w:rsidRPr="007E6EE2">
        <w:rPr>
          <w:sz w:val="28"/>
          <w:szCs w:val="28"/>
        </w:rPr>
        <w:t xml:space="preserve">. </w:t>
      </w:r>
      <w:proofErr w:type="spellStart"/>
      <w:r w:rsidR="00313774" w:rsidRPr="007E6EE2">
        <w:rPr>
          <w:bCs/>
          <w:sz w:val="28"/>
          <w:szCs w:val="28"/>
          <w:lang w:val="ru-RU"/>
        </w:rPr>
        <w:t>Координувати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діяльність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спільнот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:rsidR="002577D3" w:rsidRPr="007E6EE2" w:rsidRDefault="002577D3" w:rsidP="002577D3">
      <w:pPr>
        <w:ind w:firstLine="567"/>
        <w:jc w:val="both"/>
        <w:rPr>
          <w:bCs/>
          <w:sz w:val="28"/>
          <w:szCs w:val="28"/>
          <w:lang w:val="ru-RU"/>
        </w:rPr>
      </w:pPr>
      <w:r w:rsidRPr="007E6EE2">
        <w:rPr>
          <w:bCs/>
          <w:sz w:val="28"/>
          <w:szCs w:val="28"/>
          <w:lang w:val="ru-RU"/>
        </w:rPr>
        <w:t>3.</w:t>
      </w:r>
      <w:r w:rsidR="00D74345">
        <w:rPr>
          <w:bCs/>
          <w:sz w:val="28"/>
          <w:szCs w:val="28"/>
          <w:lang w:val="ru-RU"/>
        </w:rPr>
        <w:t>5</w:t>
      </w:r>
      <w:r w:rsidRPr="007E6EE2">
        <w:rPr>
          <w:bCs/>
          <w:sz w:val="28"/>
          <w:szCs w:val="28"/>
          <w:lang w:val="ru-RU"/>
        </w:rPr>
        <w:t xml:space="preserve">. </w:t>
      </w:r>
      <w:proofErr w:type="spellStart"/>
      <w:r w:rsidRPr="007E6EE2">
        <w:rPr>
          <w:bCs/>
          <w:sz w:val="28"/>
          <w:szCs w:val="28"/>
          <w:lang w:val="ru-RU"/>
        </w:rPr>
        <w:t>Консультувати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Pr="007E6EE2">
        <w:rPr>
          <w:bCs/>
          <w:sz w:val="28"/>
          <w:szCs w:val="28"/>
          <w:lang w:val="ru-RU"/>
        </w:rPr>
        <w:t>питань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розробки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індивідуальної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траєкторії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Pr="007E6EE2">
        <w:rPr>
          <w:bCs/>
          <w:sz w:val="28"/>
          <w:szCs w:val="28"/>
          <w:lang w:val="ru-RU"/>
        </w:rPr>
        <w:t xml:space="preserve"> і </w:t>
      </w:r>
      <w:proofErr w:type="spellStart"/>
      <w:r w:rsidRPr="007E6EE2">
        <w:rPr>
          <w:bCs/>
          <w:sz w:val="28"/>
          <w:szCs w:val="28"/>
          <w:lang w:val="ru-RU"/>
        </w:rPr>
        <w:t>особистого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розвитку</w:t>
      </w:r>
      <w:proofErr w:type="spellEnd"/>
      <w:r w:rsidRPr="007E6EE2">
        <w:rPr>
          <w:bCs/>
          <w:sz w:val="28"/>
          <w:szCs w:val="28"/>
          <w:lang w:val="ru-RU"/>
        </w:rPr>
        <w:t>.</w:t>
      </w:r>
    </w:p>
    <w:p w:rsidR="002577D3" w:rsidRDefault="002577D3" w:rsidP="002577D3">
      <w:pPr>
        <w:ind w:firstLine="567"/>
        <w:jc w:val="both"/>
        <w:rPr>
          <w:bCs/>
          <w:sz w:val="28"/>
          <w:szCs w:val="28"/>
          <w:lang w:val="ru-RU"/>
        </w:rPr>
      </w:pPr>
      <w:r w:rsidRPr="007E6EE2">
        <w:rPr>
          <w:bCs/>
          <w:sz w:val="28"/>
          <w:szCs w:val="28"/>
          <w:lang w:val="ru-RU"/>
        </w:rPr>
        <w:t>3.</w:t>
      </w:r>
      <w:r w:rsidR="00D74345">
        <w:rPr>
          <w:bCs/>
          <w:sz w:val="28"/>
          <w:szCs w:val="28"/>
          <w:lang w:val="ru-RU"/>
        </w:rPr>
        <w:t>6</w:t>
      </w:r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Вивчити</w:t>
      </w:r>
      <w:proofErr w:type="spellEnd"/>
      <w:r w:rsidRPr="007E6EE2">
        <w:rPr>
          <w:bCs/>
          <w:sz w:val="28"/>
          <w:szCs w:val="28"/>
          <w:lang w:val="ru-RU"/>
        </w:rPr>
        <w:t xml:space="preserve"> потреби і </w:t>
      </w:r>
      <w:proofErr w:type="spellStart"/>
      <w:r w:rsidRPr="007E6EE2">
        <w:rPr>
          <w:bCs/>
          <w:sz w:val="28"/>
          <w:szCs w:val="28"/>
          <w:lang w:val="ru-RU"/>
        </w:rPr>
        <w:t>надавати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практичну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допомогу</w:t>
      </w:r>
      <w:proofErr w:type="spellEnd"/>
      <w:r w:rsidRPr="007E6EE2">
        <w:rPr>
          <w:bCs/>
          <w:sz w:val="28"/>
          <w:szCs w:val="28"/>
          <w:lang w:val="ru-RU"/>
        </w:rPr>
        <w:t xml:space="preserve"> молодим </w:t>
      </w:r>
      <w:proofErr w:type="spellStart"/>
      <w:r w:rsidRPr="007E6EE2">
        <w:rPr>
          <w:bCs/>
          <w:sz w:val="28"/>
          <w:szCs w:val="28"/>
          <w:lang w:val="ru-RU"/>
        </w:rPr>
        <w:t>спеціалістам</w:t>
      </w:r>
      <w:proofErr w:type="spellEnd"/>
      <w:r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Pr="007E6EE2">
        <w:rPr>
          <w:bCs/>
          <w:sz w:val="28"/>
          <w:szCs w:val="28"/>
          <w:lang w:val="ru-RU"/>
        </w:rPr>
        <w:t>педагогічним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працівникам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закладів</w:t>
      </w:r>
      <w:proofErr w:type="spellEnd"/>
      <w:r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Pr="007E6EE2">
        <w:rPr>
          <w:bCs/>
          <w:sz w:val="28"/>
          <w:szCs w:val="28"/>
          <w:lang w:val="ru-RU"/>
        </w:rPr>
        <w:t>установ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освіти</w:t>
      </w:r>
      <w:proofErr w:type="spellEnd"/>
      <w:r w:rsidRPr="007E6EE2">
        <w:rPr>
          <w:bCs/>
          <w:sz w:val="28"/>
          <w:szCs w:val="28"/>
          <w:lang w:val="ru-RU"/>
        </w:rPr>
        <w:t xml:space="preserve"> у </w:t>
      </w:r>
      <w:proofErr w:type="spellStart"/>
      <w:r w:rsidRPr="007E6EE2">
        <w:rPr>
          <w:bCs/>
          <w:sz w:val="28"/>
          <w:szCs w:val="28"/>
          <w:lang w:val="ru-RU"/>
        </w:rPr>
        <w:t>період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підготовки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їх</w:t>
      </w:r>
      <w:proofErr w:type="spellEnd"/>
      <w:r w:rsidRPr="007E6EE2">
        <w:rPr>
          <w:bCs/>
          <w:sz w:val="28"/>
          <w:szCs w:val="28"/>
          <w:lang w:val="ru-RU"/>
        </w:rPr>
        <w:t xml:space="preserve"> до </w:t>
      </w:r>
      <w:proofErr w:type="spellStart"/>
      <w:r w:rsidRPr="007E6EE2">
        <w:rPr>
          <w:bCs/>
          <w:sz w:val="28"/>
          <w:szCs w:val="28"/>
          <w:lang w:val="ru-RU"/>
        </w:rPr>
        <w:t>атестації</w:t>
      </w:r>
      <w:proofErr w:type="spellEnd"/>
      <w:r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Pr="007E6EE2">
        <w:rPr>
          <w:bCs/>
          <w:sz w:val="28"/>
          <w:szCs w:val="28"/>
          <w:lang w:val="ru-RU"/>
        </w:rPr>
        <w:t>сертифікації</w:t>
      </w:r>
      <w:proofErr w:type="spellEnd"/>
      <w:r w:rsidRPr="007E6EE2">
        <w:rPr>
          <w:bCs/>
          <w:sz w:val="28"/>
          <w:szCs w:val="28"/>
          <w:lang w:val="ru-RU"/>
        </w:rPr>
        <w:t>.</w:t>
      </w:r>
    </w:p>
    <w:p w:rsidR="00DF3093" w:rsidRPr="002577D3" w:rsidRDefault="006847C3" w:rsidP="002577D3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3</w:t>
      </w:r>
      <w:r w:rsidR="00DF3093" w:rsidRPr="00D12F7F">
        <w:rPr>
          <w:sz w:val="28"/>
          <w:szCs w:val="28"/>
        </w:rPr>
        <w:t>.</w:t>
      </w:r>
      <w:r w:rsidR="00D74345">
        <w:rPr>
          <w:sz w:val="28"/>
          <w:szCs w:val="28"/>
        </w:rPr>
        <w:t>7</w:t>
      </w:r>
      <w:r w:rsidR="00DF3093" w:rsidRPr="00D12F7F">
        <w:rPr>
          <w:sz w:val="28"/>
          <w:szCs w:val="28"/>
        </w:rPr>
        <w:t>.</w:t>
      </w:r>
      <w:r w:rsidR="00DF3093" w:rsidRPr="00D12F7F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Формувати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оприлюднювати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власному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веб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сайті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у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мережах</w:t>
      </w:r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бази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програм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кваліфікації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джерел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необхідних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професійного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>.</w:t>
      </w:r>
    </w:p>
    <w:p w:rsidR="00D12F7F" w:rsidRDefault="006847C3" w:rsidP="002577D3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DF3093">
        <w:rPr>
          <w:bCs/>
          <w:iCs/>
          <w:sz w:val="28"/>
          <w:szCs w:val="28"/>
        </w:rPr>
        <w:t>.</w:t>
      </w:r>
      <w:r w:rsidR="00D74345">
        <w:rPr>
          <w:bCs/>
          <w:iCs/>
          <w:sz w:val="28"/>
          <w:szCs w:val="28"/>
        </w:rPr>
        <w:t>8</w:t>
      </w:r>
      <w:r w:rsidR="00DF3093">
        <w:rPr>
          <w:bCs/>
          <w:iCs/>
          <w:sz w:val="28"/>
          <w:szCs w:val="28"/>
        </w:rPr>
        <w:t xml:space="preserve">. </w:t>
      </w:r>
      <w:r w:rsidR="00D12F7F">
        <w:rPr>
          <w:sz w:val="28"/>
          <w:szCs w:val="28"/>
        </w:rPr>
        <w:t>Забезпечувати постійне</w:t>
      </w:r>
      <w:r w:rsidR="00D12F7F" w:rsidRPr="009474E9">
        <w:rPr>
          <w:sz w:val="28"/>
          <w:szCs w:val="28"/>
        </w:rPr>
        <w:t xml:space="preserve"> підвищен</w:t>
      </w:r>
      <w:r w:rsidR="00D12F7F">
        <w:rPr>
          <w:sz w:val="28"/>
          <w:szCs w:val="28"/>
        </w:rPr>
        <w:t>ня кваліфікації педагогічних працівників ЦПРПП.</w:t>
      </w:r>
    </w:p>
    <w:p w:rsidR="00DF3093" w:rsidRPr="00EF15D6" w:rsidRDefault="006847C3" w:rsidP="00EC6045">
      <w:pPr>
        <w:ind w:firstLine="56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</w:t>
      </w:r>
      <w:r w:rsidR="00DF3093">
        <w:rPr>
          <w:spacing w:val="10"/>
          <w:sz w:val="28"/>
          <w:szCs w:val="28"/>
        </w:rPr>
        <w:t xml:space="preserve">. </w:t>
      </w:r>
      <w:bookmarkStart w:id="1" w:name="_Hlk132027585"/>
      <w:r w:rsidR="00DF3093" w:rsidRPr="00F834B5">
        <w:rPr>
          <w:sz w:val="28"/>
          <w:szCs w:val="28"/>
        </w:rPr>
        <w:t>Контроль за викона</w:t>
      </w:r>
      <w:r w:rsidR="00DF3093">
        <w:rPr>
          <w:sz w:val="28"/>
          <w:szCs w:val="28"/>
        </w:rPr>
        <w:t xml:space="preserve">нням </w:t>
      </w:r>
      <w:r w:rsidR="00DF3093" w:rsidRPr="00F834B5">
        <w:rPr>
          <w:sz w:val="28"/>
          <w:szCs w:val="28"/>
        </w:rPr>
        <w:t xml:space="preserve">рішення покласти </w:t>
      </w:r>
      <w:r w:rsidR="00DF3093" w:rsidRPr="007E6EE2">
        <w:rPr>
          <w:sz w:val="28"/>
          <w:szCs w:val="28"/>
        </w:rPr>
        <w:t>на</w:t>
      </w:r>
      <w:r w:rsidR="00C55B9F" w:rsidRPr="007E6EE2">
        <w:rPr>
          <w:sz w:val="28"/>
          <w:szCs w:val="28"/>
        </w:rPr>
        <w:t xml:space="preserve"> </w:t>
      </w:r>
      <w:r w:rsidR="002577D3" w:rsidRPr="007E6EE2">
        <w:rPr>
          <w:sz w:val="28"/>
          <w:szCs w:val="28"/>
        </w:rPr>
        <w:t xml:space="preserve"> заступника міського голови з питань діяльності виконавчих органів Ніну </w:t>
      </w:r>
      <w:proofErr w:type="spellStart"/>
      <w:r w:rsidR="002577D3" w:rsidRPr="007E6EE2">
        <w:rPr>
          <w:sz w:val="28"/>
          <w:szCs w:val="28"/>
        </w:rPr>
        <w:t>Шумську</w:t>
      </w:r>
      <w:proofErr w:type="spellEnd"/>
      <w:r w:rsidR="00EC6045">
        <w:rPr>
          <w:sz w:val="28"/>
          <w:szCs w:val="28"/>
        </w:rPr>
        <w:t xml:space="preserve"> та постійну комісію з питань освіти, науки, культури, національного і духовного відродження</w:t>
      </w:r>
      <w:r w:rsidR="007E6EE2">
        <w:rPr>
          <w:sz w:val="28"/>
          <w:szCs w:val="28"/>
        </w:rPr>
        <w:t>.</w:t>
      </w:r>
      <w:bookmarkEnd w:id="1"/>
    </w:p>
    <w:p w:rsidR="00DF3093" w:rsidRDefault="00DF3093" w:rsidP="00565B0D">
      <w:pPr>
        <w:ind w:firstLine="567"/>
        <w:jc w:val="both"/>
        <w:rPr>
          <w:sz w:val="28"/>
          <w:szCs w:val="28"/>
        </w:rPr>
      </w:pPr>
    </w:p>
    <w:p w:rsidR="00565B0D" w:rsidRDefault="00565B0D" w:rsidP="00565B0D">
      <w:pPr>
        <w:ind w:firstLine="567"/>
        <w:jc w:val="both"/>
        <w:rPr>
          <w:sz w:val="28"/>
          <w:szCs w:val="28"/>
        </w:rPr>
      </w:pPr>
    </w:p>
    <w:p w:rsidR="00565B0D" w:rsidRDefault="00565B0D" w:rsidP="00565B0D">
      <w:pPr>
        <w:ind w:firstLine="567"/>
        <w:jc w:val="both"/>
        <w:rPr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DF3093" w:rsidRPr="00565B0D" w:rsidRDefault="006847C3" w:rsidP="00DF3093">
      <w:pPr>
        <w:tabs>
          <w:tab w:val="left" w:pos="0"/>
        </w:tabs>
        <w:jc w:val="both"/>
      </w:pPr>
      <w:r>
        <w:t>Сергій М</w:t>
      </w:r>
      <w:r w:rsidR="000F7A27">
        <w:t>ороз</w:t>
      </w:r>
      <w:r>
        <w:t xml:space="preserve"> 31794</w:t>
      </w:r>
    </w:p>
    <w:p w:rsidR="00DF3093" w:rsidRDefault="00AE2EE5" w:rsidP="00DF3093">
      <w:pPr>
        <w:tabs>
          <w:tab w:val="left" w:pos="0"/>
        </w:tabs>
        <w:jc w:val="both"/>
      </w:pPr>
      <w:r w:rsidRPr="007E6EE2">
        <w:t xml:space="preserve">Ольга </w:t>
      </w:r>
      <w:proofErr w:type="spellStart"/>
      <w:r w:rsidRPr="007E6EE2">
        <w:t>Зіркевич</w:t>
      </w:r>
      <w:proofErr w:type="spellEnd"/>
      <w:r>
        <w:t xml:space="preserve"> </w:t>
      </w:r>
    </w:p>
    <w:p w:rsidR="00BE0513" w:rsidRDefault="00BE0513">
      <w:pPr>
        <w:spacing w:after="200" w:line="276" w:lineRule="auto"/>
      </w:pPr>
      <w:r>
        <w:br w:type="page"/>
      </w:r>
    </w:p>
    <w:p w:rsidR="00BE0513" w:rsidRPr="00EF5B3A" w:rsidRDefault="00BE0513" w:rsidP="00BE0513">
      <w:pPr>
        <w:ind w:left="4956" w:firstLine="708"/>
        <w:jc w:val="both"/>
        <w:rPr>
          <w:sz w:val="28"/>
        </w:rPr>
      </w:pPr>
      <w:bookmarkStart w:id="2" w:name="_Hlk50375970"/>
      <w:r w:rsidRPr="00EF5B3A">
        <w:rPr>
          <w:sz w:val="28"/>
        </w:rPr>
        <w:lastRenderedPageBreak/>
        <w:t xml:space="preserve">Додаток </w:t>
      </w:r>
    </w:p>
    <w:p w:rsidR="00BE0513" w:rsidRPr="00EF5B3A" w:rsidRDefault="00BE0513" w:rsidP="00BE0513">
      <w:pPr>
        <w:jc w:val="both"/>
        <w:rPr>
          <w:sz w:val="28"/>
        </w:rPr>
      </w:pPr>
      <w:r w:rsidRPr="00EF5B3A">
        <w:rPr>
          <w:sz w:val="28"/>
        </w:rPr>
        <w:t xml:space="preserve">                                                                                до рішення міської ради</w:t>
      </w:r>
    </w:p>
    <w:p w:rsidR="00BE0513" w:rsidRDefault="00BE0513" w:rsidP="00D74345">
      <w:pPr>
        <w:jc w:val="both"/>
        <w:rPr>
          <w:rFonts w:eastAsiaTheme="minorHAnsi"/>
          <w:b/>
          <w:sz w:val="32"/>
          <w:szCs w:val="32"/>
          <w:lang w:eastAsia="en-US"/>
        </w:rPr>
      </w:pPr>
      <w:r w:rsidRPr="00EF5B3A">
        <w:rPr>
          <w:sz w:val="28"/>
        </w:rPr>
        <w:t xml:space="preserve">                                                                                </w:t>
      </w:r>
      <w:r w:rsidR="00D74345">
        <w:rPr>
          <w:sz w:val="28"/>
        </w:rPr>
        <w:t xml:space="preserve">30.05.2023 </w:t>
      </w:r>
      <w:r w:rsidRPr="00EF5B3A">
        <w:rPr>
          <w:sz w:val="28"/>
        </w:rPr>
        <w:t>№</w:t>
      </w:r>
      <w:r w:rsidR="00D74345">
        <w:rPr>
          <w:sz w:val="28"/>
        </w:rPr>
        <w:t xml:space="preserve"> </w:t>
      </w:r>
      <w:bookmarkEnd w:id="2"/>
      <w:r w:rsidR="00D74345">
        <w:rPr>
          <w:sz w:val="28"/>
        </w:rPr>
        <w:t>22/8</w:t>
      </w:r>
      <w:bookmarkStart w:id="3" w:name="_GoBack"/>
      <w:bookmarkEnd w:id="3"/>
    </w:p>
    <w:p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Звіт</w:t>
      </w:r>
    </w:p>
    <w:p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 xml:space="preserve">директора комунальної установи </w:t>
      </w:r>
    </w:p>
    <w:p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«Нововолинський центр професійного розвитку педагогічних працівників Нововолинської міської ради Волинської області» Ольги З</w:t>
      </w:r>
      <w:r w:rsidR="00993777">
        <w:rPr>
          <w:rFonts w:eastAsiaTheme="minorHAnsi"/>
          <w:b/>
          <w:sz w:val="32"/>
          <w:szCs w:val="32"/>
          <w:lang w:eastAsia="en-US"/>
        </w:rPr>
        <w:t>ІРКЕВИЧ</w:t>
      </w:r>
    </w:p>
    <w:p w:rsidR="00BE0513" w:rsidRPr="00BE0513" w:rsidRDefault="00BE0513" w:rsidP="00BE0513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0513" w:rsidRPr="00BE0513" w:rsidRDefault="00BE0513" w:rsidP="00BE051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0513">
        <w:rPr>
          <w:rFonts w:eastAsiaTheme="minorHAnsi"/>
          <w:color w:val="000000"/>
          <w:sz w:val="28"/>
          <w:szCs w:val="28"/>
          <w:lang w:eastAsia="en-US"/>
        </w:rPr>
        <w:t>Центр здійснює свою діяльність відповідно до Конституції України, законів України «Про освіту», «Про повну загальну середню освіту», «Про дошкільну освіту», «Про позашкільну освіту»,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р. № 988-р., Стратегії розвитку ЦПРПП на 2022-2026 роки, схваленої виконавчим комітетом Нововолинської міської ради  від 21.04.2022р. № 168,  інших нормативно-правових актів та Статуту.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BE0513">
        <w:rPr>
          <w:rFonts w:eastAsia="Calibri"/>
          <w:sz w:val="28"/>
          <w:szCs w:val="28"/>
          <w:lang w:eastAsia="en-US"/>
        </w:rPr>
        <w:t xml:space="preserve">Основним завданнями комунальної установи «Нововолинський центр професійного розвитку педагогічних працівників Нововолинської міської ради Волинської області» у 2022 році було надання професійної допомоги педагогам та закладам освіти.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Ця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діяльність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спрямовувалась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розв’язання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професійних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труднощів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удосконалення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організації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роботи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психологічну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підтримку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консультування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>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 xml:space="preserve">Упродовж 2022 року було організовано роботу професійних спільнот педагогічних працівників, які об’єдналися за спільними інтересами за родом їх професійної та фахової  діяльності, в тематичні творчі групи, школи молодого педагога та вихователя, школу «лінивого» вчителя. Для налагодження комунікації педагогів створено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Viber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-спільноти педагогів, загальна кількість яких склала 29 груп. Для організації якісної роботи спільнот була проведена діагностика серед педагогічних працівників через </w:t>
      </w:r>
      <w:proofErr w:type="spellStart"/>
      <w:r w:rsidRPr="00BE0513">
        <w:rPr>
          <w:rFonts w:eastAsia="Calibri"/>
          <w:sz w:val="28"/>
          <w:szCs w:val="28"/>
          <w:lang w:val="en-US" w:eastAsia="en-US"/>
        </w:rPr>
        <w:t>googl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-форми, яка забезпечила об’єктивну інформацію про потреби в підвищенні </w:t>
      </w:r>
      <w:r w:rsidRPr="00BE0513">
        <w:rPr>
          <w:rFonts w:eastAsia="Calibri"/>
          <w:sz w:val="28"/>
          <w:szCs w:val="28"/>
          <w:lang w:eastAsia="en-US"/>
        </w:rPr>
        <w:lastRenderedPageBreak/>
        <w:t>фахового і професійного рівня. Водночас враховано пропозиції освітян. Протягом року відбулось 97 засідань професійних спільнот. Проведено 3347 консультацій з питань підвищення кваліфікації, атестації, проведення конкурсів “Творчі сходинки педагогів Волині”, “Вчитель року -2022”, тощо. Школу молодого педагога закінчило 42 педагоги ЗЗСО та ЗДО.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t>На сайті Центру створено базу даних суб’єктів підвищення кваліфікації та базу даних електронних цифрових ресурсів і платформ, корисних для роботи педагогічних працівників.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>У 2022 році КУ «НЦПРПП» уклала меморандум про співпрацю з управлінням Державної служби якості освіти у Волинській області</w:t>
      </w:r>
      <w:r w:rsidRPr="00BE0513">
        <w:rPr>
          <w:rFonts w:eastAsia="Calibri"/>
          <w:i/>
          <w:iCs/>
          <w:sz w:val="28"/>
          <w:szCs w:val="28"/>
          <w:lang w:eastAsia="en-US"/>
        </w:rPr>
        <w:t>,</w:t>
      </w:r>
      <w:r w:rsidRPr="00BE0513">
        <w:rPr>
          <w:rFonts w:eastAsia="Calibri"/>
          <w:i/>
          <w:iCs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договір про співпрацю з Волинським інститутом післядипломної педагогічної освіти. Це дає можливість активно залучати працівників даних установ до проведення семінарів, тренінгів, конференцій,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вебінарів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та інших заходів,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спонукає і розширює професійні можливості 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працівників нашої установи 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>у пошуку та утвердженню</w:t>
      </w:r>
      <w:r w:rsidRPr="00BE0513">
        <w:rPr>
          <w:rFonts w:eastAsia="Calibri"/>
          <w:sz w:val="28"/>
          <w:szCs w:val="28"/>
          <w:lang w:val="ru-RU" w:eastAsia="en-US"/>
        </w:rPr>
        <w:t>  </w:t>
      </w:r>
      <w:r w:rsidRPr="00BE0513">
        <w:rPr>
          <w:rFonts w:eastAsia="Calibri"/>
          <w:sz w:val="28"/>
          <w:szCs w:val="28"/>
          <w:lang w:eastAsia="en-US"/>
        </w:rPr>
        <w:t xml:space="preserve"> таких форм роботи з підвищення кваліфікації педагогів, щоб максимально можна було врахувати їх запити і потреби та наблизити надання освітніх послуг до вчителя,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проводити курси підвищення кваліфікації для педагогів громади із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видачею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сертифікатів ВІППО, консультуватися із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>проблем сучасного розвитку освіти, організації освітнього процесу, забезпечення якості освіти у закладах освіти; здійснення інформаційного забезпечення педагогів із питань формування та підтримки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 культури якості освіти, що базується на прозорості,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інноваційності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та партнерстві учасників освітнього процесу, з питань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 якісної підготовки учнів до зовнішнього незалежного оцінювання та технологій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 проведення і опрацювання результатів моніторингових досліджень,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>викладання навчальних дисциплін, управлінської діяльності. Звісно, що така співпраця Центру з вищеназваними установами та іншими суб’єктами, що провадять освітню діяльність, зокрема вищими навчальними закладами, значно підвищує рівень роботи консультантів, що, безперечно, впливає і на якість навчання учнів, оскільки реалізовується за схемою: консультант – педагог – учень.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lastRenderedPageBreak/>
        <w:t xml:space="preserve">Відповідно до наказу №155 від 15.07.2021р. «Про розподіл і використання субвенції з державного бюджету місцевим бюджетам на забезпечення якісної, сучасної та доступної загальної середньої освіти «Нова українська школа» у 2021 році» Центр взяв на себе відповідальність з реалізації підвищення кваліфікації вчителів, асистентів вчителів у закладах післядипломної педагогічної освіти комунальної форми власності, підвищення кваліфікації вчителів, які забезпечують здобуття учнями 5-11(12) класів загальної середньої освіти та проведення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супервізії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. На підвищення кваліфікації педагогів НУШ кошти були використані повністю. При ВІППО підвищило кваліфікацію 302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падагога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, при РОІППО – 75 та ТОВ «Розумники» - 50.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Супервізією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в очно-дистанційному форматі були охоплені 189 педагогів: адміністрації, вчителі початкових класів та асистенти вчителів, також учителі фізичної культури всіх закладів загальної середньої освіти громади.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>Відповідно до плану-графіку підвищення кваліфікації керівних і педагогічних кадрів закладів освіти міста на 2022 рік (наказ № 188-А від 06.12.2021р.), складеного у відповідності до замовлень закладів освіти, за різними формами навчання у ВІППО підвищили кваліфікацію 452 педагогічних працівника, переважно в дистанційному  та онлайн форматах. За додатковим замовленням 31 педагог та 4 асистента педагога пройшли підвищення кваліфікації за стандартами НУШ у червні та серпні 2022 року. 49 педагогів та керівних кадрів ЗЗСО підвищили кваліфікацію через сертифіковані семінари-тренінги.</w:t>
      </w:r>
    </w:p>
    <w:p w:rsidR="00BE0513" w:rsidRPr="00BE0513" w:rsidRDefault="00BE0513" w:rsidP="00BE0513">
      <w:pPr>
        <w:widowControl w:val="0"/>
        <w:autoSpaceDE w:val="0"/>
        <w:autoSpaceDN w:val="0"/>
        <w:spacing w:line="360" w:lineRule="auto"/>
        <w:ind w:firstLine="567"/>
        <w:jc w:val="both"/>
        <w:rPr>
          <w:rFonts w:eastAsia="Microsoft Sans Serif"/>
          <w:sz w:val="28"/>
          <w:szCs w:val="28"/>
          <w:lang w:eastAsia="en-US"/>
        </w:rPr>
      </w:pPr>
      <w:r w:rsidRPr="00BE0513">
        <w:rPr>
          <w:sz w:val="28"/>
          <w:szCs w:val="28"/>
          <w:lang w:eastAsia="ru-RU"/>
        </w:rPr>
        <w:t xml:space="preserve">З 25.11. по 29.11.2022р. четверо </w:t>
      </w:r>
      <w:r w:rsidRPr="00BE0513">
        <w:rPr>
          <w:sz w:val="28"/>
          <w:szCs w:val="28"/>
        </w:rPr>
        <w:t>учителів англійської мови ЗЗСО  Нововолинської МТГ (</w:t>
      </w:r>
      <w:r w:rsidRPr="00BE0513">
        <w:rPr>
          <w:rFonts w:eastAsia="Microsoft Sans Serif"/>
          <w:sz w:val="28"/>
          <w:szCs w:val="28"/>
          <w:lang w:eastAsia="en-US"/>
        </w:rPr>
        <w:t>Олійник</w:t>
      </w:r>
      <w:r w:rsidRPr="00BE0513">
        <w:rPr>
          <w:rFonts w:eastAsia="Microsoft Sans Serif"/>
          <w:spacing w:val="-11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 xml:space="preserve">Лілія, </w:t>
      </w:r>
      <w:proofErr w:type="spellStart"/>
      <w:r w:rsidRPr="00BE0513">
        <w:rPr>
          <w:rFonts w:eastAsia="Microsoft Sans Serif"/>
          <w:sz w:val="28"/>
          <w:szCs w:val="28"/>
          <w:lang w:eastAsia="en-US"/>
        </w:rPr>
        <w:t>Ягович</w:t>
      </w:r>
      <w:proofErr w:type="spellEnd"/>
      <w:r w:rsidRPr="00BE0513">
        <w:rPr>
          <w:rFonts w:eastAsia="Microsoft Sans Serif"/>
          <w:spacing w:val="-8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>Людмила, Баглай</w:t>
      </w:r>
      <w:r w:rsidRPr="00BE0513">
        <w:rPr>
          <w:rFonts w:eastAsia="Microsoft Sans Serif"/>
          <w:spacing w:val="-1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 xml:space="preserve">Олена, </w:t>
      </w:r>
      <w:proofErr w:type="spellStart"/>
      <w:r w:rsidRPr="00BE0513">
        <w:rPr>
          <w:rFonts w:eastAsia="Microsoft Sans Serif"/>
          <w:spacing w:val="-1"/>
          <w:sz w:val="28"/>
          <w:szCs w:val="28"/>
          <w:lang w:eastAsia="en-US"/>
        </w:rPr>
        <w:t>Лопухович</w:t>
      </w:r>
      <w:proofErr w:type="spellEnd"/>
      <w:r w:rsidRPr="00BE0513">
        <w:rPr>
          <w:rFonts w:eastAsia="Microsoft Sans Serif"/>
          <w:spacing w:val="-12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>Вікторія</w:t>
      </w:r>
      <w:r w:rsidRPr="00BE0513">
        <w:rPr>
          <w:sz w:val="28"/>
          <w:szCs w:val="28"/>
        </w:rPr>
        <w:t xml:space="preserve">) підвищували кваліфікацію у Республіці Польща, у </w:t>
      </w:r>
      <w:proofErr w:type="spellStart"/>
      <w:r w:rsidRPr="00BE0513">
        <w:rPr>
          <w:sz w:val="28"/>
          <w:szCs w:val="28"/>
        </w:rPr>
        <w:t>м.Варшава</w:t>
      </w:r>
      <w:proofErr w:type="spellEnd"/>
      <w:r w:rsidRPr="00BE0513">
        <w:rPr>
          <w:sz w:val="28"/>
          <w:szCs w:val="28"/>
        </w:rPr>
        <w:t>, на семінарі-тренінгу від Британської Ради «Викладання та навчання у важкі часи». Британська Рада покрила вартість навчання, проїзду та проживання, а також забезпечила харчування учасників під час проведення заходу.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 xml:space="preserve">Центр координує підвищення кваліфікації медичних сестер закладів освіти. Так, у 2022 році 4 медичні сестри ЗЗСО та 4 ЗДО підвищили </w:t>
      </w:r>
      <w:r w:rsidRPr="00BE0513">
        <w:rPr>
          <w:rFonts w:eastAsia="Calibri"/>
          <w:sz w:val="28"/>
          <w:szCs w:val="28"/>
          <w:lang w:eastAsia="en-US"/>
        </w:rPr>
        <w:lastRenderedPageBreak/>
        <w:t>кваліфікацію з використанням дистанційних технологій без відриву від виробництва.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t xml:space="preserve">Оскільки пункт 6 нормативного документа «Порядок підвищення кваліфікації педагогічних та науково-педагогічних працівників, що був затверджений постановою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Кабінету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Міністрів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України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від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21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серпня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2019 року № 300,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змінами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внесеними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27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грудня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2019 року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постановою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Уряду № 1133»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дозволяє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участь у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семінарах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практикумах,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тренінгах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вебінарах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майстер-класах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рішенням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педагогічної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ради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зараховувати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педагогам як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підвищення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кваліфікації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працівниками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Центру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розроблені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програми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семінарів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вебінарів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тренінгів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які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затверджені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r w:rsidRPr="00BE0513">
        <w:rPr>
          <w:rFonts w:eastAsiaTheme="minorHAnsi"/>
          <w:sz w:val="28"/>
          <w:szCs w:val="28"/>
          <w:lang w:eastAsia="en-US"/>
        </w:rPr>
        <w:t>відповідними наказами</w:t>
      </w:r>
      <w:r w:rsidRPr="00BE0513"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опубліковані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на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сайті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Центру</w:t>
      </w:r>
      <w:r w:rsidRPr="00BE0513">
        <w:rPr>
          <w:rFonts w:eastAsiaTheme="minorHAnsi"/>
          <w:sz w:val="28"/>
          <w:szCs w:val="28"/>
          <w:lang w:eastAsia="en-US"/>
        </w:rPr>
        <w:t>, як і сертифікати, видані 257 педагогам закладів освіти Нововолинської МТГ.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>Консультант ЦПРПП, Тарас Палій, у ролі модератора провів 8 міських предметних турнірів. Збірні команди Нововолинської МТГ взяли участь у 7-ми обласних турнірах. Збірні команди «Юні інформатики» та «Юні раціоналізатори та винахідники» завоювали відповідно І та ІІІ місця на обласному рівні.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BE0513">
        <w:rPr>
          <w:sz w:val="28"/>
          <w:szCs w:val="28"/>
          <w:lang w:eastAsia="ru-RU"/>
        </w:rPr>
        <w:t xml:space="preserve">Консультант ЦПРПП, Наталія </w:t>
      </w:r>
      <w:proofErr w:type="spellStart"/>
      <w:r w:rsidRPr="00BE0513">
        <w:rPr>
          <w:sz w:val="28"/>
          <w:szCs w:val="28"/>
          <w:lang w:eastAsia="ru-RU"/>
        </w:rPr>
        <w:t>Скібіцька</w:t>
      </w:r>
      <w:proofErr w:type="spellEnd"/>
      <w:r w:rsidRPr="00BE0513">
        <w:rPr>
          <w:sz w:val="28"/>
          <w:szCs w:val="28"/>
          <w:lang w:eastAsia="ru-RU"/>
        </w:rPr>
        <w:t xml:space="preserve">, організовувала проведення предметних олімпіад серед ЗЗСО </w:t>
      </w:r>
      <w:r w:rsidRPr="00BE0513">
        <w:rPr>
          <w:rFonts w:eastAsia="Calibri"/>
          <w:sz w:val="28"/>
          <w:szCs w:val="28"/>
          <w:lang w:eastAsia="en-US"/>
        </w:rPr>
        <w:t>Нововолинської МТГ.</w:t>
      </w:r>
      <w:r w:rsidRPr="00BE0513">
        <w:rPr>
          <w:sz w:val="28"/>
          <w:szCs w:val="28"/>
          <w:lang w:eastAsia="ru-RU"/>
        </w:rPr>
        <w:t xml:space="preserve"> У І етапі Всеукраїнських учнівських олімпіад із навчальних предметів взяли участь 1977 учнів 4-11 класів закладів  освіти МТГ. У ІІ етапі – 477.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sz w:val="28"/>
          <w:szCs w:val="28"/>
          <w:lang w:eastAsia="ru-RU"/>
        </w:rPr>
        <w:t xml:space="preserve">За підсумками ІІ етапу олімпіад </w:t>
      </w:r>
      <w:r w:rsidRPr="00BE0513">
        <w:rPr>
          <w:rFonts w:eastAsiaTheme="minorHAnsi"/>
          <w:sz w:val="28"/>
          <w:szCs w:val="28"/>
          <w:lang w:eastAsia="en-US"/>
        </w:rPr>
        <w:t>переможцями стали учні, зайнявши призові місця, а саме: І місце – 65 , ІІ – 73 , ІІІ – 88.</w:t>
      </w:r>
    </w:p>
    <w:p w:rsidR="00BE0513" w:rsidRPr="00BE0513" w:rsidRDefault="00BE0513" w:rsidP="00BE05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t xml:space="preserve">На ІІІ етапі Всеукраїнських учнівських олімпіад із навчальних предметів місто Нововолинськ представляли  школярі, а саме: 15 учнів із ліцею № 1; 13 учнів із ліцею № 2; 4 учні із ліцею № 3; 5 учнів із ліцею № 4; 6 учнів із ліцею №5; 4 учні із ліцею №6; 1 учень із ліцею №7; 8 учнів із ліцею №8; 2 учні з </w:t>
      </w:r>
      <w:proofErr w:type="spellStart"/>
      <w:r w:rsidRPr="00BE0513">
        <w:rPr>
          <w:rFonts w:eastAsiaTheme="minorHAnsi"/>
          <w:sz w:val="28"/>
          <w:szCs w:val="28"/>
          <w:lang w:eastAsia="en-US"/>
        </w:rPr>
        <w:t>Грядівського</w:t>
      </w:r>
      <w:proofErr w:type="spellEnd"/>
      <w:r w:rsidRPr="00BE0513">
        <w:rPr>
          <w:rFonts w:eastAsiaTheme="minorHAnsi"/>
          <w:sz w:val="28"/>
          <w:szCs w:val="28"/>
          <w:lang w:eastAsia="en-US"/>
        </w:rPr>
        <w:t xml:space="preserve"> ліцею.</w:t>
      </w:r>
    </w:p>
    <w:p w:rsidR="00BE0513" w:rsidRPr="00BE0513" w:rsidRDefault="00BE0513" w:rsidP="00BE0513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Переможцями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стали 31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учень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здобувши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38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призових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місць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зокрема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І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місце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– 6, ІІ – 19, ІІІ – 13. 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lastRenderedPageBreak/>
        <w:t>Відповідно до Закону України від 24.03.2022 № 2157-</w:t>
      </w:r>
      <w:r w:rsidRPr="00BE0513">
        <w:rPr>
          <w:rFonts w:eastAsiaTheme="minorHAnsi"/>
          <w:sz w:val="28"/>
          <w:szCs w:val="28"/>
          <w:lang w:val="ru-RU" w:eastAsia="en-US"/>
        </w:rPr>
        <w:t>IX</w:t>
      </w:r>
      <w:r w:rsidRPr="00BE0513">
        <w:rPr>
          <w:rFonts w:eastAsiaTheme="minorHAnsi"/>
          <w:sz w:val="28"/>
          <w:szCs w:val="28"/>
          <w:lang w:eastAsia="en-US"/>
        </w:rPr>
        <w:t xml:space="preserve"> «Про внесення змін до деяких законів України у сфері освіти» пункт 3 розділу </w:t>
      </w:r>
      <w:r w:rsidRPr="00BE0513">
        <w:rPr>
          <w:rFonts w:eastAsiaTheme="minorHAnsi"/>
          <w:sz w:val="28"/>
          <w:szCs w:val="28"/>
          <w:lang w:val="ru-RU" w:eastAsia="en-US"/>
        </w:rPr>
        <w:t>X</w:t>
      </w:r>
      <w:r w:rsidRPr="00BE0513">
        <w:rPr>
          <w:rFonts w:eastAsiaTheme="minorHAnsi"/>
          <w:sz w:val="28"/>
          <w:szCs w:val="28"/>
          <w:lang w:eastAsia="en-US"/>
        </w:rPr>
        <w:t xml:space="preserve"> «Прикінцеві та перехідні положення» Закону України «Про повну загальну середню освіту» доповнено підпунктом 14, відповідно до якого здобувачів освіти, які завершують здобуття повної загальної середньої освіти у 2021/2022 навчальному році, звільнено від проходження державної підсумкової атестації. Вступ до закладів вищої освіти відбувся в особливому порядку: замість традиційного зовнішнього незалежного оцінювання було проведено національне </w:t>
      </w:r>
      <w:proofErr w:type="spellStart"/>
      <w:r w:rsidRPr="00BE0513">
        <w:rPr>
          <w:rFonts w:eastAsiaTheme="minorHAnsi"/>
          <w:sz w:val="28"/>
          <w:szCs w:val="28"/>
          <w:lang w:eastAsia="en-US"/>
        </w:rPr>
        <w:t>мультипредметне</w:t>
      </w:r>
      <w:proofErr w:type="spellEnd"/>
      <w:r w:rsidRPr="00BE0513">
        <w:rPr>
          <w:rFonts w:eastAsiaTheme="minorHAnsi"/>
          <w:sz w:val="28"/>
          <w:szCs w:val="28"/>
          <w:lang w:eastAsia="en-US"/>
        </w:rPr>
        <w:t xml:space="preserve"> тестування (НМТ) для вступу на перший курс для здобуття ступеня бакалавра. 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BE0513">
        <w:rPr>
          <w:sz w:val="28"/>
          <w:szCs w:val="28"/>
          <w:lang w:eastAsia="ru-RU"/>
        </w:rPr>
        <w:t>Проведення НМТ відбувалось в ТЕЦ – тимчасові екзаменаційні центри. Вимоги до ТЕЦ (лист Міністерства освіти і науки України від 19.04.2022 №1/4262-22).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BE0513">
        <w:rPr>
          <w:sz w:val="28"/>
          <w:szCs w:val="28"/>
          <w:lang w:eastAsia="ru-RU"/>
        </w:rPr>
        <w:t>У Нововолинській МТГ працювало 2 ТЕЦ на базі ліцеїв № 6 та № 8. Було проведено 29 основних та 2 додаткові сесії.</w:t>
      </w:r>
    </w:p>
    <w:p w:rsidR="00BE0513" w:rsidRPr="00BE0513" w:rsidRDefault="00BE0513" w:rsidP="00BE0513">
      <w:pPr>
        <w:spacing w:after="200"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 xml:space="preserve">Протягом 2022 </w:t>
      </w:r>
      <w:proofErr w:type="spellStart"/>
      <w:r w:rsidRPr="00BE0513">
        <w:rPr>
          <w:rFonts w:eastAsiaTheme="minorHAnsi"/>
          <w:bCs/>
          <w:sz w:val="28"/>
          <w:szCs w:val="28"/>
          <w:lang w:eastAsia="en-US"/>
        </w:rPr>
        <w:t>н.р</w:t>
      </w:r>
      <w:proofErr w:type="spellEnd"/>
      <w:r w:rsidRPr="00BE0513">
        <w:rPr>
          <w:rFonts w:eastAsiaTheme="minorHAnsi"/>
          <w:bCs/>
          <w:sz w:val="28"/>
          <w:szCs w:val="28"/>
          <w:lang w:eastAsia="en-US"/>
        </w:rPr>
        <w:t>. педагоги Нововолинської територіальної громади отримали сертифікатів з підвищення кваліфікації та інших послуг: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ЦПРПП – 257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ВІППО – 536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Консультацій – 3347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Психологічної допомоги – 1450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Засідань педагогічних спільнот – 97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Організація та проведення олімпіад, турнірів, конкурсів.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Організація та супровід  НМТ, атестації педагогічних працівників.</w:t>
      </w:r>
    </w:p>
    <w:p w:rsidR="006847C3" w:rsidRDefault="006847C3"/>
    <w:p w:rsidR="00EC6045" w:rsidRDefault="00EC6045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7A27" w:rsidRDefault="000F7A27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ЦПРПП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C604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Ольга ЗІРКЕВИЧ</w:t>
      </w:r>
    </w:p>
    <w:p w:rsidR="000F7A27" w:rsidRPr="00A34C73" w:rsidRDefault="000F7A27" w:rsidP="000F7A27">
      <w:pPr>
        <w:jc w:val="both"/>
        <w:rPr>
          <w:sz w:val="28"/>
          <w:szCs w:val="28"/>
        </w:rPr>
      </w:pPr>
    </w:p>
    <w:p w:rsidR="000F7A27" w:rsidRDefault="000F7A27" w:rsidP="000F7A27">
      <w:pPr>
        <w:jc w:val="both"/>
        <w:rPr>
          <w:sz w:val="28"/>
        </w:rPr>
      </w:pPr>
    </w:p>
    <w:p w:rsidR="000F7A27" w:rsidRDefault="000F7A27" w:rsidP="000F7A27">
      <w:pPr>
        <w:jc w:val="both"/>
        <w:rPr>
          <w:sz w:val="28"/>
        </w:rPr>
      </w:pPr>
    </w:p>
    <w:p w:rsidR="000F7A27" w:rsidRDefault="000F7A27"/>
    <w:sectPr w:rsidR="000F7A27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16F6"/>
    <w:multiLevelType w:val="hybridMultilevel"/>
    <w:tmpl w:val="21D41C8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3"/>
    <w:rsid w:val="0003456F"/>
    <w:rsid w:val="00091F3C"/>
    <w:rsid w:val="000F7A27"/>
    <w:rsid w:val="001B6045"/>
    <w:rsid w:val="00220106"/>
    <w:rsid w:val="002577D3"/>
    <w:rsid w:val="002B306D"/>
    <w:rsid w:val="002B5545"/>
    <w:rsid w:val="00313774"/>
    <w:rsid w:val="0034631A"/>
    <w:rsid w:val="00467947"/>
    <w:rsid w:val="00565B0D"/>
    <w:rsid w:val="00586CB2"/>
    <w:rsid w:val="005B6C1C"/>
    <w:rsid w:val="005C60A2"/>
    <w:rsid w:val="00617662"/>
    <w:rsid w:val="00676BFB"/>
    <w:rsid w:val="006847C3"/>
    <w:rsid w:val="007E6EE2"/>
    <w:rsid w:val="0086718D"/>
    <w:rsid w:val="00901AA5"/>
    <w:rsid w:val="00993777"/>
    <w:rsid w:val="009B761C"/>
    <w:rsid w:val="00A3767C"/>
    <w:rsid w:val="00A5412B"/>
    <w:rsid w:val="00AE1C5D"/>
    <w:rsid w:val="00AE2EE5"/>
    <w:rsid w:val="00B21365"/>
    <w:rsid w:val="00B42C25"/>
    <w:rsid w:val="00B70739"/>
    <w:rsid w:val="00BA0943"/>
    <w:rsid w:val="00BE0513"/>
    <w:rsid w:val="00C162E6"/>
    <w:rsid w:val="00C55B9F"/>
    <w:rsid w:val="00D12F7F"/>
    <w:rsid w:val="00D54519"/>
    <w:rsid w:val="00D74345"/>
    <w:rsid w:val="00DF3093"/>
    <w:rsid w:val="00E229F3"/>
    <w:rsid w:val="00EC553A"/>
    <w:rsid w:val="00EC6045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3A4C"/>
  <w15:docId w15:val="{C7473881-40FD-4AAF-B702-DD4E3D63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EC553A"/>
    <w:pPr>
      <w:keepNext/>
      <w:outlineLvl w:val="1"/>
    </w:pPr>
    <w:rPr>
      <w:rFonts w:eastAsia="Calibri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Заголовок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о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C553A"/>
    <w:rPr>
      <w:rFonts w:ascii="Times New Roman" w:eastAsia="Calibri" w:hAnsi="Times New Roman" w:cs="Times New Roman"/>
      <w:b/>
      <w:sz w:val="40"/>
      <w:szCs w:val="20"/>
      <w:u w:val="single"/>
      <w:lang w:val="uk-UA" w:eastAsia="ru-RU"/>
    </w:rPr>
  </w:style>
  <w:style w:type="paragraph" w:customStyle="1" w:styleId="1">
    <w:name w:val="Без интервала1"/>
    <w:rsid w:val="00B213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0F7A27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91-2021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8019</Words>
  <Characters>4571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UserMK01</dc:creator>
  <cp:keywords/>
  <dc:description/>
  <cp:lastModifiedBy>User10</cp:lastModifiedBy>
  <cp:revision>4</cp:revision>
  <cp:lastPrinted>2022-03-17T09:43:00Z</cp:lastPrinted>
  <dcterms:created xsi:type="dcterms:W3CDTF">2023-04-25T05:44:00Z</dcterms:created>
  <dcterms:modified xsi:type="dcterms:W3CDTF">2023-06-02T07:51:00Z</dcterms:modified>
</cp:coreProperties>
</file>