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C147E9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B3258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BF1765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BF176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10761" w:rsidRPr="00F61949" w:rsidRDefault="00E10761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A96A29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0847E5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Власюк Валентині Миколаївні на </w:t>
      </w:r>
      <w:r w:rsidR="00BF1765"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AB0EFC">
        <w:rPr>
          <w:color w:val="000000" w:themeColor="text1"/>
          <w:sz w:val="28"/>
          <w:szCs w:val="28"/>
        </w:rPr>
        <w:t>______________</w:t>
      </w:r>
      <w:r w:rsidR="00205C8A" w:rsidRPr="00B211F2">
        <w:rPr>
          <w:color w:val="000000" w:themeColor="text1"/>
          <w:sz w:val="28"/>
          <w:szCs w:val="28"/>
        </w:rPr>
        <w:t xml:space="preserve">, від </w:t>
      </w:r>
      <w:r w:rsidR="00AB0EFC">
        <w:rPr>
          <w:color w:val="000000" w:themeColor="text1"/>
          <w:sz w:val="28"/>
          <w:szCs w:val="28"/>
        </w:rPr>
        <w:t>_________</w:t>
      </w:r>
      <w:r w:rsidR="00BF1765">
        <w:rPr>
          <w:color w:val="000000" w:themeColor="text1"/>
          <w:sz w:val="28"/>
          <w:szCs w:val="28"/>
        </w:rPr>
        <w:t xml:space="preserve">, термін дії якого закінчився </w:t>
      </w:r>
      <w:r w:rsidR="00AB0EFC">
        <w:rPr>
          <w:color w:val="000000" w:themeColor="text1"/>
          <w:sz w:val="28"/>
          <w:szCs w:val="28"/>
        </w:rPr>
        <w:t>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Default="006B0A60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Власюк В.М. від </w:t>
      </w:r>
      <w:r w:rsidR="00AB0EFC">
        <w:rPr>
          <w:color w:val="000000" w:themeColor="text1"/>
          <w:sz w:val="28"/>
          <w:szCs w:val="28"/>
        </w:rPr>
        <w:t>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6C0F7B" w:rsidRDefault="00BF17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Громадянці Власюк Валентині Миколаївні 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укласти договір найму 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установленому законодавством порядку </w:t>
      </w:r>
      <w:r w:rsidR="006B0A60">
        <w:rPr>
          <w:color w:val="000000" w:themeColor="text1"/>
          <w:sz w:val="28"/>
          <w:szCs w:val="28"/>
          <w:shd w:val="clear" w:color="auto" w:fill="FFFFFF"/>
        </w:rPr>
        <w:t>та своєчасно вносити плату за житлово-комунальні послуги та користування житловим приміщенням.</w:t>
      </w:r>
    </w:p>
    <w:p w:rsidR="00B805D4" w:rsidRPr="000E4EF0" w:rsidRDefault="00BF176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DF576D">
        <w:rPr>
          <w:sz w:val="22"/>
          <w:szCs w:val="22"/>
        </w:rPr>
        <w:t xml:space="preserve"> 41201</w:t>
      </w: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A7D02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B0EFC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1765"/>
    <w:rsid w:val="00BF374A"/>
    <w:rsid w:val="00C01FF8"/>
    <w:rsid w:val="00C04956"/>
    <w:rsid w:val="00C147E9"/>
    <w:rsid w:val="00C33A02"/>
    <w:rsid w:val="00C50FD2"/>
    <w:rsid w:val="00C80FAE"/>
    <w:rsid w:val="00CB3258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576D"/>
    <w:rsid w:val="00DF66BA"/>
    <w:rsid w:val="00E01210"/>
    <w:rsid w:val="00E02043"/>
    <w:rsid w:val="00E03E72"/>
    <w:rsid w:val="00E10761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5F8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93</cp:revision>
  <cp:lastPrinted>2023-05-17T07:42:00Z</cp:lastPrinted>
  <dcterms:created xsi:type="dcterms:W3CDTF">2023-01-26T15:07:00Z</dcterms:created>
  <dcterms:modified xsi:type="dcterms:W3CDTF">2023-05-17T11:17:00Z</dcterms:modified>
</cp:coreProperties>
</file>