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7624A7" w:rsidP="00FA2582">
      <w:pPr>
        <w:pStyle w:val="4"/>
        <w:spacing w:line="360" w:lineRule="auto"/>
        <w:rPr>
          <w:sz w:val="32"/>
          <w:szCs w:val="32"/>
        </w:rPr>
      </w:pPr>
      <w:r>
        <w:rPr>
          <w:sz w:val="32"/>
          <w:szCs w:val="32"/>
        </w:rPr>
        <w:t xml:space="preserve"> </w:t>
      </w:r>
      <w:r w:rsidR="00BC3731">
        <w:rPr>
          <w:sz w:val="32"/>
          <w:szCs w:val="32"/>
        </w:rPr>
        <w:t xml:space="preserve"> </w:t>
      </w:r>
      <w:r w:rsidR="00482E7E">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482E7E">
        <w:rPr>
          <w:sz w:val="32"/>
          <w:szCs w:val="32"/>
        </w:rPr>
        <w:t xml:space="preserve">      </w:t>
      </w:r>
      <w:r>
        <w:rPr>
          <w:sz w:val="32"/>
          <w:szCs w:val="32"/>
        </w:rPr>
        <w:t xml:space="preserve">  </w:t>
      </w:r>
      <w:r w:rsidR="00482E7E">
        <w:rPr>
          <w:sz w:val="32"/>
          <w:szCs w:val="32"/>
        </w:rPr>
        <w:t xml:space="preserve">       ПРОЄКТ</w:t>
      </w:r>
      <w:r>
        <w:rPr>
          <w:sz w:val="32"/>
          <w:szCs w:val="32"/>
        </w:rPr>
        <w:t xml:space="preserve">             </w:t>
      </w:r>
    </w:p>
    <w:p w:rsidR="00FA2582" w:rsidRDefault="00FA2582" w:rsidP="000C1059">
      <w:pPr>
        <w:spacing w:line="360" w:lineRule="auto"/>
        <w:rPr>
          <w:sz w:val="28"/>
          <w:szCs w:val="28"/>
          <w:u w:val="single"/>
        </w:rPr>
      </w:pPr>
    </w:p>
    <w:p w:rsidR="00A652E3" w:rsidRDefault="00371738" w:rsidP="000C1059">
      <w:pPr>
        <w:spacing w:line="360" w:lineRule="auto"/>
        <w:rPr>
          <w:sz w:val="28"/>
          <w:szCs w:val="28"/>
        </w:rPr>
      </w:pPr>
      <w:r>
        <w:rPr>
          <w:sz w:val="28"/>
          <w:szCs w:val="28"/>
        </w:rPr>
        <w:t xml:space="preserve">           липня</w:t>
      </w:r>
      <w:r w:rsidR="00482E7E">
        <w:rPr>
          <w:sz w:val="28"/>
          <w:szCs w:val="28"/>
        </w:rPr>
        <w:t xml:space="preserve"> </w:t>
      </w:r>
      <w:r>
        <w:rPr>
          <w:sz w:val="28"/>
          <w:szCs w:val="28"/>
        </w:rPr>
        <w:t xml:space="preserve">2023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A652E3">
        <w:rPr>
          <w:sz w:val="28"/>
          <w:szCs w:val="28"/>
        </w:rPr>
        <w:t xml:space="preserve"> </w:t>
      </w:r>
      <w:r w:rsidR="00082EE6">
        <w:rPr>
          <w:sz w:val="28"/>
          <w:szCs w:val="28"/>
        </w:rPr>
        <w:t xml:space="preserve"> </w:t>
      </w:r>
      <w:r w:rsidR="00A652E3">
        <w:rPr>
          <w:sz w:val="28"/>
          <w:szCs w:val="28"/>
        </w:rPr>
        <w:t xml:space="preserve">м. Нововолинськ      </w:t>
      </w:r>
      <w:r w:rsidR="001D57D0">
        <w:rPr>
          <w:sz w:val="28"/>
          <w:szCs w:val="28"/>
        </w:rPr>
        <w:t xml:space="preserve">                             </w:t>
      </w:r>
      <w:r w:rsidR="000E1977">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rsidR="003C7D42" w:rsidRDefault="003C7D42" w:rsidP="000C1059">
      <w:pPr>
        <w:spacing w:line="360" w:lineRule="auto"/>
        <w:rPr>
          <w:sz w:val="28"/>
          <w:szCs w:val="28"/>
          <w:u w:val="single"/>
        </w:rPr>
      </w:pPr>
    </w:p>
    <w:p w:rsidR="007D1BD4" w:rsidRDefault="00DD7A7F" w:rsidP="00E63EBE">
      <w:pPr>
        <w:rPr>
          <w:sz w:val="28"/>
          <w:szCs w:val="28"/>
        </w:rPr>
      </w:pPr>
      <w:r w:rsidRPr="00C6477C">
        <w:rPr>
          <w:sz w:val="28"/>
          <w:szCs w:val="28"/>
        </w:rPr>
        <w:t xml:space="preserve">Про </w:t>
      </w:r>
      <w:r w:rsidR="00E63EBE">
        <w:rPr>
          <w:sz w:val="28"/>
          <w:szCs w:val="28"/>
        </w:rPr>
        <w:t>запровадження трудової</w:t>
      </w:r>
    </w:p>
    <w:p w:rsidR="00E63EBE" w:rsidRDefault="00E63EBE" w:rsidP="00E63EBE">
      <w:pPr>
        <w:rPr>
          <w:sz w:val="28"/>
          <w:szCs w:val="28"/>
        </w:rPr>
      </w:pPr>
      <w:r>
        <w:rPr>
          <w:sz w:val="28"/>
          <w:szCs w:val="28"/>
        </w:rPr>
        <w:t xml:space="preserve">повинності та організацію суспільно </w:t>
      </w:r>
    </w:p>
    <w:p w:rsidR="00E63EBE" w:rsidRPr="00F61949" w:rsidRDefault="00E63EBE" w:rsidP="00E63EBE">
      <w:pPr>
        <w:rPr>
          <w:sz w:val="28"/>
          <w:szCs w:val="28"/>
        </w:rPr>
      </w:pPr>
      <w:r>
        <w:rPr>
          <w:sz w:val="28"/>
          <w:szCs w:val="28"/>
        </w:rPr>
        <w:t>корисних робіт</w:t>
      </w:r>
    </w:p>
    <w:p w:rsidR="00E63EBE" w:rsidRDefault="00E57651" w:rsidP="00E63EBE">
      <w:pPr>
        <w:jc w:val="both"/>
        <w:rPr>
          <w:sz w:val="28"/>
        </w:rPr>
      </w:pPr>
      <w:r>
        <w:rPr>
          <w:sz w:val="28"/>
          <w:szCs w:val="28"/>
        </w:rPr>
        <w:t xml:space="preserve">     </w:t>
      </w:r>
      <w:r w:rsidR="00744B89">
        <w:rPr>
          <w:sz w:val="28"/>
          <w:szCs w:val="28"/>
        </w:rPr>
        <w:t xml:space="preserve"> </w:t>
      </w:r>
      <w:r w:rsidR="00D12D85">
        <w:rPr>
          <w:sz w:val="28"/>
          <w:szCs w:val="28"/>
        </w:rPr>
        <w:t xml:space="preserve"> </w:t>
      </w:r>
      <w:r w:rsidR="00E63EBE">
        <w:rPr>
          <w:sz w:val="28"/>
        </w:rPr>
        <w:t xml:space="preserve">     </w:t>
      </w:r>
    </w:p>
    <w:p w:rsidR="00E63EBE" w:rsidRDefault="00E63EBE" w:rsidP="00E63EBE">
      <w:pPr>
        <w:jc w:val="both"/>
        <w:rPr>
          <w:sz w:val="28"/>
          <w:szCs w:val="28"/>
        </w:rPr>
      </w:pPr>
      <w:r>
        <w:rPr>
          <w:sz w:val="28"/>
        </w:rPr>
        <w:tab/>
      </w:r>
      <w:r>
        <w:rPr>
          <w:sz w:val="28"/>
          <w:szCs w:val="28"/>
        </w:rPr>
        <w:t xml:space="preserve">Відповідно </w:t>
      </w:r>
      <w:r w:rsidRPr="00371738">
        <w:rPr>
          <w:sz w:val="28"/>
          <w:szCs w:val="28"/>
        </w:rPr>
        <w:t>до п</w:t>
      </w:r>
      <w:r w:rsidR="001021D7">
        <w:rPr>
          <w:sz w:val="28"/>
          <w:szCs w:val="28"/>
        </w:rPr>
        <w:t>ід</w:t>
      </w:r>
      <w:r w:rsidRPr="00371738">
        <w:rPr>
          <w:sz w:val="28"/>
          <w:szCs w:val="28"/>
        </w:rPr>
        <w:t>п</w:t>
      </w:r>
      <w:r w:rsidR="001021D7">
        <w:rPr>
          <w:sz w:val="28"/>
          <w:szCs w:val="28"/>
        </w:rPr>
        <w:t>ункту</w:t>
      </w:r>
      <w:r w:rsidRPr="00371738">
        <w:rPr>
          <w:sz w:val="28"/>
          <w:szCs w:val="28"/>
        </w:rPr>
        <w:t xml:space="preserve"> 7 п</w:t>
      </w:r>
      <w:r w:rsidR="001021D7">
        <w:rPr>
          <w:sz w:val="28"/>
          <w:szCs w:val="28"/>
        </w:rPr>
        <w:t xml:space="preserve">ункту б)  частини 1 статті </w:t>
      </w:r>
      <w:r w:rsidRPr="00371738">
        <w:rPr>
          <w:sz w:val="28"/>
          <w:szCs w:val="28"/>
        </w:rPr>
        <w:t>34 Закону України «Про місцев</w:t>
      </w:r>
      <w:r w:rsidR="001021D7">
        <w:rPr>
          <w:sz w:val="28"/>
          <w:szCs w:val="28"/>
        </w:rPr>
        <w:t xml:space="preserve">е самоврядування в Україні», статті </w:t>
      </w:r>
      <w:r w:rsidRPr="00371738">
        <w:rPr>
          <w:sz w:val="28"/>
          <w:szCs w:val="28"/>
        </w:rPr>
        <w:t>31 Закону України «</w:t>
      </w:r>
      <w:r w:rsidRPr="003F182B">
        <w:rPr>
          <w:sz w:val="28"/>
          <w:szCs w:val="28"/>
        </w:rPr>
        <w:t>Про зайнятість населення</w:t>
      </w:r>
      <w:r>
        <w:rPr>
          <w:sz w:val="28"/>
          <w:szCs w:val="28"/>
        </w:rPr>
        <w:t>»</w:t>
      </w:r>
      <w:r w:rsidRPr="003F182B">
        <w:rPr>
          <w:sz w:val="28"/>
          <w:szCs w:val="28"/>
        </w:rPr>
        <w:t>,</w:t>
      </w:r>
      <w:r>
        <w:rPr>
          <w:sz w:val="28"/>
          <w:szCs w:val="28"/>
        </w:rPr>
        <w:t xml:space="preserve">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 , Наказу Волинської обласної військової адміністрації  від 30 листопада</w:t>
      </w:r>
      <w:r w:rsidR="00E55A06">
        <w:rPr>
          <w:sz w:val="28"/>
          <w:szCs w:val="28"/>
        </w:rPr>
        <w:t xml:space="preserve"> 2022 року № 481 «Про заходи щодо запровадження трудової повинності та організацію суспільно корисних робіт на території області»</w:t>
      </w:r>
      <w:bookmarkStart w:id="0" w:name="_GoBack"/>
      <w:bookmarkEnd w:id="0"/>
      <w:r w:rsidR="00E55A06">
        <w:rPr>
          <w:sz w:val="28"/>
          <w:szCs w:val="28"/>
        </w:rPr>
        <w:t xml:space="preserve">, </w:t>
      </w:r>
      <w:r>
        <w:rPr>
          <w:sz w:val="28"/>
          <w:szCs w:val="28"/>
        </w:rPr>
        <w:t xml:space="preserve">з </w:t>
      </w:r>
      <w:r w:rsidRPr="00CA3D39">
        <w:rPr>
          <w:sz w:val="28"/>
          <w:szCs w:val="28"/>
        </w:rPr>
        <w:t>метою</w:t>
      </w:r>
      <w:r>
        <w:rPr>
          <w:sz w:val="28"/>
          <w:szCs w:val="28"/>
        </w:rPr>
        <w:t xml:space="preserve"> залучення  працездатних осіб до виконання  суспільно корисних робіт в умовах воєнного стану, що виконуються під час запровадження трудової повинності, задоволення потреб Збройних сил України, інших військових формувань  та сил цивільного захисту населення, забезпечення функціонування економіки та системи забезпечення  життєдіяльності населення,</w:t>
      </w:r>
      <w:r w:rsidRPr="003F182B">
        <w:rPr>
          <w:sz w:val="28"/>
          <w:szCs w:val="28"/>
        </w:rPr>
        <w:t xml:space="preserve"> виконавчий комітет міської ради   </w:t>
      </w:r>
    </w:p>
    <w:p w:rsidR="00E63EBE" w:rsidRDefault="00E63EBE" w:rsidP="00E63EBE">
      <w:pPr>
        <w:jc w:val="both"/>
        <w:rPr>
          <w:sz w:val="28"/>
          <w:szCs w:val="28"/>
        </w:rPr>
      </w:pPr>
    </w:p>
    <w:p w:rsidR="00E63EBE" w:rsidRDefault="00E63EBE" w:rsidP="00E63EBE">
      <w:pPr>
        <w:rPr>
          <w:sz w:val="28"/>
          <w:szCs w:val="28"/>
        </w:rPr>
      </w:pPr>
      <w:r w:rsidRPr="003F182B">
        <w:rPr>
          <w:sz w:val="28"/>
          <w:szCs w:val="28"/>
        </w:rPr>
        <w:t>ВИРІШИВ:</w:t>
      </w:r>
    </w:p>
    <w:p w:rsidR="005A1723" w:rsidRDefault="005A1723" w:rsidP="00E63EBE">
      <w:pPr>
        <w:rPr>
          <w:sz w:val="28"/>
          <w:szCs w:val="28"/>
        </w:rPr>
      </w:pPr>
    </w:p>
    <w:p w:rsidR="005A1723" w:rsidRDefault="005A1723" w:rsidP="00371738">
      <w:pPr>
        <w:numPr>
          <w:ilvl w:val="0"/>
          <w:numId w:val="12"/>
        </w:numPr>
        <w:spacing w:after="120"/>
        <w:ind w:left="0" w:firstLine="360"/>
        <w:jc w:val="both"/>
        <w:rPr>
          <w:sz w:val="28"/>
          <w:szCs w:val="28"/>
        </w:rPr>
      </w:pPr>
      <w:r w:rsidRPr="003400CA">
        <w:rPr>
          <w:sz w:val="28"/>
          <w:szCs w:val="28"/>
        </w:rPr>
        <w:t xml:space="preserve">Запровадити трудову повинність та організувати суспільно корисні роботи в умовах воєнного стану на території </w:t>
      </w:r>
      <w:r>
        <w:rPr>
          <w:sz w:val="28"/>
          <w:szCs w:val="28"/>
        </w:rPr>
        <w:t>Нововолинської</w:t>
      </w:r>
      <w:r w:rsidRPr="003400CA">
        <w:rPr>
          <w:sz w:val="28"/>
          <w:szCs w:val="28"/>
        </w:rPr>
        <w:t xml:space="preserve"> </w:t>
      </w:r>
      <w:r w:rsidRPr="0094615D">
        <w:rPr>
          <w:sz w:val="28"/>
          <w:szCs w:val="28"/>
        </w:rPr>
        <w:t xml:space="preserve">міської </w:t>
      </w:r>
      <w:r w:rsidRPr="003400CA">
        <w:rPr>
          <w:sz w:val="28"/>
          <w:szCs w:val="28"/>
        </w:rPr>
        <w:t>територіальної громади (далі – суспільно корисні роботи).</w:t>
      </w:r>
    </w:p>
    <w:p w:rsidR="005A1723" w:rsidRPr="00575782" w:rsidRDefault="005A1723" w:rsidP="00371738">
      <w:pPr>
        <w:numPr>
          <w:ilvl w:val="0"/>
          <w:numId w:val="12"/>
        </w:numPr>
        <w:spacing w:after="120"/>
        <w:ind w:left="0" w:firstLine="360"/>
        <w:jc w:val="both"/>
        <w:rPr>
          <w:sz w:val="28"/>
          <w:szCs w:val="28"/>
        </w:rPr>
      </w:pPr>
      <w:r w:rsidRPr="00D16FA2">
        <w:rPr>
          <w:sz w:val="28"/>
          <w:szCs w:val="28"/>
        </w:rPr>
        <w:t xml:space="preserve">Рекомендувати Володимир-Волинській філії Волинського обласного центру зайнятості сприяти залученню </w:t>
      </w:r>
      <w:r w:rsidRPr="00575782">
        <w:rPr>
          <w:sz w:val="28"/>
          <w:szCs w:val="28"/>
        </w:rPr>
        <w:t>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а саме зареєстрованих безробітних та інших незайнятих осіб, зокрема внутрішньо переміщених осіб</w:t>
      </w:r>
      <w:r>
        <w:rPr>
          <w:sz w:val="28"/>
          <w:szCs w:val="28"/>
        </w:rPr>
        <w:t>.</w:t>
      </w:r>
      <w:r w:rsidRPr="00575782">
        <w:rPr>
          <w:sz w:val="28"/>
          <w:szCs w:val="28"/>
        </w:rPr>
        <w:t xml:space="preserve"> </w:t>
      </w:r>
    </w:p>
    <w:p w:rsidR="005A1723" w:rsidRDefault="005A1723" w:rsidP="00371738">
      <w:pPr>
        <w:numPr>
          <w:ilvl w:val="0"/>
          <w:numId w:val="12"/>
        </w:numPr>
        <w:spacing w:after="120"/>
        <w:ind w:left="0" w:firstLine="360"/>
        <w:jc w:val="both"/>
        <w:rPr>
          <w:sz w:val="28"/>
          <w:szCs w:val="28"/>
        </w:rPr>
      </w:pPr>
      <w:r w:rsidRPr="00D63A37">
        <w:rPr>
          <w:sz w:val="28"/>
          <w:szCs w:val="28"/>
        </w:rPr>
        <w:t>Затвердити перелік видів суспільно корисних робіт, що викон</w:t>
      </w:r>
      <w:r w:rsidR="00B20607">
        <w:rPr>
          <w:sz w:val="28"/>
          <w:szCs w:val="28"/>
        </w:rPr>
        <w:t xml:space="preserve">уються в умовах воєнного стану </w:t>
      </w:r>
      <w:r w:rsidR="00865143">
        <w:rPr>
          <w:sz w:val="28"/>
          <w:szCs w:val="28"/>
        </w:rPr>
        <w:t>на</w:t>
      </w:r>
      <w:r w:rsidR="00CD18C0">
        <w:rPr>
          <w:sz w:val="28"/>
          <w:szCs w:val="28"/>
        </w:rPr>
        <w:t xml:space="preserve"> </w:t>
      </w:r>
      <w:r w:rsidR="00CD18C0" w:rsidRPr="003400CA">
        <w:rPr>
          <w:sz w:val="28"/>
          <w:szCs w:val="28"/>
        </w:rPr>
        <w:t xml:space="preserve">території </w:t>
      </w:r>
      <w:r w:rsidR="00CD18C0">
        <w:rPr>
          <w:sz w:val="28"/>
          <w:szCs w:val="28"/>
        </w:rPr>
        <w:t>Нововолинської</w:t>
      </w:r>
      <w:r w:rsidR="00CD18C0" w:rsidRPr="003400CA">
        <w:rPr>
          <w:sz w:val="28"/>
          <w:szCs w:val="28"/>
        </w:rPr>
        <w:t xml:space="preserve"> </w:t>
      </w:r>
      <w:r w:rsidR="00CD18C0" w:rsidRPr="0094615D">
        <w:rPr>
          <w:sz w:val="28"/>
          <w:szCs w:val="28"/>
        </w:rPr>
        <w:t xml:space="preserve">міської </w:t>
      </w:r>
      <w:r w:rsidR="00CD18C0" w:rsidRPr="003400CA">
        <w:rPr>
          <w:sz w:val="28"/>
          <w:szCs w:val="28"/>
        </w:rPr>
        <w:t xml:space="preserve">територіальної громади </w:t>
      </w:r>
      <w:r w:rsidR="00835CBA">
        <w:rPr>
          <w:sz w:val="28"/>
          <w:szCs w:val="28"/>
        </w:rPr>
        <w:t xml:space="preserve"> згідно додатку 1</w:t>
      </w:r>
      <w:r w:rsidRPr="00D63A37">
        <w:rPr>
          <w:sz w:val="28"/>
          <w:szCs w:val="28"/>
        </w:rPr>
        <w:t>.</w:t>
      </w:r>
    </w:p>
    <w:p w:rsidR="00865143" w:rsidRDefault="00865143" w:rsidP="00865143">
      <w:pPr>
        <w:spacing w:after="120"/>
        <w:jc w:val="both"/>
        <w:rPr>
          <w:sz w:val="28"/>
          <w:szCs w:val="28"/>
        </w:rPr>
      </w:pPr>
    </w:p>
    <w:p w:rsidR="00E63EBE" w:rsidRPr="00865143" w:rsidRDefault="00835CBA" w:rsidP="00D32AE2">
      <w:pPr>
        <w:numPr>
          <w:ilvl w:val="0"/>
          <w:numId w:val="12"/>
        </w:numPr>
        <w:spacing w:after="120"/>
        <w:ind w:left="0" w:firstLine="360"/>
        <w:jc w:val="both"/>
        <w:rPr>
          <w:sz w:val="28"/>
          <w:szCs w:val="28"/>
        </w:rPr>
      </w:pPr>
      <w:r w:rsidRPr="00865143">
        <w:rPr>
          <w:sz w:val="28"/>
          <w:szCs w:val="28"/>
        </w:rPr>
        <w:t>Затвердити перелік підприємств, організацій, установ</w:t>
      </w:r>
      <w:r w:rsidR="000C4841">
        <w:rPr>
          <w:sz w:val="28"/>
          <w:szCs w:val="28"/>
        </w:rPr>
        <w:t xml:space="preserve"> </w:t>
      </w:r>
      <w:r w:rsidR="00421390" w:rsidRPr="003400CA">
        <w:rPr>
          <w:sz w:val="28"/>
          <w:szCs w:val="28"/>
        </w:rPr>
        <w:t>–</w:t>
      </w:r>
      <w:r w:rsidR="000C4841">
        <w:rPr>
          <w:sz w:val="28"/>
          <w:szCs w:val="28"/>
        </w:rPr>
        <w:t xml:space="preserve"> </w:t>
      </w:r>
      <w:r w:rsidRPr="00865143">
        <w:rPr>
          <w:sz w:val="28"/>
          <w:szCs w:val="28"/>
        </w:rPr>
        <w:t>замовників суспільно корисних робіт</w:t>
      </w:r>
      <w:r w:rsidR="00865143" w:rsidRPr="00865143">
        <w:rPr>
          <w:sz w:val="28"/>
          <w:szCs w:val="28"/>
        </w:rPr>
        <w:t xml:space="preserve"> </w:t>
      </w:r>
      <w:r w:rsidR="00865143" w:rsidRPr="00865143">
        <w:rPr>
          <w:sz w:val="28"/>
          <w:szCs w:val="28"/>
        </w:rPr>
        <w:t>на території Нововолинської міської територіальної громади</w:t>
      </w:r>
      <w:r w:rsidRPr="00865143">
        <w:rPr>
          <w:sz w:val="28"/>
          <w:szCs w:val="28"/>
        </w:rPr>
        <w:t xml:space="preserve"> згідно додатку 2. </w:t>
      </w:r>
      <w:r w:rsidR="00E63EBE" w:rsidRPr="00865143">
        <w:rPr>
          <w:sz w:val="28"/>
          <w:szCs w:val="28"/>
        </w:rPr>
        <w:t xml:space="preserve">      </w:t>
      </w:r>
    </w:p>
    <w:p w:rsidR="00E63EBE" w:rsidRPr="005A1723" w:rsidRDefault="00E63EBE" w:rsidP="00371738">
      <w:pPr>
        <w:pStyle w:val="ac"/>
        <w:numPr>
          <w:ilvl w:val="0"/>
          <w:numId w:val="12"/>
        </w:numPr>
        <w:ind w:left="0" w:firstLine="360"/>
        <w:jc w:val="both"/>
        <w:rPr>
          <w:sz w:val="28"/>
          <w:szCs w:val="28"/>
        </w:rPr>
      </w:pPr>
      <w:r w:rsidRPr="005A1723">
        <w:rPr>
          <w:sz w:val="28"/>
          <w:szCs w:val="28"/>
        </w:rPr>
        <w:t>Контроль за виконанням даного рішення покласти на заступника міського голови з питань діяльності виконавчих органів</w:t>
      </w:r>
      <w:r w:rsidR="00E12F0A">
        <w:rPr>
          <w:sz w:val="28"/>
          <w:szCs w:val="28"/>
        </w:rPr>
        <w:t xml:space="preserve"> Миколу </w:t>
      </w:r>
      <w:proofErr w:type="spellStart"/>
      <w:r w:rsidR="00E12F0A">
        <w:rPr>
          <w:sz w:val="28"/>
          <w:szCs w:val="28"/>
        </w:rPr>
        <w:t>Пасевича</w:t>
      </w:r>
      <w:proofErr w:type="spellEnd"/>
      <w:r w:rsidRPr="005A1723">
        <w:rPr>
          <w:sz w:val="28"/>
          <w:szCs w:val="28"/>
        </w:rPr>
        <w:t xml:space="preserve">. </w:t>
      </w:r>
    </w:p>
    <w:p w:rsidR="005A1723" w:rsidRDefault="005A1723" w:rsidP="00371738">
      <w:pPr>
        <w:pStyle w:val="ac"/>
        <w:ind w:left="0" w:firstLine="360"/>
        <w:jc w:val="both"/>
        <w:rPr>
          <w:sz w:val="28"/>
          <w:szCs w:val="28"/>
        </w:rPr>
      </w:pPr>
    </w:p>
    <w:p w:rsidR="005A1723" w:rsidRPr="005A1723" w:rsidRDefault="005A1723" w:rsidP="005A1723">
      <w:pPr>
        <w:pStyle w:val="ac"/>
        <w:jc w:val="both"/>
        <w:rPr>
          <w:sz w:val="28"/>
          <w:szCs w:val="28"/>
        </w:rPr>
      </w:pPr>
    </w:p>
    <w:p w:rsidR="00E63EBE" w:rsidRDefault="00E63EBE" w:rsidP="00E63EBE">
      <w:pPr>
        <w:rPr>
          <w:sz w:val="28"/>
          <w:szCs w:val="28"/>
        </w:rPr>
      </w:pPr>
    </w:p>
    <w:p w:rsidR="00E63EBE" w:rsidRDefault="00E63EBE" w:rsidP="00E63EBE">
      <w:pPr>
        <w:rPr>
          <w:bCs/>
          <w:sz w:val="28"/>
          <w:szCs w:val="28"/>
        </w:rPr>
      </w:pPr>
      <w:r w:rsidRPr="00476EE8">
        <w:rPr>
          <w:bCs/>
          <w:sz w:val="28"/>
          <w:szCs w:val="28"/>
        </w:rPr>
        <w:t xml:space="preserve">Міський голова   </w:t>
      </w:r>
      <w:r w:rsidR="000C4841">
        <w:rPr>
          <w:bCs/>
          <w:sz w:val="28"/>
          <w:szCs w:val="28"/>
        </w:rPr>
        <w:t xml:space="preserve">   </w:t>
      </w:r>
      <w:r w:rsidRPr="00476EE8">
        <w:rPr>
          <w:bCs/>
          <w:sz w:val="28"/>
          <w:szCs w:val="28"/>
        </w:rPr>
        <w:t xml:space="preserve">      </w:t>
      </w:r>
      <w:r w:rsidRPr="00476EE8">
        <w:rPr>
          <w:bCs/>
          <w:sz w:val="28"/>
          <w:szCs w:val="28"/>
        </w:rPr>
        <w:tab/>
      </w:r>
      <w:r w:rsidR="000C4841">
        <w:rPr>
          <w:bCs/>
          <w:sz w:val="28"/>
          <w:szCs w:val="28"/>
        </w:rPr>
        <w:t xml:space="preserve">  </w:t>
      </w:r>
      <w:r w:rsidRPr="00476EE8">
        <w:rPr>
          <w:bCs/>
          <w:sz w:val="28"/>
          <w:szCs w:val="28"/>
        </w:rPr>
        <w:t xml:space="preserve">                           </w:t>
      </w:r>
      <w:r w:rsidR="005A1723">
        <w:rPr>
          <w:bCs/>
          <w:sz w:val="28"/>
          <w:szCs w:val="28"/>
        </w:rPr>
        <w:t xml:space="preserve">     </w:t>
      </w:r>
      <w:r>
        <w:rPr>
          <w:bCs/>
          <w:sz w:val="28"/>
          <w:szCs w:val="28"/>
        </w:rPr>
        <w:t xml:space="preserve">         </w:t>
      </w:r>
      <w:r w:rsidRPr="00476EE8">
        <w:rPr>
          <w:bCs/>
          <w:sz w:val="28"/>
          <w:szCs w:val="28"/>
        </w:rPr>
        <w:t xml:space="preserve">  </w:t>
      </w:r>
      <w:r>
        <w:rPr>
          <w:bCs/>
          <w:sz w:val="28"/>
          <w:szCs w:val="28"/>
        </w:rPr>
        <w:tab/>
      </w:r>
      <w:r>
        <w:rPr>
          <w:bCs/>
          <w:sz w:val="28"/>
          <w:szCs w:val="28"/>
        </w:rPr>
        <w:tab/>
      </w:r>
      <w:r w:rsidR="00E12F0A">
        <w:rPr>
          <w:bCs/>
          <w:sz w:val="28"/>
          <w:szCs w:val="28"/>
        </w:rPr>
        <w:t xml:space="preserve">      </w:t>
      </w:r>
      <w:r w:rsidR="005A1723">
        <w:rPr>
          <w:bCs/>
          <w:sz w:val="28"/>
          <w:szCs w:val="28"/>
        </w:rPr>
        <w:t>Борис КАРПУС</w:t>
      </w:r>
    </w:p>
    <w:p w:rsidR="00E12F0A" w:rsidRDefault="00E12F0A" w:rsidP="00E63EBE">
      <w:pPr>
        <w:rPr>
          <w:bCs/>
          <w:sz w:val="28"/>
          <w:szCs w:val="28"/>
        </w:rPr>
      </w:pPr>
    </w:p>
    <w:p w:rsidR="00E12F0A" w:rsidRDefault="00E12F0A" w:rsidP="00E63EBE"/>
    <w:p w:rsidR="00E63EBE" w:rsidRDefault="00E63EBE" w:rsidP="00E63EBE"/>
    <w:p w:rsidR="00E63EBE" w:rsidRDefault="005A1723" w:rsidP="00E63EBE">
      <w:pPr>
        <w:rPr>
          <w:sz w:val="24"/>
          <w:szCs w:val="24"/>
        </w:rPr>
      </w:pPr>
      <w:r w:rsidRPr="00DB7ADB">
        <w:rPr>
          <w:sz w:val="24"/>
          <w:szCs w:val="24"/>
        </w:rPr>
        <w:t xml:space="preserve">Богдан </w:t>
      </w:r>
      <w:proofErr w:type="spellStart"/>
      <w:r w:rsidRPr="00DB7ADB">
        <w:rPr>
          <w:sz w:val="24"/>
          <w:szCs w:val="24"/>
        </w:rPr>
        <w:t>Миронюк</w:t>
      </w:r>
      <w:proofErr w:type="spellEnd"/>
      <w:r w:rsidRPr="00DB7ADB">
        <w:rPr>
          <w:sz w:val="24"/>
          <w:szCs w:val="24"/>
        </w:rPr>
        <w:t xml:space="preserve"> 32335</w:t>
      </w:r>
    </w:p>
    <w:p w:rsidR="00DB7ADB" w:rsidRDefault="00DB7ADB" w:rsidP="00E63EBE">
      <w:pPr>
        <w:rPr>
          <w:sz w:val="24"/>
          <w:szCs w:val="24"/>
        </w:rPr>
      </w:pPr>
    </w:p>
    <w:p w:rsidR="00DB7ADB" w:rsidRPr="00DB7ADB" w:rsidRDefault="00DB7ADB" w:rsidP="00E63EBE">
      <w:pPr>
        <w:rPr>
          <w:sz w:val="24"/>
          <w:szCs w:val="24"/>
        </w:rPr>
      </w:pPr>
    </w:p>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Pr>
        <w:jc w:val="both"/>
        <w:rPr>
          <w:sz w:val="28"/>
        </w:rPr>
      </w:pPr>
      <w:r>
        <w:rPr>
          <w:sz w:val="28"/>
        </w:rPr>
        <w:tab/>
      </w:r>
      <w:r>
        <w:rPr>
          <w:sz w:val="28"/>
        </w:rPr>
        <w:tab/>
      </w:r>
      <w:r>
        <w:rPr>
          <w:sz w:val="28"/>
        </w:rPr>
        <w:tab/>
      </w:r>
      <w:r>
        <w:rPr>
          <w:sz w:val="28"/>
        </w:rPr>
        <w:tab/>
      </w:r>
      <w:r>
        <w:rPr>
          <w:sz w:val="28"/>
        </w:rPr>
        <w:tab/>
      </w:r>
      <w:r>
        <w:rPr>
          <w:sz w:val="28"/>
        </w:rPr>
        <w:tab/>
      </w:r>
      <w:r>
        <w:rPr>
          <w:sz w:val="28"/>
        </w:rPr>
        <w:tab/>
        <w:t xml:space="preserve">         </w:t>
      </w:r>
      <w:r w:rsidR="00260EBE">
        <w:rPr>
          <w:sz w:val="28"/>
        </w:rPr>
        <w:t>Додаток 1</w:t>
      </w:r>
    </w:p>
    <w:p w:rsidR="00260EBE" w:rsidRDefault="00260EBE" w:rsidP="00E63EBE">
      <w:pPr>
        <w:jc w:val="both"/>
        <w:rPr>
          <w:sz w:val="28"/>
        </w:rPr>
      </w:pPr>
    </w:p>
    <w:tbl>
      <w:tblPr>
        <w:tblW w:w="0" w:type="auto"/>
        <w:tblLook w:val="01E0" w:firstRow="1" w:lastRow="1" w:firstColumn="1" w:lastColumn="1" w:noHBand="0" w:noVBand="0"/>
      </w:tblPr>
      <w:tblGrid>
        <w:gridCol w:w="5478"/>
        <w:gridCol w:w="4160"/>
      </w:tblGrid>
      <w:tr w:rsidR="00E63EBE" w:rsidRPr="005C327E" w:rsidTr="00015596">
        <w:tc>
          <w:tcPr>
            <w:tcW w:w="5637" w:type="dxa"/>
          </w:tcPr>
          <w:p w:rsidR="00E63EBE" w:rsidRDefault="00E63EBE" w:rsidP="00015596">
            <w:pPr>
              <w:jc w:val="both"/>
              <w:rPr>
                <w:sz w:val="28"/>
              </w:rPr>
            </w:pPr>
            <w:r>
              <w:rPr>
                <w:sz w:val="28"/>
              </w:rPr>
              <w:t xml:space="preserve">                                   </w:t>
            </w:r>
          </w:p>
          <w:p w:rsidR="00E63EBE" w:rsidRDefault="00E63EBE" w:rsidP="00015596">
            <w:pPr>
              <w:jc w:val="both"/>
              <w:rPr>
                <w:sz w:val="28"/>
              </w:rPr>
            </w:pPr>
          </w:p>
          <w:p w:rsidR="00E63EBE" w:rsidRPr="005C327E" w:rsidRDefault="00E63EBE" w:rsidP="00015596">
            <w:pPr>
              <w:jc w:val="both"/>
            </w:pPr>
          </w:p>
        </w:tc>
        <w:tc>
          <w:tcPr>
            <w:tcW w:w="4217" w:type="dxa"/>
          </w:tcPr>
          <w:p w:rsidR="00E63EBE" w:rsidRDefault="00E63EBE" w:rsidP="00286AF4">
            <w:pPr>
              <w:spacing w:line="276" w:lineRule="auto"/>
              <w:jc w:val="both"/>
              <w:rPr>
                <w:sz w:val="28"/>
                <w:szCs w:val="28"/>
              </w:rPr>
            </w:pPr>
            <w:r>
              <w:rPr>
                <w:sz w:val="28"/>
                <w:szCs w:val="28"/>
              </w:rPr>
              <w:t>ЗАТВЕРДЖЕНО</w:t>
            </w:r>
          </w:p>
          <w:p w:rsidR="00E63EBE" w:rsidRPr="005C327E" w:rsidRDefault="005A1723" w:rsidP="00286AF4">
            <w:pPr>
              <w:spacing w:line="276" w:lineRule="auto"/>
              <w:rPr>
                <w:sz w:val="28"/>
                <w:szCs w:val="28"/>
              </w:rPr>
            </w:pPr>
            <w:r>
              <w:rPr>
                <w:sz w:val="28"/>
                <w:szCs w:val="28"/>
              </w:rPr>
              <w:t>Р</w:t>
            </w:r>
            <w:r w:rsidR="00E63EBE" w:rsidRPr="005C327E">
              <w:rPr>
                <w:sz w:val="28"/>
                <w:szCs w:val="28"/>
              </w:rPr>
              <w:t xml:space="preserve">ішення </w:t>
            </w:r>
            <w:r w:rsidR="00E63EBE">
              <w:rPr>
                <w:sz w:val="28"/>
                <w:szCs w:val="28"/>
              </w:rPr>
              <w:t xml:space="preserve">виконавчого комітету </w:t>
            </w:r>
          </w:p>
          <w:p w:rsidR="00E63EBE" w:rsidRDefault="005A1723" w:rsidP="00286AF4">
            <w:pPr>
              <w:spacing w:line="276" w:lineRule="auto"/>
              <w:jc w:val="both"/>
              <w:rPr>
                <w:sz w:val="28"/>
                <w:szCs w:val="28"/>
              </w:rPr>
            </w:pPr>
            <w:r>
              <w:rPr>
                <w:sz w:val="28"/>
                <w:szCs w:val="28"/>
              </w:rPr>
              <w:t xml:space="preserve">     .07.2023 № </w:t>
            </w:r>
          </w:p>
          <w:p w:rsidR="005A1723" w:rsidRPr="005C327E" w:rsidRDefault="005A1723" w:rsidP="005A1723">
            <w:pPr>
              <w:jc w:val="both"/>
            </w:pPr>
          </w:p>
        </w:tc>
      </w:tr>
    </w:tbl>
    <w:p w:rsidR="00E63EBE" w:rsidRDefault="00E63EBE" w:rsidP="00E63EBE">
      <w:pPr>
        <w:jc w:val="both"/>
      </w:pPr>
      <w:r>
        <w:t xml:space="preserve">                    </w:t>
      </w:r>
    </w:p>
    <w:p w:rsidR="00E63EBE" w:rsidRDefault="00E63EBE" w:rsidP="00E63EBE">
      <w:pPr>
        <w:jc w:val="both"/>
      </w:pPr>
    </w:p>
    <w:p w:rsidR="005A1723" w:rsidRPr="00496352" w:rsidRDefault="005A1723" w:rsidP="005A1723">
      <w:pPr>
        <w:spacing w:line="276" w:lineRule="auto"/>
        <w:jc w:val="center"/>
        <w:rPr>
          <w:b/>
          <w:sz w:val="28"/>
          <w:szCs w:val="28"/>
        </w:rPr>
      </w:pPr>
      <w:r w:rsidRPr="00496352">
        <w:rPr>
          <w:b/>
          <w:sz w:val="28"/>
          <w:szCs w:val="28"/>
        </w:rPr>
        <w:t>ПЕРЕЛІК</w:t>
      </w:r>
    </w:p>
    <w:p w:rsidR="005A1723" w:rsidRDefault="005A1723" w:rsidP="005A1723">
      <w:pPr>
        <w:spacing w:line="276" w:lineRule="auto"/>
        <w:jc w:val="center"/>
        <w:rPr>
          <w:b/>
          <w:sz w:val="28"/>
          <w:szCs w:val="28"/>
        </w:rPr>
      </w:pPr>
      <w:r w:rsidRPr="00496352">
        <w:rPr>
          <w:b/>
          <w:sz w:val="28"/>
          <w:szCs w:val="28"/>
        </w:rPr>
        <w:t xml:space="preserve">суспільно корисних робіт, що виконуються в умовах воєнного стану                 на території </w:t>
      </w:r>
      <w:r>
        <w:rPr>
          <w:b/>
          <w:sz w:val="28"/>
          <w:szCs w:val="28"/>
        </w:rPr>
        <w:t>Нововолинської міської територіальної громади</w:t>
      </w:r>
    </w:p>
    <w:p w:rsidR="005A1723" w:rsidRDefault="005A1723" w:rsidP="00E63EBE">
      <w:pPr>
        <w:jc w:val="both"/>
      </w:pPr>
    </w:p>
    <w:p w:rsidR="005A1723" w:rsidRDefault="005A1723" w:rsidP="00E63EBE">
      <w:pPr>
        <w:jc w:val="both"/>
      </w:pPr>
    </w:p>
    <w:p w:rsidR="00B20607" w:rsidRPr="00496352" w:rsidRDefault="00B20607" w:rsidP="00B20607">
      <w:pPr>
        <w:numPr>
          <w:ilvl w:val="0"/>
          <w:numId w:val="13"/>
        </w:numPr>
        <w:jc w:val="both"/>
        <w:rPr>
          <w:sz w:val="28"/>
          <w:szCs w:val="28"/>
        </w:rPr>
      </w:pPr>
      <w:r w:rsidRPr="00496352">
        <w:rPr>
          <w:sz w:val="28"/>
          <w:szCs w:val="28"/>
        </w:rPr>
        <w:t xml:space="preserve">Виконання робіт з підготовки населених пунктів до оборони. </w:t>
      </w:r>
    </w:p>
    <w:p w:rsidR="00B20607" w:rsidRPr="00496352" w:rsidRDefault="00B20607" w:rsidP="00B20607">
      <w:pPr>
        <w:numPr>
          <w:ilvl w:val="0"/>
          <w:numId w:val="13"/>
        </w:numPr>
        <w:jc w:val="both"/>
        <w:rPr>
          <w:sz w:val="28"/>
          <w:szCs w:val="28"/>
        </w:rPr>
      </w:pPr>
      <w:r w:rsidRPr="00496352">
        <w:rPr>
          <w:sz w:val="28"/>
          <w:szCs w:val="28"/>
        </w:rPr>
        <w:t xml:space="preserve">Виконання робіт по облаштуванню оборонних </w:t>
      </w:r>
      <w:proofErr w:type="spellStart"/>
      <w:r w:rsidRPr="00496352">
        <w:rPr>
          <w:sz w:val="28"/>
          <w:szCs w:val="28"/>
        </w:rPr>
        <w:t>рубежів</w:t>
      </w:r>
      <w:proofErr w:type="spellEnd"/>
      <w:r w:rsidRPr="00496352">
        <w:rPr>
          <w:sz w:val="28"/>
          <w:szCs w:val="28"/>
        </w:rPr>
        <w:t xml:space="preserve">, блокпостів, спостережних пунктів, інженерних споруд, </w:t>
      </w:r>
      <w:proofErr w:type="spellStart"/>
      <w:r w:rsidRPr="00496352">
        <w:rPr>
          <w:sz w:val="28"/>
          <w:szCs w:val="28"/>
        </w:rPr>
        <w:t>габіонів</w:t>
      </w:r>
      <w:proofErr w:type="spellEnd"/>
      <w:r w:rsidRPr="00496352">
        <w:rPr>
          <w:sz w:val="28"/>
          <w:szCs w:val="28"/>
        </w:rPr>
        <w:t>, захисних стінок.</w:t>
      </w:r>
    </w:p>
    <w:p w:rsidR="00B20607" w:rsidRPr="00496352" w:rsidRDefault="00B20607" w:rsidP="00B20607">
      <w:pPr>
        <w:numPr>
          <w:ilvl w:val="0"/>
          <w:numId w:val="13"/>
        </w:numPr>
        <w:jc w:val="both"/>
        <w:rPr>
          <w:sz w:val="28"/>
          <w:szCs w:val="28"/>
        </w:rPr>
      </w:pPr>
      <w:r w:rsidRPr="00496352">
        <w:rPr>
          <w:sz w:val="28"/>
          <w:szCs w:val="28"/>
        </w:rPr>
        <w:t>Ремонтно-відновлювальні роботи, насамперед роботи, що виконуються на об’єктах забезпечення життєдіяльності.</w:t>
      </w:r>
    </w:p>
    <w:p w:rsidR="00B20607" w:rsidRPr="00496352" w:rsidRDefault="00B20607" w:rsidP="00B20607">
      <w:pPr>
        <w:numPr>
          <w:ilvl w:val="0"/>
          <w:numId w:val="13"/>
        </w:numPr>
        <w:jc w:val="both"/>
        <w:rPr>
          <w:sz w:val="28"/>
          <w:szCs w:val="28"/>
        </w:rPr>
      </w:pPr>
      <w:r w:rsidRPr="00496352">
        <w:rPr>
          <w:sz w:val="28"/>
          <w:szCs w:val="28"/>
        </w:rPr>
        <w:t xml:space="preserve">Будівництво захисних споруд цивільного захисту, </w:t>
      </w:r>
      <w:proofErr w:type="spellStart"/>
      <w:r w:rsidRPr="00496352">
        <w:rPr>
          <w:sz w:val="28"/>
          <w:szCs w:val="28"/>
        </w:rPr>
        <w:t>швидкоспоруджуваних</w:t>
      </w:r>
      <w:proofErr w:type="spellEnd"/>
      <w:r w:rsidRPr="00496352">
        <w:rPr>
          <w:sz w:val="28"/>
          <w:szCs w:val="28"/>
        </w:rPr>
        <w:t xml:space="preserve"> захисних споруд цивільного захисту та створення найпростіших </w:t>
      </w:r>
      <w:proofErr w:type="spellStart"/>
      <w:r w:rsidRPr="00496352">
        <w:rPr>
          <w:sz w:val="28"/>
          <w:szCs w:val="28"/>
        </w:rPr>
        <w:t>укриттів</w:t>
      </w:r>
      <w:proofErr w:type="spellEnd"/>
      <w:r w:rsidRPr="00496352">
        <w:rPr>
          <w:sz w:val="28"/>
          <w:szCs w:val="28"/>
        </w:rPr>
        <w:t xml:space="preserve">, протизсувних, </w:t>
      </w:r>
      <w:proofErr w:type="spellStart"/>
      <w:r w:rsidRPr="00496352">
        <w:rPr>
          <w:sz w:val="28"/>
          <w:szCs w:val="28"/>
        </w:rPr>
        <w:t>протиповеневих</w:t>
      </w:r>
      <w:proofErr w:type="spellEnd"/>
      <w:r w:rsidRPr="00496352">
        <w:rPr>
          <w:sz w:val="28"/>
          <w:szCs w:val="28"/>
        </w:rPr>
        <w:t xml:space="preserve">, </w:t>
      </w:r>
      <w:proofErr w:type="spellStart"/>
      <w:r w:rsidRPr="00496352">
        <w:rPr>
          <w:sz w:val="28"/>
          <w:szCs w:val="28"/>
        </w:rPr>
        <w:t>протиселевих</w:t>
      </w:r>
      <w:proofErr w:type="spellEnd"/>
      <w:r w:rsidRPr="00496352">
        <w:rPr>
          <w:sz w:val="28"/>
          <w:szCs w:val="28"/>
        </w:rPr>
        <w:t>, протилавинних, протиерозійних та інших інженерних споруд спеціального призначення.</w:t>
      </w:r>
    </w:p>
    <w:p w:rsidR="00B20607" w:rsidRPr="00496352" w:rsidRDefault="00B20607" w:rsidP="00B20607">
      <w:pPr>
        <w:numPr>
          <w:ilvl w:val="0"/>
          <w:numId w:val="13"/>
        </w:numPr>
        <w:jc w:val="both"/>
        <w:rPr>
          <w:sz w:val="28"/>
          <w:szCs w:val="28"/>
        </w:rPr>
      </w:pPr>
      <w:r w:rsidRPr="00496352">
        <w:rPr>
          <w:sz w:val="28"/>
          <w:szCs w:val="28"/>
        </w:rPr>
        <w:t>Ремонт і будівництво житлових приміщень.</w:t>
      </w:r>
    </w:p>
    <w:p w:rsidR="00B20607" w:rsidRPr="00496352" w:rsidRDefault="00B20607" w:rsidP="00B20607">
      <w:pPr>
        <w:numPr>
          <w:ilvl w:val="0"/>
          <w:numId w:val="13"/>
        </w:numPr>
        <w:jc w:val="both"/>
        <w:rPr>
          <w:sz w:val="28"/>
          <w:szCs w:val="28"/>
        </w:rPr>
      </w:pPr>
      <w:r w:rsidRPr="00496352">
        <w:rPr>
          <w:sz w:val="28"/>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rsidR="00B20607" w:rsidRPr="00496352" w:rsidRDefault="00B20607" w:rsidP="00B20607">
      <w:pPr>
        <w:numPr>
          <w:ilvl w:val="0"/>
          <w:numId w:val="13"/>
        </w:numPr>
        <w:jc w:val="both"/>
        <w:rPr>
          <w:sz w:val="28"/>
          <w:szCs w:val="28"/>
        </w:rPr>
      </w:pPr>
      <w:r w:rsidRPr="00496352">
        <w:rPr>
          <w:sz w:val="28"/>
          <w:szCs w:val="28"/>
        </w:rPr>
        <w:t>Сільськогосподарські роботи (весняно-польові роботи, збирання врожаю, сінокосіння).</w:t>
      </w:r>
    </w:p>
    <w:p w:rsidR="00B20607" w:rsidRPr="00496352" w:rsidRDefault="00B20607" w:rsidP="00B20607">
      <w:pPr>
        <w:numPr>
          <w:ilvl w:val="0"/>
          <w:numId w:val="13"/>
        </w:numPr>
        <w:jc w:val="both"/>
        <w:rPr>
          <w:sz w:val="28"/>
          <w:szCs w:val="28"/>
        </w:rPr>
      </w:pPr>
      <w:r w:rsidRPr="00496352">
        <w:rPr>
          <w:sz w:val="28"/>
          <w:szCs w:val="2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B20607" w:rsidRPr="00496352" w:rsidRDefault="00B20607" w:rsidP="00B20607">
      <w:pPr>
        <w:numPr>
          <w:ilvl w:val="0"/>
          <w:numId w:val="13"/>
        </w:numPr>
        <w:jc w:val="both"/>
        <w:rPr>
          <w:sz w:val="28"/>
          <w:szCs w:val="28"/>
        </w:rPr>
      </w:pPr>
      <w:r w:rsidRPr="00496352">
        <w:rPr>
          <w:sz w:val="28"/>
          <w:szCs w:val="28"/>
        </w:rPr>
        <w:t>Організація забезпечення життєдіяльності громадян, що постраждали внаслідок бойових дій.</w:t>
      </w:r>
    </w:p>
    <w:p w:rsidR="00B20607" w:rsidRPr="00496352" w:rsidRDefault="00B20607" w:rsidP="00B20607">
      <w:pPr>
        <w:numPr>
          <w:ilvl w:val="0"/>
          <w:numId w:val="13"/>
        </w:numPr>
        <w:jc w:val="both"/>
        <w:rPr>
          <w:sz w:val="28"/>
          <w:szCs w:val="28"/>
        </w:rPr>
      </w:pPr>
      <w:r w:rsidRPr="00496352">
        <w:rPr>
          <w:sz w:val="28"/>
          <w:szCs w:val="28"/>
        </w:rPr>
        <w:t>Роботи із забезпечення сталого функціонування об’єктів підвищеної безпеки на випадок надзвичайних ситуацій.</w:t>
      </w:r>
    </w:p>
    <w:p w:rsidR="00B20607" w:rsidRPr="00496352" w:rsidRDefault="00B20607" w:rsidP="00B20607">
      <w:pPr>
        <w:numPr>
          <w:ilvl w:val="0"/>
          <w:numId w:val="13"/>
        </w:numPr>
        <w:jc w:val="both"/>
        <w:rPr>
          <w:sz w:val="28"/>
          <w:szCs w:val="28"/>
        </w:rPr>
      </w:pPr>
      <w:r w:rsidRPr="00496352">
        <w:rPr>
          <w:sz w:val="28"/>
          <w:szCs w:val="28"/>
        </w:rPr>
        <w:t>Роботи, пов’язані з підтриманням громадського порядку.</w:t>
      </w:r>
    </w:p>
    <w:p w:rsidR="00B20607" w:rsidRPr="00496352" w:rsidRDefault="00B20607" w:rsidP="00B20607">
      <w:pPr>
        <w:numPr>
          <w:ilvl w:val="0"/>
          <w:numId w:val="13"/>
        </w:numPr>
        <w:jc w:val="both"/>
        <w:rPr>
          <w:sz w:val="28"/>
          <w:szCs w:val="28"/>
        </w:rPr>
      </w:pPr>
      <w:r w:rsidRPr="00496352">
        <w:rPr>
          <w:sz w:val="28"/>
          <w:szCs w:val="28"/>
        </w:rPr>
        <w:t xml:space="preserve">Упорядкування, відновлення та благоустрій прибережних смуг, природних джерел та водоймищ, </w:t>
      </w:r>
      <w:proofErr w:type="spellStart"/>
      <w:r w:rsidRPr="00496352">
        <w:rPr>
          <w:sz w:val="28"/>
          <w:szCs w:val="28"/>
        </w:rPr>
        <w:t>русел</w:t>
      </w:r>
      <w:proofErr w:type="spellEnd"/>
      <w:r w:rsidRPr="00496352">
        <w:rPr>
          <w:sz w:val="28"/>
          <w:szCs w:val="28"/>
        </w:rPr>
        <w:t xml:space="preserve"> річок, укріплення дамб, мостових споруд.</w:t>
      </w:r>
    </w:p>
    <w:p w:rsidR="00B20607" w:rsidRPr="00496352" w:rsidRDefault="00B20607" w:rsidP="00B20607">
      <w:pPr>
        <w:numPr>
          <w:ilvl w:val="0"/>
          <w:numId w:val="13"/>
        </w:numPr>
        <w:jc w:val="both"/>
        <w:rPr>
          <w:sz w:val="28"/>
          <w:szCs w:val="28"/>
        </w:rPr>
      </w:pPr>
      <w:r w:rsidRPr="00496352">
        <w:rPr>
          <w:sz w:val="28"/>
          <w:szCs w:val="28"/>
        </w:rPr>
        <w:t>Заготівля дров для опалювального сезону.</w:t>
      </w:r>
    </w:p>
    <w:p w:rsidR="00B20607" w:rsidRPr="00496352" w:rsidRDefault="00B20607" w:rsidP="00B20607">
      <w:pPr>
        <w:numPr>
          <w:ilvl w:val="0"/>
          <w:numId w:val="13"/>
        </w:numPr>
        <w:jc w:val="both"/>
        <w:rPr>
          <w:sz w:val="28"/>
        </w:rPr>
      </w:pPr>
      <w:r w:rsidRPr="00496352">
        <w:rPr>
          <w:sz w:val="28"/>
          <w:szCs w:val="28"/>
        </w:rPr>
        <w:t>Ліквідація стихійних сміттєзвалищ та облаштування полігонів твердих побутових відходів.</w:t>
      </w:r>
    </w:p>
    <w:p w:rsidR="00B20607" w:rsidRDefault="00B20607" w:rsidP="00B20607">
      <w:pPr>
        <w:jc w:val="both"/>
        <w:rPr>
          <w:sz w:val="28"/>
        </w:rPr>
      </w:pPr>
    </w:p>
    <w:p w:rsidR="005A1723" w:rsidRDefault="005A1723" w:rsidP="00E63EBE">
      <w:pPr>
        <w:jc w:val="both"/>
        <w:rPr>
          <w:sz w:val="28"/>
        </w:rPr>
      </w:pPr>
    </w:p>
    <w:p w:rsidR="005A1723" w:rsidRPr="005A1723" w:rsidRDefault="005A1723" w:rsidP="00E63EBE">
      <w:pPr>
        <w:jc w:val="both"/>
        <w:rPr>
          <w:sz w:val="24"/>
          <w:szCs w:val="24"/>
        </w:rPr>
      </w:pPr>
      <w:r w:rsidRPr="005A1723">
        <w:rPr>
          <w:sz w:val="24"/>
          <w:szCs w:val="24"/>
        </w:rPr>
        <w:t xml:space="preserve">Богдан </w:t>
      </w:r>
      <w:proofErr w:type="spellStart"/>
      <w:r w:rsidRPr="005A1723">
        <w:rPr>
          <w:sz w:val="24"/>
          <w:szCs w:val="24"/>
        </w:rPr>
        <w:t>Миронюк</w:t>
      </w:r>
      <w:proofErr w:type="spellEnd"/>
      <w:r w:rsidRPr="005A1723">
        <w:rPr>
          <w:sz w:val="24"/>
          <w:szCs w:val="24"/>
        </w:rPr>
        <w:t xml:space="preserve"> 32335</w:t>
      </w:r>
    </w:p>
    <w:p w:rsidR="005A1723" w:rsidRDefault="005A1723" w:rsidP="00E63EBE">
      <w:pPr>
        <w:jc w:val="both"/>
        <w:rPr>
          <w:sz w:val="28"/>
        </w:rPr>
      </w:pPr>
    </w:p>
    <w:p w:rsidR="00E63EBE" w:rsidRDefault="00E63EBE" w:rsidP="00E63EBE">
      <w:pPr>
        <w:jc w:val="both"/>
        <w:rPr>
          <w:sz w:val="28"/>
        </w:rPr>
      </w:pPr>
    </w:p>
    <w:p w:rsidR="00CD18C0" w:rsidRDefault="00CD18C0" w:rsidP="00E63EBE">
      <w:pPr>
        <w:jc w:val="both"/>
        <w:rPr>
          <w:sz w:val="28"/>
        </w:rPr>
      </w:pPr>
    </w:p>
    <w:p w:rsidR="001E5AA0" w:rsidRDefault="005A1723" w:rsidP="001E5AA0">
      <w:pPr>
        <w:jc w:val="both"/>
        <w:rPr>
          <w:sz w:val="28"/>
        </w:rPr>
      </w:pPr>
      <w:r>
        <w:rPr>
          <w:sz w:val="28"/>
        </w:rPr>
        <w:tab/>
      </w:r>
      <w:r>
        <w:rPr>
          <w:sz w:val="28"/>
        </w:rPr>
        <w:tab/>
      </w:r>
      <w:r>
        <w:rPr>
          <w:sz w:val="28"/>
        </w:rPr>
        <w:tab/>
      </w:r>
      <w:r>
        <w:rPr>
          <w:sz w:val="28"/>
        </w:rPr>
        <w:tab/>
      </w:r>
      <w:r w:rsidR="001E5AA0">
        <w:rPr>
          <w:sz w:val="28"/>
        </w:rPr>
        <w:t xml:space="preserve">              </w:t>
      </w:r>
      <w:r w:rsidR="00286AF4">
        <w:rPr>
          <w:sz w:val="28"/>
        </w:rPr>
        <w:t xml:space="preserve">                       </w:t>
      </w:r>
      <w:r w:rsidR="001E5AA0">
        <w:rPr>
          <w:sz w:val="28"/>
        </w:rPr>
        <w:t xml:space="preserve"> </w:t>
      </w:r>
      <w:r w:rsidR="001E5AA0">
        <w:rPr>
          <w:sz w:val="28"/>
        </w:rPr>
        <w:t xml:space="preserve">Додаток </w:t>
      </w:r>
      <w:r w:rsidR="001E5AA0">
        <w:rPr>
          <w:sz w:val="28"/>
        </w:rPr>
        <w:t>2</w:t>
      </w:r>
    </w:p>
    <w:p w:rsidR="001E5AA0" w:rsidRDefault="001E5AA0" w:rsidP="001E5AA0">
      <w:pPr>
        <w:jc w:val="both"/>
        <w:rPr>
          <w:sz w:val="28"/>
        </w:rPr>
      </w:pPr>
    </w:p>
    <w:tbl>
      <w:tblPr>
        <w:tblW w:w="0" w:type="auto"/>
        <w:tblLook w:val="01E0" w:firstRow="1" w:lastRow="1" w:firstColumn="1" w:lastColumn="1" w:noHBand="0" w:noVBand="0"/>
      </w:tblPr>
      <w:tblGrid>
        <w:gridCol w:w="5350"/>
        <w:gridCol w:w="4062"/>
      </w:tblGrid>
      <w:tr w:rsidR="001E5AA0" w:rsidRPr="005C327E" w:rsidTr="001E5AA0">
        <w:trPr>
          <w:trHeight w:val="1455"/>
        </w:trPr>
        <w:tc>
          <w:tcPr>
            <w:tcW w:w="5350" w:type="dxa"/>
          </w:tcPr>
          <w:p w:rsidR="001E5AA0" w:rsidRDefault="001E5AA0" w:rsidP="00B06EFA">
            <w:pPr>
              <w:jc w:val="both"/>
              <w:rPr>
                <w:sz w:val="28"/>
              </w:rPr>
            </w:pPr>
            <w:r>
              <w:rPr>
                <w:sz w:val="28"/>
              </w:rPr>
              <w:t xml:space="preserve">                                   </w:t>
            </w:r>
          </w:p>
          <w:p w:rsidR="001E5AA0" w:rsidRDefault="001E5AA0" w:rsidP="00B06EFA">
            <w:pPr>
              <w:jc w:val="both"/>
              <w:rPr>
                <w:sz w:val="28"/>
              </w:rPr>
            </w:pPr>
          </w:p>
          <w:p w:rsidR="001E5AA0" w:rsidRPr="005C327E" w:rsidRDefault="001E5AA0" w:rsidP="00B06EFA">
            <w:pPr>
              <w:jc w:val="both"/>
            </w:pPr>
          </w:p>
        </w:tc>
        <w:tc>
          <w:tcPr>
            <w:tcW w:w="4062" w:type="dxa"/>
          </w:tcPr>
          <w:p w:rsidR="001E5AA0" w:rsidRDefault="001E5AA0" w:rsidP="00286AF4">
            <w:pPr>
              <w:spacing w:line="276" w:lineRule="auto"/>
              <w:jc w:val="both"/>
              <w:rPr>
                <w:sz w:val="28"/>
                <w:szCs w:val="28"/>
              </w:rPr>
            </w:pPr>
            <w:r>
              <w:rPr>
                <w:sz w:val="28"/>
                <w:szCs w:val="28"/>
              </w:rPr>
              <w:t>ЗАТВЕРДЖЕНО</w:t>
            </w:r>
          </w:p>
          <w:p w:rsidR="001E5AA0" w:rsidRPr="005C327E" w:rsidRDefault="001E5AA0" w:rsidP="00286AF4">
            <w:pPr>
              <w:spacing w:line="276" w:lineRule="auto"/>
              <w:rPr>
                <w:sz w:val="28"/>
                <w:szCs w:val="28"/>
              </w:rPr>
            </w:pPr>
            <w:r>
              <w:rPr>
                <w:sz w:val="28"/>
                <w:szCs w:val="28"/>
              </w:rPr>
              <w:t>Р</w:t>
            </w:r>
            <w:r w:rsidRPr="005C327E">
              <w:rPr>
                <w:sz w:val="28"/>
                <w:szCs w:val="28"/>
              </w:rPr>
              <w:t xml:space="preserve">ішення </w:t>
            </w:r>
            <w:r>
              <w:rPr>
                <w:sz w:val="28"/>
                <w:szCs w:val="28"/>
              </w:rPr>
              <w:t xml:space="preserve">виконавчого комітету </w:t>
            </w:r>
          </w:p>
          <w:p w:rsidR="001E5AA0" w:rsidRDefault="001E5AA0" w:rsidP="00286AF4">
            <w:pPr>
              <w:spacing w:line="276" w:lineRule="auto"/>
              <w:jc w:val="both"/>
              <w:rPr>
                <w:sz w:val="28"/>
                <w:szCs w:val="28"/>
              </w:rPr>
            </w:pPr>
            <w:r>
              <w:rPr>
                <w:sz w:val="28"/>
                <w:szCs w:val="28"/>
              </w:rPr>
              <w:t xml:space="preserve">     .07.2023 № </w:t>
            </w:r>
          </w:p>
          <w:p w:rsidR="001E5AA0" w:rsidRPr="005C327E" w:rsidRDefault="001E5AA0" w:rsidP="001E5AA0">
            <w:pPr>
              <w:jc w:val="both"/>
            </w:pPr>
          </w:p>
        </w:tc>
      </w:tr>
    </w:tbl>
    <w:p w:rsidR="001E5AA0" w:rsidRPr="001E5AA0" w:rsidRDefault="001E5AA0" w:rsidP="001E5AA0">
      <w:pPr>
        <w:keepNext/>
        <w:spacing w:line="276" w:lineRule="auto"/>
        <w:jc w:val="center"/>
        <w:outlineLvl w:val="5"/>
        <w:rPr>
          <w:b/>
          <w:bCs/>
          <w:sz w:val="28"/>
        </w:rPr>
      </w:pPr>
      <w:r w:rsidRPr="001E5AA0">
        <w:rPr>
          <w:b/>
          <w:sz w:val="28"/>
        </w:rPr>
        <w:t>ПЕРЕЛІК</w:t>
      </w:r>
    </w:p>
    <w:p w:rsidR="00F5415F" w:rsidRPr="005E087C" w:rsidRDefault="001E5AA0" w:rsidP="00F5415F">
      <w:pPr>
        <w:jc w:val="center"/>
        <w:rPr>
          <w:bCs/>
          <w:sz w:val="28"/>
          <w:szCs w:val="24"/>
        </w:rPr>
      </w:pPr>
      <w:r w:rsidRPr="001E5AA0">
        <w:rPr>
          <w:b/>
          <w:sz w:val="28"/>
          <w:szCs w:val="28"/>
        </w:rPr>
        <w:t>перелік підприємств, організацій, установ</w:t>
      </w:r>
      <w:r>
        <w:rPr>
          <w:b/>
          <w:sz w:val="28"/>
          <w:szCs w:val="28"/>
        </w:rPr>
        <w:t xml:space="preserve"> </w:t>
      </w:r>
      <w:r w:rsidR="00421390" w:rsidRPr="00421390">
        <w:rPr>
          <w:b/>
          <w:sz w:val="28"/>
          <w:szCs w:val="28"/>
        </w:rPr>
        <w:t>–</w:t>
      </w:r>
      <w:r>
        <w:rPr>
          <w:b/>
          <w:sz w:val="28"/>
          <w:szCs w:val="28"/>
        </w:rPr>
        <w:t xml:space="preserve"> </w:t>
      </w:r>
      <w:r w:rsidRPr="001E5AA0">
        <w:rPr>
          <w:b/>
          <w:sz w:val="28"/>
          <w:szCs w:val="28"/>
        </w:rPr>
        <w:t>замовників суспільно корисних  робіт</w:t>
      </w:r>
      <w:r w:rsidRPr="001E5AA0">
        <w:rPr>
          <w:b/>
          <w:sz w:val="28"/>
          <w:szCs w:val="28"/>
        </w:rPr>
        <w:t xml:space="preserve"> на території Нововолинської міської територіальної громади</w:t>
      </w:r>
      <w:r w:rsidR="00F5415F" w:rsidRPr="00F5415F">
        <w:rPr>
          <w:bCs/>
          <w:sz w:val="28"/>
          <w:szCs w:val="24"/>
        </w:rPr>
        <w:t xml:space="preserve"> </w:t>
      </w:r>
      <w:r w:rsidR="00F5415F" w:rsidRPr="005E087C">
        <w:rPr>
          <w:bCs/>
          <w:sz w:val="28"/>
          <w:szCs w:val="24"/>
        </w:rPr>
        <w:t>громадські роботи</w:t>
      </w:r>
    </w:p>
    <w:p w:rsidR="00F5415F" w:rsidRPr="00345ACB" w:rsidRDefault="00F5415F" w:rsidP="00F5415F">
      <w:pPr>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815"/>
      </w:tblGrid>
      <w:tr w:rsidR="00F5415F" w:rsidRPr="005E087C" w:rsidTr="00B06EFA">
        <w:tc>
          <w:tcPr>
            <w:tcW w:w="813" w:type="dxa"/>
          </w:tcPr>
          <w:p w:rsidR="00F5415F" w:rsidRPr="005E087C" w:rsidRDefault="00F5415F" w:rsidP="00B06EFA">
            <w:pPr>
              <w:jc w:val="center"/>
              <w:rPr>
                <w:sz w:val="28"/>
                <w:szCs w:val="28"/>
              </w:rPr>
            </w:pPr>
            <w:r w:rsidRPr="005E087C">
              <w:rPr>
                <w:sz w:val="28"/>
                <w:szCs w:val="28"/>
              </w:rPr>
              <w:t>№ п/п</w:t>
            </w:r>
          </w:p>
        </w:tc>
        <w:tc>
          <w:tcPr>
            <w:tcW w:w="8816" w:type="dxa"/>
          </w:tcPr>
          <w:p w:rsidR="00F5415F" w:rsidRPr="005E087C" w:rsidRDefault="00F5415F" w:rsidP="00B06EFA">
            <w:pPr>
              <w:jc w:val="center"/>
              <w:rPr>
                <w:sz w:val="28"/>
                <w:szCs w:val="28"/>
              </w:rPr>
            </w:pPr>
            <w:r w:rsidRPr="005E087C">
              <w:rPr>
                <w:sz w:val="28"/>
                <w:szCs w:val="28"/>
              </w:rPr>
              <w:t>Назва підприємства, установи, організації</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Комунальне некомерційне підприємство</w:t>
            </w:r>
            <w:r w:rsidRPr="005E087C">
              <w:rPr>
                <w:sz w:val="28"/>
                <w:szCs w:val="28"/>
              </w:rPr>
              <w:t xml:space="preserve"> «Нововолинська центральна міська лікарня»</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Управління соціаль</w:t>
            </w:r>
            <w:r>
              <w:rPr>
                <w:sz w:val="28"/>
                <w:szCs w:val="28"/>
              </w:rPr>
              <w:t>ного захисту населення виконавчого комітету</w:t>
            </w:r>
            <w:r w:rsidRPr="005E087C">
              <w:rPr>
                <w:sz w:val="28"/>
                <w:szCs w:val="28"/>
              </w:rPr>
              <w:t xml:space="preserve"> </w:t>
            </w:r>
            <w:r w:rsidRPr="007D6527">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 xml:space="preserve">Територіальний центр соціального обслуговування (надання соціальних послуг) </w:t>
            </w:r>
            <w:r w:rsidRPr="007F5FCE">
              <w:rPr>
                <w:sz w:val="28"/>
                <w:szCs w:val="28"/>
              </w:rPr>
              <w:t>виконавчого комітету</w:t>
            </w:r>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Комунальне підприємство «Управляюча житлова компанія</w:t>
            </w:r>
            <w:r w:rsidRPr="005E087C">
              <w:rPr>
                <w:sz w:val="28"/>
                <w:szCs w:val="28"/>
              </w:rPr>
              <w:t xml:space="preserve"> № 1</w:t>
            </w:r>
            <w:r>
              <w:rPr>
                <w:sz w:val="28"/>
                <w:szCs w:val="28"/>
              </w:rPr>
              <w:t>»</w:t>
            </w:r>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міський парк культури та відпочинку</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Виробниче управління комунального господарства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ЗДО № 1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2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3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4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5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6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7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ЗДО № 8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9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№1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2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3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4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5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6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7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8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9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Нововолинська централізована бібліотечна система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Нововолинський міський палац культури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Pr>
                <w:sz w:val="28"/>
                <w:szCs w:val="28"/>
              </w:rPr>
              <w:t>Грибовицька</w:t>
            </w:r>
            <w:proofErr w:type="spellEnd"/>
            <w:r>
              <w:rPr>
                <w:sz w:val="28"/>
                <w:szCs w:val="28"/>
              </w:rPr>
              <w:t xml:space="preserve"> гімназія </w:t>
            </w:r>
            <w:proofErr w:type="spellStart"/>
            <w:r>
              <w:rPr>
                <w:sz w:val="28"/>
                <w:szCs w:val="28"/>
              </w:rPr>
              <w:t>ім.Ігоря</w:t>
            </w:r>
            <w:proofErr w:type="spellEnd"/>
            <w:r>
              <w:rPr>
                <w:sz w:val="28"/>
                <w:szCs w:val="28"/>
              </w:rPr>
              <w:t xml:space="preserve"> </w:t>
            </w:r>
            <w:r w:rsidRPr="00411226">
              <w:rPr>
                <w:sz w:val="28"/>
                <w:szCs w:val="28"/>
              </w:rPr>
              <w:t>Кантора</w:t>
            </w:r>
            <w:r>
              <w:rPr>
                <w:sz w:val="28"/>
                <w:szCs w:val="28"/>
              </w:rPr>
              <w:t xml:space="preserve">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sidRPr="00411226">
              <w:rPr>
                <w:sz w:val="28"/>
                <w:szCs w:val="28"/>
              </w:rPr>
              <w:t>Низкиничівська</w:t>
            </w:r>
            <w:proofErr w:type="spellEnd"/>
            <w:r w:rsidRPr="00411226">
              <w:rPr>
                <w:sz w:val="28"/>
                <w:szCs w:val="28"/>
              </w:rPr>
              <w:t xml:space="preserve"> гі</w:t>
            </w:r>
            <w:r>
              <w:rPr>
                <w:sz w:val="28"/>
                <w:szCs w:val="28"/>
              </w:rPr>
              <w:t xml:space="preserve">мназія </w:t>
            </w:r>
            <w:proofErr w:type="spellStart"/>
            <w:r>
              <w:rPr>
                <w:sz w:val="28"/>
                <w:szCs w:val="28"/>
              </w:rPr>
              <w:t>ім.Андрія</w:t>
            </w:r>
            <w:proofErr w:type="spellEnd"/>
            <w:r>
              <w:rPr>
                <w:sz w:val="28"/>
                <w:szCs w:val="28"/>
              </w:rPr>
              <w:t xml:space="preserve"> </w:t>
            </w:r>
            <w:proofErr w:type="spellStart"/>
            <w:r w:rsidRPr="00411226">
              <w:rPr>
                <w:sz w:val="28"/>
                <w:szCs w:val="28"/>
              </w:rPr>
              <w:t>Комаристого</w:t>
            </w:r>
            <w:proofErr w:type="spellEnd"/>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sidRPr="00411226">
              <w:rPr>
                <w:sz w:val="28"/>
                <w:szCs w:val="28"/>
              </w:rPr>
              <w:t>Грядівський</w:t>
            </w:r>
            <w:proofErr w:type="spellEnd"/>
            <w:r w:rsidRPr="00411226">
              <w:rPr>
                <w:sz w:val="28"/>
                <w:szCs w:val="28"/>
              </w:rPr>
              <w:t xml:space="preserve"> Ліцей</w:t>
            </w:r>
            <w:r>
              <w:rPr>
                <w:sz w:val="28"/>
                <w:szCs w:val="28"/>
              </w:rPr>
              <w:t xml:space="preserve">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Pr>
                <w:sz w:val="28"/>
                <w:szCs w:val="28"/>
              </w:rPr>
              <w:t>Грибовицький</w:t>
            </w:r>
            <w:proofErr w:type="spellEnd"/>
            <w:r>
              <w:rPr>
                <w:sz w:val="28"/>
                <w:szCs w:val="28"/>
              </w:rPr>
              <w:t xml:space="preserve"> ЗДО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Default="00F5415F" w:rsidP="00B06EFA">
            <w:pPr>
              <w:rPr>
                <w:sz w:val="28"/>
                <w:szCs w:val="28"/>
              </w:rPr>
            </w:pPr>
            <w:proofErr w:type="spellStart"/>
            <w:r>
              <w:rPr>
                <w:sz w:val="28"/>
                <w:szCs w:val="28"/>
              </w:rPr>
              <w:t>Низкиничівський</w:t>
            </w:r>
            <w:proofErr w:type="spellEnd"/>
            <w:r>
              <w:rPr>
                <w:sz w:val="28"/>
                <w:szCs w:val="28"/>
              </w:rPr>
              <w:t xml:space="preserve"> ЗДО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Default="00F5415F" w:rsidP="00B06EFA">
            <w:pPr>
              <w:rPr>
                <w:sz w:val="28"/>
                <w:szCs w:val="28"/>
              </w:rPr>
            </w:pPr>
            <w:proofErr w:type="spellStart"/>
            <w:r w:rsidRPr="00411226">
              <w:rPr>
                <w:sz w:val="28"/>
                <w:szCs w:val="28"/>
              </w:rPr>
              <w:t>Тишковичівський</w:t>
            </w:r>
            <w:proofErr w:type="spellEnd"/>
            <w:r>
              <w:rPr>
                <w:sz w:val="28"/>
                <w:szCs w:val="28"/>
              </w:rPr>
              <w:t xml:space="preserve"> ЗДО </w:t>
            </w:r>
            <w:r w:rsidRPr="005E087C">
              <w:rPr>
                <w:sz w:val="28"/>
                <w:szCs w:val="28"/>
              </w:rPr>
              <w:t>НМР</w:t>
            </w:r>
          </w:p>
        </w:tc>
      </w:tr>
    </w:tbl>
    <w:p w:rsidR="001E5AA0" w:rsidRDefault="001E5AA0" w:rsidP="00F5415F">
      <w:pPr>
        <w:keepNext/>
        <w:jc w:val="center"/>
        <w:outlineLvl w:val="5"/>
        <w:rPr>
          <w:sz w:val="24"/>
          <w:szCs w:val="24"/>
        </w:rPr>
      </w:pPr>
    </w:p>
    <w:p w:rsidR="00286AF4" w:rsidRDefault="00286AF4" w:rsidP="00F5415F">
      <w:pPr>
        <w:keepNext/>
        <w:jc w:val="center"/>
        <w:outlineLvl w:val="5"/>
        <w:rPr>
          <w:sz w:val="24"/>
          <w:szCs w:val="24"/>
        </w:rPr>
      </w:pPr>
    </w:p>
    <w:p w:rsidR="00286AF4" w:rsidRDefault="00286AF4" w:rsidP="00F5415F">
      <w:pPr>
        <w:keepNext/>
        <w:jc w:val="center"/>
        <w:outlineLvl w:val="5"/>
        <w:rPr>
          <w:sz w:val="24"/>
          <w:szCs w:val="24"/>
        </w:rPr>
      </w:pPr>
    </w:p>
    <w:p w:rsidR="001E5AA0" w:rsidRPr="00132A06" w:rsidRDefault="001E5AA0" w:rsidP="00E12F0A">
      <w:pPr>
        <w:jc w:val="both"/>
        <w:rPr>
          <w:sz w:val="24"/>
          <w:szCs w:val="24"/>
        </w:rPr>
      </w:pPr>
      <w:r>
        <w:rPr>
          <w:sz w:val="24"/>
          <w:szCs w:val="24"/>
        </w:rPr>
        <w:t xml:space="preserve">Богдан </w:t>
      </w:r>
      <w:proofErr w:type="spellStart"/>
      <w:r>
        <w:rPr>
          <w:sz w:val="24"/>
          <w:szCs w:val="24"/>
        </w:rPr>
        <w:t>Мироню</w:t>
      </w:r>
      <w:proofErr w:type="spellEnd"/>
      <w:r>
        <w:rPr>
          <w:sz w:val="24"/>
          <w:szCs w:val="24"/>
        </w:rPr>
        <w:t xml:space="preserve"> 32335</w:t>
      </w:r>
    </w:p>
    <w:sectPr w:rsidR="001E5AA0" w:rsidRPr="00132A06" w:rsidSect="000C4841">
      <w:pgSz w:w="11906" w:h="16838"/>
      <w:pgMar w:top="28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B982577"/>
    <w:multiLevelType w:val="hybridMultilevel"/>
    <w:tmpl w:val="4C5A76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46284013"/>
    <w:multiLevelType w:val="hybridMultilevel"/>
    <w:tmpl w:val="D35AB8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23728A"/>
    <w:multiLevelType w:val="hybridMultilevel"/>
    <w:tmpl w:val="9028E964"/>
    <w:lvl w:ilvl="0" w:tplc="667E5864">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42755F2"/>
    <w:multiLevelType w:val="hybridMultilevel"/>
    <w:tmpl w:val="B70494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DC305F8"/>
    <w:multiLevelType w:val="multilevel"/>
    <w:tmpl w:val="8A20832C"/>
    <w:lvl w:ilvl="0">
      <w:start w:val="1"/>
      <w:numFmt w:val="decimal"/>
      <w:lvlText w:val="%1."/>
      <w:lvlJc w:val="left"/>
      <w:pPr>
        <w:ind w:left="795" w:hanging="375"/>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2"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6"/>
  </w:num>
  <w:num w:numId="7">
    <w:abstractNumId w:val="4"/>
  </w:num>
  <w:num w:numId="8">
    <w:abstractNumId w:val="9"/>
  </w:num>
  <w:num w:numId="9">
    <w:abstractNumId w:val="11"/>
  </w:num>
  <w:num w:numId="10">
    <w:abstractNumId w:val="8"/>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403DA"/>
    <w:rsid w:val="00082EE6"/>
    <w:rsid w:val="00093C65"/>
    <w:rsid w:val="000C1059"/>
    <w:rsid w:val="000C3C93"/>
    <w:rsid w:val="000C4841"/>
    <w:rsid w:val="000C4BF1"/>
    <w:rsid w:val="000E1977"/>
    <w:rsid w:val="001021D7"/>
    <w:rsid w:val="00124CE8"/>
    <w:rsid w:val="00132A06"/>
    <w:rsid w:val="001402FF"/>
    <w:rsid w:val="00156CAA"/>
    <w:rsid w:val="001627BB"/>
    <w:rsid w:val="001853E7"/>
    <w:rsid w:val="001A4AB7"/>
    <w:rsid w:val="001D57D0"/>
    <w:rsid w:val="001D5E48"/>
    <w:rsid w:val="001E5AA0"/>
    <w:rsid w:val="00260EBE"/>
    <w:rsid w:val="0027329D"/>
    <w:rsid w:val="00286AF4"/>
    <w:rsid w:val="002D3A25"/>
    <w:rsid w:val="002E38B3"/>
    <w:rsid w:val="00371738"/>
    <w:rsid w:val="00381521"/>
    <w:rsid w:val="00382DEA"/>
    <w:rsid w:val="00393353"/>
    <w:rsid w:val="003C7D42"/>
    <w:rsid w:val="003D2CC9"/>
    <w:rsid w:val="003E0A21"/>
    <w:rsid w:val="003E1FED"/>
    <w:rsid w:val="00402F76"/>
    <w:rsid w:val="00421390"/>
    <w:rsid w:val="00430A49"/>
    <w:rsid w:val="00442B10"/>
    <w:rsid w:val="0047418E"/>
    <w:rsid w:val="00475C4C"/>
    <w:rsid w:val="00482E7E"/>
    <w:rsid w:val="004A3F1D"/>
    <w:rsid w:val="004C049E"/>
    <w:rsid w:val="00517C5D"/>
    <w:rsid w:val="0059624D"/>
    <w:rsid w:val="005A1723"/>
    <w:rsid w:val="005E7A54"/>
    <w:rsid w:val="005F2C05"/>
    <w:rsid w:val="00686594"/>
    <w:rsid w:val="006C74EA"/>
    <w:rsid w:val="007344EE"/>
    <w:rsid w:val="007355F7"/>
    <w:rsid w:val="00744B89"/>
    <w:rsid w:val="007468FC"/>
    <w:rsid w:val="007624A7"/>
    <w:rsid w:val="007627EA"/>
    <w:rsid w:val="007756D8"/>
    <w:rsid w:val="00780C15"/>
    <w:rsid w:val="00781831"/>
    <w:rsid w:val="007B3A42"/>
    <w:rsid w:val="007D1BD4"/>
    <w:rsid w:val="008249B9"/>
    <w:rsid w:val="00834010"/>
    <w:rsid w:val="00835CBA"/>
    <w:rsid w:val="00850CAC"/>
    <w:rsid w:val="00865143"/>
    <w:rsid w:val="008754BA"/>
    <w:rsid w:val="00876720"/>
    <w:rsid w:val="008D4B0A"/>
    <w:rsid w:val="008F03E2"/>
    <w:rsid w:val="00977F16"/>
    <w:rsid w:val="0099312C"/>
    <w:rsid w:val="009E1291"/>
    <w:rsid w:val="00A652E3"/>
    <w:rsid w:val="00B20607"/>
    <w:rsid w:val="00B53A69"/>
    <w:rsid w:val="00BC3731"/>
    <w:rsid w:val="00BE0058"/>
    <w:rsid w:val="00BE0937"/>
    <w:rsid w:val="00C01FF8"/>
    <w:rsid w:val="00C12D54"/>
    <w:rsid w:val="00C662BD"/>
    <w:rsid w:val="00CB0595"/>
    <w:rsid w:val="00CB1694"/>
    <w:rsid w:val="00CD18C0"/>
    <w:rsid w:val="00CE05E0"/>
    <w:rsid w:val="00D0183A"/>
    <w:rsid w:val="00D12D85"/>
    <w:rsid w:val="00D55F73"/>
    <w:rsid w:val="00D94DDE"/>
    <w:rsid w:val="00DA5B62"/>
    <w:rsid w:val="00DB7ADB"/>
    <w:rsid w:val="00DD3CF1"/>
    <w:rsid w:val="00DD7A7F"/>
    <w:rsid w:val="00E05664"/>
    <w:rsid w:val="00E12F0A"/>
    <w:rsid w:val="00E1722D"/>
    <w:rsid w:val="00E2039E"/>
    <w:rsid w:val="00E269A6"/>
    <w:rsid w:val="00E55A06"/>
    <w:rsid w:val="00E5602F"/>
    <w:rsid w:val="00E57651"/>
    <w:rsid w:val="00E63EBE"/>
    <w:rsid w:val="00E9263C"/>
    <w:rsid w:val="00EE488D"/>
    <w:rsid w:val="00F5415F"/>
    <w:rsid w:val="00F75C34"/>
    <w:rsid w:val="00FA1A91"/>
    <w:rsid w:val="00FA2582"/>
    <w:rsid w:val="00FB3A6D"/>
    <w:rsid w:val="00FD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3D2C"/>
  <w15:docId w15:val="{8A18FD5C-FD33-43B9-94D0-BE09A3F0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WW8Num7z1">
    <w:name w:val="WW8Num7z1"/>
    <w:rsid w:val="00D0183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4021</Words>
  <Characters>2292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User6</cp:lastModifiedBy>
  <cp:revision>22</cp:revision>
  <cp:lastPrinted>2022-12-12T07:40:00Z</cp:lastPrinted>
  <dcterms:created xsi:type="dcterms:W3CDTF">2022-12-21T14:39:00Z</dcterms:created>
  <dcterms:modified xsi:type="dcterms:W3CDTF">2023-06-28T13:30:00Z</dcterms:modified>
</cp:coreProperties>
</file>