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CB77" w14:textId="77777777" w:rsidR="008E31EC" w:rsidRPr="008E5BF3" w:rsidRDefault="008E31EC" w:rsidP="008E3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eastAsia="ar-SA"/>
        </w:rPr>
      </w:pPr>
      <w:r w:rsidRPr="008E5BF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56E1A" wp14:editId="1BDDC672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952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18C75" w14:textId="77777777" w:rsidR="008E31EC" w:rsidRPr="0069167F" w:rsidRDefault="008E31EC" w:rsidP="008E31E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56E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5pt;margin-top:-5.9pt;width:90.75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61918C75" w14:textId="77777777" w:rsidR="008E31EC" w:rsidRPr="0069167F" w:rsidRDefault="008E31EC" w:rsidP="008E31E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5BF3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eastAsia="uk-UA"/>
        </w:rPr>
        <w:drawing>
          <wp:inline distT="0" distB="0" distL="0" distR="0" wp14:anchorId="2612C594" wp14:editId="39328127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6B86" w14:textId="77777777" w:rsidR="008E31EC" w:rsidRPr="008E5BF3" w:rsidRDefault="008E31EC" w:rsidP="008E3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16"/>
          <w:szCs w:val="16"/>
          <w:lang w:eastAsia="ar-SA"/>
        </w:rPr>
      </w:pPr>
    </w:p>
    <w:p w14:paraId="7B5CBE9B" w14:textId="77777777" w:rsidR="008E31EC" w:rsidRPr="008E5BF3" w:rsidRDefault="008E31EC" w:rsidP="008E31EC">
      <w:pPr>
        <w:keepNext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5BF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НововолинськА  міськА  радА  ВоЛИНСЬКОЇ  ОБЛАСТІ</w:t>
      </w:r>
    </w:p>
    <w:p w14:paraId="300932BA" w14:textId="77777777" w:rsidR="008E31EC" w:rsidRPr="008E5BF3" w:rsidRDefault="008E31EC" w:rsidP="008E3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ВОСЬМОГО  </w:t>
      </w:r>
      <w:r w:rsidRPr="008E5B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СКЛИКАННЯ</w:t>
      </w:r>
    </w:p>
    <w:p w14:paraId="6BEBCB21" w14:textId="77777777" w:rsidR="008E31EC" w:rsidRDefault="008E31EC" w:rsidP="008E31E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FDCAEB8" w14:textId="77777777" w:rsidR="00ED51DE" w:rsidRPr="008E5BF3" w:rsidRDefault="00ED51DE" w:rsidP="008E31E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0279AE3" w14:textId="77777777" w:rsidR="008E31EC" w:rsidRPr="008E5BF3" w:rsidRDefault="008E31EC" w:rsidP="008E3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E5B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                                         Р І Ш Е Н </w:t>
      </w:r>
      <w:proofErr w:type="spellStart"/>
      <w:r w:rsidRPr="008E5B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8E5B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                          </w:t>
      </w:r>
    </w:p>
    <w:p w14:paraId="6A6DF2B2" w14:textId="77777777" w:rsidR="008E31EC" w:rsidRPr="008E5BF3" w:rsidRDefault="008E31EC" w:rsidP="008E31EC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0476A6" w14:textId="2A1389A5" w:rsidR="008E31EC" w:rsidRPr="008E5BF3" w:rsidRDefault="008E31EC" w:rsidP="008E31EC">
      <w:pPr>
        <w:suppressAutoHyphens/>
        <w:autoSpaceDE w:val="0"/>
        <w:spacing w:after="0" w:line="36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5BF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gramStart"/>
      <w:r w:rsidR="00BA18B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20</w:t>
      </w:r>
      <w:r w:rsidRPr="008E5BF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="003F1D8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грудня</w:t>
      </w:r>
      <w:proofErr w:type="spellEnd"/>
      <w:proofErr w:type="gramEnd"/>
      <w:r w:rsidR="003F1D8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8E5BF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8E5B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               м. Нововолинськ                            №  </w:t>
      </w:r>
      <w:r w:rsidR="00BA18B9">
        <w:rPr>
          <w:rFonts w:ascii="Times New Roman" w:eastAsia="Times New Roman" w:hAnsi="Times New Roman" w:cs="Times New Roman"/>
          <w:sz w:val="28"/>
          <w:szCs w:val="28"/>
          <w:lang w:eastAsia="ar-SA"/>
        </w:rPr>
        <w:t>29/</w:t>
      </w:r>
      <w:r w:rsidR="00575BFF">
        <w:rPr>
          <w:rFonts w:ascii="Times New Roman" w:eastAsia="Times New Roman" w:hAnsi="Times New Roman" w:cs="Times New Roman"/>
          <w:sz w:val="28"/>
          <w:szCs w:val="28"/>
          <w:lang w:eastAsia="ar-SA"/>
        </w:rPr>
        <w:t>51</w:t>
      </w:r>
      <w:r w:rsidRPr="008E5B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14:paraId="21488BEF" w14:textId="77777777" w:rsidR="004173E5" w:rsidRDefault="004173E5" w:rsidP="0007724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D0A31" w14:textId="77777777" w:rsidR="0007724E" w:rsidRP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>Про припинення діяльності</w:t>
      </w:r>
    </w:p>
    <w:p w14:paraId="15ECE6C0" w14:textId="77777777" w:rsid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 xml:space="preserve">Низкиничівського закладу </w:t>
      </w:r>
    </w:p>
    <w:p w14:paraId="3C5D0B6C" w14:textId="77777777" w:rsid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>дошкільної освіти</w:t>
      </w:r>
    </w:p>
    <w:p w14:paraId="588C0680" w14:textId="77777777" w:rsid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 xml:space="preserve">Нововолинської міської ради </w:t>
      </w:r>
    </w:p>
    <w:p w14:paraId="0EE2354B" w14:textId="77777777" w:rsidR="0007724E" w:rsidRPr="004173E5" w:rsidRDefault="0007724E" w:rsidP="0041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3E5">
        <w:rPr>
          <w:rFonts w:ascii="Times New Roman" w:hAnsi="Times New Roman" w:cs="Times New Roman"/>
          <w:bCs/>
          <w:sz w:val="28"/>
          <w:szCs w:val="28"/>
        </w:rPr>
        <w:t>Волинської області</w:t>
      </w:r>
      <w:r w:rsidR="00417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3E5">
        <w:rPr>
          <w:rFonts w:ascii="Times New Roman" w:hAnsi="Times New Roman" w:cs="Times New Roman"/>
          <w:bCs/>
          <w:sz w:val="28"/>
          <w:szCs w:val="28"/>
        </w:rPr>
        <w:t>(код ЄДРПОУ</w:t>
      </w:r>
      <w:r w:rsidRPr="004173E5">
        <w:t xml:space="preserve"> </w:t>
      </w:r>
      <w:r w:rsidRPr="004173E5">
        <w:rPr>
          <w:rFonts w:ascii="Times New Roman" w:hAnsi="Times New Roman" w:cs="Times New Roman"/>
          <w:sz w:val="28"/>
          <w:szCs w:val="28"/>
        </w:rPr>
        <w:t xml:space="preserve"> 36709105</w:t>
      </w:r>
      <w:r w:rsidRPr="004173E5">
        <w:rPr>
          <w:rFonts w:ascii="Times New Roman" w:hAnsi="Times New Roman" w:cs="Times New Roman"/>
          <w:bCs/>
          <w:sz w:val="28"/>
          <w:szCs w:val="28"/>
        </w:rPr>
        <w:t>)</w:t>
      </w:r>
      <w:r w:rsidR="00C90C24" w:rsidRPr="00417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3E5">
        <w:rPr>
          <w:rFonts w:ascii="Times New Roman" w:hAnsi="Times New Roman" w:cs="Times New Roman"/>
          <w:bCs/>
          <w:sz w:val="28"/>
          <w:szCs w:val="28"/>
        </w:rPr>
        <w:t xml:space="preserve">шляхом ліквідації юридичної особи </w:t>
      </w:r>
    </w:p>
    <w:p w14:paraId="17233B17" w14:textId="77777777" w:rsidR="0007724E" w:rsidRPr="0007724E" w:rsidRDefault="0007724E" w:rsidP="000772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EA7B7" w14:textId="77777777" w:rsidR="0007724E" w:rsidRPr="004A7A52" w:rsidRDefault="00C90C24" w:rsidP="00ED51D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1EC">
        <w:rPr>
          <w:rFonts w:ascii="Times New Roman" w:hAnsi="Times New Roman" w:cs="Times New Roman"/>
          <w:sz w:val="28"/>
          <w:szCs w:val="28"/>
        </w:rPr>
        <w:t>В</w:t>
      </w:r>
      <w:r w:rsidR="008E31EC" w:rsidRPr="0007724E">
        <w:rPr>
          <w:rFonts w:ascii="Times New Roman" w:hAnsi="Times New Roman" w:cs="Times New Roman"/>
          <w:sz w:val="28"/>
          <w:szCs w:val="28"/>
        </w:rPr>
        <w:t>ідповідно до статті 26 Закону України «Про місцеве самоврядування в Україні»</w:t>
      </w:r>
      <w:r w:rsidR="008E31EC">
        <w:rPr>
          <w:rFonts w:ascii="Times New Roman" w:hAnsi="Times New Roman" w:cs="Times New Roman"/>
          <w:sz w:val="28"/>
          <w:szCs w:val="28"/>
        </w:rPr>
        <w:t>,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8E31EC">
        <w:rPr>
          <w:rFonts w:ascii="Times New Roman" w:hAnsi="Times New Roman" w:cs="Times New Roman"/>
          <w:sz w:val="28"/>
          <w:szCs w:val="28"/>
        </w:rPr>
        <w:t>і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143 Конституції України, стат</w:t>
      </w:r>
      <w:r w:rsidR="008E31EC">
        <w:rPr>
          <w:rFonts w:ascii="Times New Roman" w:hAnsi="Times New Roman" w:cs="Times New Roman"/>
          <w:sz w:val="28"/>
          <w:szCs w:val="28"/>
        </w:rPr>
        <w:t>ей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104, 105, 110, 111 Цивільного кодексу України, статт</w:t>
      </w:r>
      <w:r w:rsidR="008E31EC">
        <w:rPr>
          <w:rFonts w:ascii="Times New Roman" w:hAnsi="Times New Roman" w:cs="Times New Roman"/>
          <w:sz w:val="28"/>
          <w:szCs w:val="28"/>
        </w:rPr>
        <w:t>і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</w:t>
      </w:r>
      <w:r w:rsidR="00B37062">
        <w:rPr>
          <w:rFonts w:ascii="Times New Roman" w:hAnsi="Times New Roman" w:cs="Times New Roman"/>
          <w:sz w:val="28"/>
          <w:szCs w:val="28"/>
        </w:rPr>
        <w:t>16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="00B37062">
        <w:rPr>
          <w:rFonts w:ascii="Times New Roman" w:hAnsi="Times New Roman" w:cs="Times New Roman"/>
          <w:sz w:val="28"/>
          <w:szCs w:val="28"/>
        </w:rPr>
        <w:t>Про дошкільну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освіту», стат</w:t>
      </w:r>
      <w:r w:rsidR="008E31EC">
        <w:rPr>
          <w:rFonts w:ascii="Times New Roman" w:hAnsi="Times New Roman" w:cs="Times New Roman"/>
          <w:sz w:val="28"/>
          <w:szCs w:val="28"/>
        </w:rPr>
        <w:t>ей</w:t>
      </w:r>
      <w:r w:rsidR="00C62197">
        <w:rPr>
          <w:rFonts w:ascii="Times New Roman" w:hAnsi="Times New Roman" w:cs="Times New Roman"/>
          <w:sz w:val="28"/>
          <w:szCs w:val="28"/>
        </w:rPr>
        <w:t xml:space="preserve"> 11,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25 Закону України «Про освіту», </w:t>
      </w:r>
      <w:r w:rsidR="005B7BBA">
        <w:rPr>
          <w:rFonts w:ascii="Times New Roman" w:hAnsi="Times New Roman" w:cs="Times New Roman"/>
          <w:sz w:val="28"/>
          <w:szCs w:val="28"/>
        </w:rPr>
        <w:t xml:space="preserve">стаття 17 </w:t>
      </w:r>
      <w:r w:rsidR="0007724E" w:rsidRPr="0007724E">
        <w:rPr>
          <w:rFonts w:ascii="Times New Roman" w:hAnsi="Times New Roman" w:cs="Times New Roman"/>
          <w:sz w:val="28"/>
          <w:szCs w:val="28"/>
        </w:rPr>
        <w:t>Закон</w:t>
      </w:r>
      <w:r w:rsidR="008E31EC">
        <w:rPr>
          <w:rFonts w:ascii="Times New Roman" w:hAnsi="Times New Roman" w:cs="Times New Roman"/>
          <w:sz w:val="28"/>
          <w:szCs w:val="28"/>
        </w:rPr>
        <w:t>у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України «Про державну реєстрацію юридичних осіб, фізичних осіб – підприємців та громадських формувань», з метою ефективного використання бюджетних коштів та у зв’язку з безперспективністю функціонування </w:t>
      </w:r>
      <w:r w:rsidR="004A7A52" w:rsidRPr="004A7A52">
        <w:rPr>
          <w:rFonts w:ascii="Times New Roman" w:hAnsi="Times New Roman" w:cs="Times New Roman"/>
          <w:bCs/>
          <w:sz w:val="28"/>
          <w:szCs w:val="28"/>
        </w:rPr>
        <w:t>Низкиничівського закладу дошкільної освіти</w:t>
      </w:r>
      <w:r w:rsidR="0007724E" w:rsidRPr="00077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24E" w:rsidRPr="0007724E">
        <w:rPr>
          <w:rFonts w:ascii="Times New Roman" w:hAnsi="Times New Roman" w:cs="Times New Roman"/>
          <w:sz w:val="28"/>
          <w:szCs w:val="28"/>
        </w:rPr>
        <w:t>внаслідок скорочення контингенту здобувачів освіти</w:t>
      </w:r>
      <w:r w:rsidR="004A7A52">
        <w:rPr>
          <w:rFonts w:ascii="Times New Roman" w:hAnsi="Times New Roman" w:cs="Times New Roman"/>
          <w:sz w:val="28"/>
          <w:szCs w:val="28"/>
        </w:rPr>
        <w:t>, близьк</w:t>
      </w:r>
      <w:r w:rsidR="008E31EC">
        <w:rPr>
          <w:rFonts w:ascii="Times New Roman" w:hAnsi="Times New Roman" w:cs="Times New Roman"/>
          <w:sz w:val="28"/>
          <w:szCs w:val="28"/>
        </w:rPr>
        <w:t xml:space="preserve">им розташуванням  до закладів дошкільної освіти 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Нововолинської міської </w:t>
      </w:r>
      <w:r w:rsidR="008E31EC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07724E" w:rsidRPr="0007724E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0A94E077" w14:textId="77777777" w:rsidR="0007724E" w:rsidRPr="00D8778E" w:rsidRDefault="0007724E" w:rsidP="000772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78E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0C73E590" w14:textId="77777777" w:rsidR="0007724E" w:rsidRP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724E" w:rsidRPr="008E31EC">
        <w:rPr>
          <w:rFonts w:ascii="Times New Roman" w:hAnsi="Times New Roman" w:cs="Times New Roman"/>
          <w:sz w:val="28"/>
          <w:szCs w:val="28"/>
        </w:rPr>
        <w:t>Припинити діяльність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724E" w:rsidRPr="008E31EC">
        <w:rPr>
          <w:rFonts w:ascii="Times New Roman" w:hAnsi="Times New Roman" w:cs="Times New Roman"/>
          <w:bCs/>
          <w:sz w:val="28"/>
          <w:szCs w:val="28"/>
        </w:rPr>
        <w:t>Низкиничівського</w:t>
      </w:r>
      <w:proofErr w:type="spellEnd"/>
      <w:r w:rsidR="0007724E" w:rsidRPr="008E31EC">
        <w:rPr>
          <w:rFonts w:ascii="Times New Roman" w:hAnsi="Times New Roman" w:cs="Times New Roman"/>
          <w:bCs/>
          <w:sz w:val="28"/>
          <w:szCs w:val="28"/>
        </w:rPr>
        <w:t xml:space="preserve"> закладу дошкільної освіти Нововолинської міської ради Волинської області (код ЄДРПОУ  36709105) </w:t>
      </w:r>
      <w:r w:rsidR="0007724E" w:rsidRPr="008E31EC">
        <w:rPr>
          <w:rFonts w:ascii="Times New Roman" w:hAnsi="Times New Roman" w:cs="Times New Roman"/>
          <w:sz w:val="28"/>
          <w:szCs w:val="28"/>
        </w:rPr>
        <w:t>шляхом ліквідації юридичної особи.</w:t>
      </w:r>
    </w:p>
    <w:p w14:paraId="553A7EDB" w14:textId="77777777" w:rsidR="008E31EC" w:rsidRDefault="0007724E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724E">
        <w:rPr>
          <w:rFonts w:ascii="Times New Roman" w:hAnsi="Times New Roman" w:cs="Times New Roman"/>
          <w:sz w:val="28"/>
          <w:szCs w:val="28"/>
        </w:rPr>
        <w:t>Місцезнаходження: Волинська область, Володимирський район, село Низкиничі, вул. А</w:t>
      </w:r>
      <w:r w:rsidR="00707785">
        <w:rPr>
          <w:rFonts w:ascii="Times New Roman" w:hAnsi="Times New Roman" w:cs="Times New Roman"/>
          <w:sz w:val="28"/>
          <w:szCs w:val="28"/>
        </w:rPr>
        <w:t xml:space="preserve">дама </w:t>
      </w:r>
      <w:r w:rsidR="00447D6D">
        <w:rPr>
          <w:rFonts w:ascii="Times New Roman" w:hAnsi="Times New Roman" w:cs="Times New Roman"/>
          <w:sz w:val="28"/>
          <w:szCs w:val="28"/>
        </w:rPr>
        <w:t xml:space="preserve"> </w:t>
      </w:r>
      <w:r w:rsidRPr="0007724E">
        <w:rPr>
          <w:rFonts w:ascii="Times New Roman" w:hAnsi="Times New Roman" w:cs="Times New Roman"/>
          <w:sz w:val="28"/>
          <w:szCs w:val="28"/>
        </w:rPr>
        <w:t>Кис</w:t>
      </w:r>
      <w:r w:rsidR="00707785">
        <w:rPr>
          <w:rFonts w:ascii="Times New Roman" w:hAnsi="Times New Roman" w:cs="Times New Roman"/>
          <w:sz w:val="28"/>
          <w:szCs w:val="28"/>
        </w:rPr>
        <w:t>і</w:t>
      </w:r>
      <w:r w:rsidRPr="0007724E">
        <w:rPr>
          <w:rFonts w:ascii="Times New Roman" w:hAnsi="Times New Roman" w:cs="Times New Roman"/>
          <w:sz w:val="28"/>
          <w:szCs w:val="28"/>
        </w:rPr>
        <w:t>ля, 14 .</w:t>
      </w:r>
    </w:p>
    <w:p w14:paraId="40218494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Створити ліквідаційну комісію з припинення </w:t>
      </w:r>
      <w:r w:rsidR="00B37062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07724E" w:rsidRPr="0007724E">
        <w:rPr>
          <w:rFonts w:ascii="Times New Roman" w:hAnsi="Times New Roman" w:cs="Times New Roman"/>
          <w:bCs/>
          <w:sz w:val="28"/>
          <w:szCs w:val="28"/>
        </w:rPr>
        <w:t>Низкиничівського закладу дошкільної освіти Нововолинської міської ради Волинської області (код ЄДРПОУ</w:t>
      </w:r>
      <w:r w:rsidR="0007724E" w:rsidRPr="0007724E">
        <w:rPr>
          <w:rFonts w:ascii="Times New Roman" w:hAnsi="Times New Roman" w:cs="Times New Roman"/>
          <w:sz w:val="28"/>
          <w:szCs w:val="28"/>
        </w:rPr>
        <w:t xml:space="preserve">  36709105</w:t>
      </w:r>
      <w:r w:rsidR="0007724E" w:rsidRPr="0007724E">
        <w:rPr>
          <w:rFonts w:ascii="Times New Roman" w:hAnsi="Times New Roman" w:cs="Times New Roman"/>
          <w:bCs/>
          <w:sz w:val="28"/>
          <w:szCs w:val="28"/>
        </w:rPr>
        <w:t>)</w:t>
      </w:r>
      <w:r w:rsidR="00077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24E" w:rsidRPr="0007724E">
        <w:rPr>
          <w:rFonts w:ascii="Times New Roman" w:hAnsi="Times New Roman" w:cs="Times New Roman"/>
          <w:sz w:val="28"/>
          <w:szCs w:val="28"/>
        </w:rPr>
        <w:t>шляхом ліквідації юридичної особи</w:t>
      </w:r>
      <w:r w:rsidR="00B37062">
        <w:rPr>
          <w:rFonts w:ascii="Times New Roman" w:hAnsi="Times New Roman" w:cs="Times New Roman"/>
          <w:sz w:val="28"/>
          <w:szCs w:val="28"/>
        </w:rPr>
        <w:t>.</w:t>
      </w:r>
    </w:p>
    <w:p w14:paraId="60E8069E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724E" w:rsidRPr="0007724E">
        <w:rPr>
          <w:rFonts w:ascii="Times New Roman" w:hAnsi="Times New Roman" w:cs="Times New Roman"/>
          <w:sz w:val="28"/>
          <w:szCs w:val="28"/>
        </w:rPr>
        <w:t>Визначити, що місце знаходження ліквідаційної комісії з припинення діяльності шляхом ліквідації юридичної особи знаходиться за адресою: 45400, Волинська обл., Володимирський район, м. Нововолинськ, проспект Дружби, 27</w:t>
      </w:r>
      <w:r w:rsidR="00BF77CA">
        <w:rPr>
          <w:rFonts w:ascii="Times New Roman" w:hAnsi="Times New Roman" w:cs="Times New Roman"/>
          <w:sz w:val="28"/>
          <w:szCs w:val="28"/>
        </w:rPr>
        <w:t>.</w:t>
      </w:r>
    </w:p>
    <w:p w14:paraId="4052C7F8" w14:textId="77777777" w:rsidR="00DB5FDF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77CA" w:rsidRPr="00BF77CA">
        <w:rPr>
          <w:rFonts w:ascii="Times New Roman" w:hAnsi="Times New Roman" w:cs="Times New Roman"/>
          <w:sz w:val="28"/>
          <w:szCs w:val="28"/>
        </w:rPr>
        <w:t xml:space="preserve">Установити, що з моменту набрання чинності цим рішенням до ліквідаційної комісії переходять повноваження щодо управління справами </w:t>
      </w:r>
    </w:p>
    <w:p w14:paraId="42CE5680" w14:textId="77777777" w:rsidR="00DB5FDF" w:rsidRDefault="00DB5FDF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D94B70" w14:textId="77777777" w:rsidR="008E31EC" w:rsidRDefault="00BF77CA" w:rsidP="00DB5F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7CA">
        <w:rPr>
          <w:rFonts w:ascii="Times New Roman" w:hAnsi="Times New Roman" w:cs="Times New Roman"/>
          <w:sz w:val="28"/>
          <w:szCs w:val="28"/>
        </w:rPr>
        <w:t>юридичної особи, яка припиняється. Ліквідаційна комісія діє від імені та в інтересах юридичної особи, яка припиняється у відносинах з третіми особами, має право вчиняти юридичні дії від імені юридичної особи, в тому числі право першого підпису та виступати в суді від імені юридичної особи, яка припиняється.</w:t>
      </w:r>
    </w:p>
    <w:p w14:paraId="2B2FC07C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724E" w:rsidRPr="00BF77CA">
        <w:rPr>
          <w:rFonts w:ascii="Times New Roman" w:hAnsi="Times New Roman" w:cs="Times New Roman"/>
          <w:sz w:val="28"/>
          <w:szCs w:val="28"/>
        </w:rPr>
        <w:t xml:space="preserve">Ліквідаційній комісії з припинення </w:t>
      </w:r>
      <w:r w:rsidR="00B37062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07724E" w:rsidRPr="00BF77CA">
        <w:rPr>
          <w:rFonts w:ascii="Times New Roman" w:hAnsi="Times New Roman" w:cs="Times New Roman"/>
          <w:bCs/>
          <w:sz w:val="28"/>
          <w:szCs w:val="28"/>
        </w:rPr>
        <w:t xml:space="preserve">Низкиничівського закладу дошкільної освіти Нововолинської міської ради Волинської області (код ЄДРПОУ </w:t>
      </w:r>
      <w:r w:rsidR="00C90C24" w:rsidRPr="00BF77CA">
        <w:rPr>
          <w:rFonts w:ascii="Times New Roman" w:hAnsi="Times New Roman" w:cs="Times New Roman"/>
          <w:bCs/>
          <w:sz w:val="28"/>
          <w:szCs w:val="28"/>
        </w:rPr>
        <w:t>36709105</w:t>
      </w:r>
      <w:r w:rsidR="0007724E" w:rsidRPr="00BF77CA">
        <w:rPr>
          <w:rFonts w:ascii="Times New Roman" w:hAnsi="Times New Roman" w:cs="Times New Roman"/>
          <w:bCs/>
          <w:sz w:val="28"/>
          <w:szCs w:val="28"/>
        </w:rPr>
        <w:t>)</w:t>
      </w:r>
      <w:r w:rsidR="0007724E" w:rsidRPr="00BF7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724E" w:rsidRPr="00BF77CA">
        <w:rPr>
          <w:rFonts w:ascii="Times New Roman" w:hAnsi="Times New Roman" w:cs="Times New Roman"/>
          <w:sz w:val="28"/>
          <w:szCs w:val="28"/>
        </w:rPr>
        <w:t xml:space="preserve"> шляхом ліквідації юридичної особи:</w:t>
      </w:r>
    </w:p>
    <w:p w14:paraId="61F822BF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07724E" w:rsidRPr="0007724E">
        <w:rPr>
          <w:rFonts w:ascii="Times New Roman" w:hAnsi="Times New Roman" w:cs="Times New Roman"/>
          <w:sz w:val="28"/>
          <w:szCs w:val="28"/>
        </w:rPr>
        <w:t>В установленому законом порядку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 – підприємців відповідних записів.</w:t>
      </w:r>
    </w:p>
    <w:p w14:paraId="0759EC98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07724E" w:rsidRPr="0007724E">
        <w:rPr>
          <w:rFonts w:ascii="Times New Roman" w:hAnsi="Times New Roman" w:cs="Times New Roman"/>
          <w:sz w:val="28"/>
          <w:szCs w:val="28"/>
        </w:rPr>
        <w:t>Забезпечити здійснення усіх організаційно – правових заходів, пов’язаних з ліквідацією юридичної особи, відповідно до вимог законодавства.</w:t>
      </w:r>
    </w:p>
    <w:p w14:paraId="1FD62DEE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07724E" w:rsidRPr="00C90C24">
        <w:rPr>
          <w:rFonts w:ascii="Times New Roman" w:hAnsi="Times New Roman" w:cs="Times New Roman"/>
          <w:sz w:val="28"/>
          <w:szCs w:val="28"/>
        </w:rPr>
        <w:t>Провести інвентаризацію майна</w:t>
      </w:r>
      <w:r w:rsidR="00C90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C24" w:rsidRPr="00C90C24">
        <w:rPr>
          <w:rFonts w:ascii="Times New Roman" w:hAnsi="Times New Roman" w:cs="Times New Roman"/>
          <w:bCs/>
          <w:sz w:val="28"/>
          <w:szCs w:val="28"/>
        </w:rPr>
        <w:t>Низкиничівського</w:t>
      </w:r>
      <w:proofErr w:type="spellEnd"/>
      <w:r w:rsidR="00C90C24" w:rsidRPr="00C90C24">
        <w:rPr>
          <w:rFonts w:ascii="Times New Roman" w:hAnsi="Times New Roman" w:cs="Times New Roman"/>
          <w:bCs/>
          <w:sz w:val="28"/>
          <w:szCs w:val="28"/>
        </w:rPr>
        <w:t xml:space="preserve"> закладу дошкільної освіти Нововолинської міської ради Волинської області</w:t>
      </w:r>
      <w:r w:rsidR="00C90C24">
        <w:rPr>
          <w:rFonts w:ascii="Times New Roman" w:hAnsi="Times New Roman" w:cs="Times New Roman"/>
          <w:bCs/>
          <w:sz w:val="28"/>
          <w:szCs w:val="28"/>
        </w:rPr>
        <w:t>.</w:t>
      </w:r>
      <w:r w:rsidR="0007724E" w:rsidRPr="00C90C24">
        <w:rPr>
          <w:rFonts w:ascii="Times New Roman" w:hAnsi="Times New Roman" w:cs="Times New Roman"/>
          <w:sz w:val="28"/>
          <w:szCs w:val="28"/>
        </w:rPr>
        <w:t xml:space="preserve"> Попередити працівників про ліквідацію закладу освіти з дотриманням вимог чинного законодавства.</w:t>
      </w:r>
    </w:p>
    <w:p w14:paraId="76ACCB77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07724E" w:rsidRPr="0007724E">
        <w:rPr>
          <w:rFonts w:ascii="Times New Roman" w:hAnsi="Times New Roman" w:cs="Times New Roman"/>
          <w:sz w:val="28"/>
          <w:szCs w:val="28"/>
        </w:rPr>
        <w:t>Розпочати ліквідацію та проведення ліквідаційних процедур відповідно до чинного законодавства.</w:t>
      </w:r>
    </w:p>
    <w:p w14:paraId="5E06836C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7724E" w:rsidRPr="008E31EC">
        <w:rPr>
          <w:rFonts w:ascii="Times New Roman" w:hAnsi="Times New Roman" w:cs="Times New Roman"/>
          <w:sz w:val="28"/>
          <w:szCs w:val="28"/>
        </w:rPr>
        <w:t>Встановити строк для за</w:t>
      </w:r>
      <w:r w:rsidR="005B7BBA">
        <w:rPr>
          <w:rFonts w:ascii="Times New Roman" w:hAnsi="Times New Roman" w:cs="Times New Roman"/>
          <w:sz w:val="28"/>
          <w:szCs w:val="28"/>
        </w:rPr>
        <w:t>я</w:t>
      </w:r>
      <w:r w:rsidR="0007724E" w:rsidRPr="008E31EC">
        <w:rPr>
          <w:rFonts w:ascii="Times New Roman" w:hAnsi="Times New Roman" w:cs="Times New Roman"/>
          <w:sz w:val="28"/>
          <w:szCs w:val="28"/>
        </w:rPr>
        <w:t>ви</w:t>
      </w:r>
      <w:r w:rsidR="00706627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07724E" w:rsidRPr="008E31EC">
        <w:rPr>
          <w:rFonts w:ascii="Times New Roman" w:hAnsi="Times New Roman" w:cs="Times New Roman"/>
          <w:sz w:val="28"/>
          <w:szCs w:val="28"/>
        </w:rPr>
        <w:t xml:space="preserve"> кредиторами протягом двох місяців з дня опублікування повідомлення про припинення </w:t>
      </w:r>
      <w:r w:rsidR="00C90C24" w:rsidRPr="008E31EC">
        <w:rPr>
          <w:rFonts w:ascii="Times New Roman" w:hAnsi="Times New Roman" w:cs="Times New Roman"/>
          <w:bCs/>
          <w:sz w:val="28"/>
          <w:szCs w:val="28"/>
        </w:rPr>
        <w:t xml:space="preserve">Низкиничівського закладу дошкільної освіти Нововолинської міської ради Волинської області </w:t>
      </w:r>
      <w:r w:rsidR="0007724E" w:rsidRPr="008E31EC">
        <w:rPr>
          <w:rFonts w:ascii="Times New Roman" w:hAnsi="Times New Roman" w:cs="Times New Roman"/>
          <w:sz w:val="28"/>
          <w:szCs w:val="28"/>
        </w:rPr>
        <w:t>шляхом ліквідації юридичної особи.</w:t>
      </w:r>
      <w:r w:rsidR="00BF77CA" w:rsidRPr="008E31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AECB55B" w14:textId="77777777" w:rsid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F77CA" w:rsidRPr="008E31EC">
        <w:rPr>
          <w:rFonts w:ascii="Times New Roman" w:hAnsi="Times New Roman" w:cs="Times New Roman"/>
          <w:sz w:val="28"/>
          <w:szCs w:val="28"/>
        </w:rPr>
        <w:t>Управлінню освіти Нововолинської міської ради (Сергій М</w:t>
      </w:r>
      <w:r w:rsidR="005B7BBA">
        <w:rPr>
          <w:rFonts w:ascii="Times New Roman" w:hAnsi="Times New Roman" w:cs="Times New Roman"/>
          <w:sz w:val="28"/>
          <w:szCs w:val="28"/>
        </w:rPr>
        <w:t>ороз</w:t>
      </w:r>
      <w:r w:rsidR="00BF77CA" w:rsidRPr="008E31EC">
        <w:rPr>
          <w:rFonts w:ascii="Times New Roman" w:hAnsi="Times New Roman" w:cs="Times New Roman"/>
          <w:sz w:val="28"/>
          <w:szCs w:val="28"/>
        </w:rPr>
        <w:t>)</w:t>
      </w:r>
      <w:r w:rsidR="00CA02C8" w:rsidRPr="008E31EC">
        <w:rPr>
          <w:rFonts w:ascii="Times New Roman" w:hAnsi="Times New Roman" w:cs="Times New Roman"/>
          <w:sz w:val="28"/>
          <w:szCs w:val="28"/>
        </w:rPr>
        <w:t xml:space="preserve">     </w:t>
      </w:r>
      <w:r w:rsidR="00706627">
        <w:rPr>
          <w:rFonts w:ascii="Times New Roman" w:hAnsi="Times New Roman" w:cs="Times New Roman"/>
          <w:sz w:val="28"/>
          <w:szCs w:val="28"/>
        </w:rPr>
        <w:t>сприяти ліквіда</w:t>
      </w:r>
      <w:r w:rsidR="00814A59">
        <w:rPr>
          <w:rFonts w:ascii="Times New Roman" w:hAnsi="Times New Roman" w:cs="Times New Roman"/>
          <w:sz w:val="28"/>
          <w:szCs w:val="28"/>
        </w:rPr>
        <w:t xml:space="preserve">ційній комісії щодо </w:t>
      </w:r>
      <w:r w:rsidR="00BF77CA" w:rsidRPr="008E31EC">
        <w:rPr>
          <w:rFonts w:ascii="Times New Roman" w:hAnsi="Times New Roman" w:cs="Times New Roman"/>
          <w:sz w:val="28"/>
          <w:szCs w:val="28"/>
        </w:rPr>
        <w:t xml:space="preserve">проведення ліквідації </w:t>
      </w:r>
      <w:proofErr w:type="spellStart"/>
      <w:r w:rsidR="00BF77CA" w:rsidRPr="008E31EC">
        <w:rPr>
          <w:rFonts w:ascii="Times New Roman" w:hAnsi="Times New Roman" w:cs="Times New Roman"/>
          <w:sz w:val="28"/>
          <w:szCs w:val="28"/>
        </w:rPr>
        <w:t>Низкиничівського</w:t>
      </w:r>
      <w:proofErr w:type="spellEnd"/>
      <w:r w:rsidR="00BF77CA" w:rsidRPr="008E31EC">
        <w:rPr>
          <w:rFonts w:ascii="Times New Roman" w:hAnsi="Times New Roman" w:cs="Times New Roman"/>
          <w:sz w:val="28"/>
          <w:szCs w:val="28"/>
        </w:rPr>
        <w:t xml:space="preserve"> закладу дошкільної освіти Нововолинської міської ради Волинської області відповідно до норм чинного законодавства України.</w:t>
      </w:r>
    </w:p>
    <w:p w14:paraId="25F625D9" w14:textId="77777777" w:rsidR="0007724E" w:rsidRPr="008E31EC" w:rsidRDefault="008E31EC" w:rsidP="008E31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47D6D">
        <w:rPr>
          <w:rFonts w:ascii="Times New Roman" w:hAnsi="Times New Roman" w:cs="Times New Roman"/>
          <w:sz w:val="28"/>
          <w:szCs w:val="28"/>
        </w:rPr>
        <w:t xml:space="preserve"> </w:t>
      </w:r>
      <w:r w:rsidR="0007724E" w:rsidRPr="008E31EC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="0007724E" w:rsidRPr="008E31EC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 xml:space="preserve">питань освіти, науки, культури, </w:t>
      </w:r>
      <w:r w:rsidR="00D825D7" w:rsidRPr="00D825D7">
        <w:rPr>
          <w:rFonts w:ascii="Times New Roman" w:hAnsi="Times New Roman" w:cs="Times New Roman"/>
          <w:bCs/>
          <w:sz w:val="28"/>
          <w:szCs w:val="28"/>
        </w:rPr>
        <w:t>молоді, спорту та інформаційної політики (Інна В</w:t>
      </w:r>
      <w:r w:rsidR="005B7BBA">
        <w:rPr>
          <w:rFonts w:ascii="Times New Roman" w:hAnsi="Times New Roman" w:cs="Times New Roman"/>
          <w:bCs/>
          <w:sz w:val="28"/>
          <w:szCs w:val="28"/>
        </w:rPr>
        <w:t>ихор</w:t>
      </w:r>
      <w:r w:rsidR="00D825D7" w:rsidRPr="00D825D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>та  заступницю міського голови з питань діяльності виконавчих органів Нововолинської міської ради Волинської області Ніну Ш</w:t>
      </w:r>
      <w:r w:rsidR="005B7BBA">
        <w:rPr>
          <w:rFonts w:ascii="Times New Roman" w:hAnsi="Times New Roman" w:cs="Times New Roman"/>
          <w:bCs/>
          <w:sz w:val="28"/>
          <w:szCs w:val="28"/>
        </w:rPr>
        <w:t>умську</w:t>
      </w:r>
      <w:r w:rsidR="0007724E" w:rsidRPr="008E3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16BBBD" w14:textId="77777777" w:rsidR="00447D6D" w:rsidRDefault="00447D6D" w:rsidP="00447D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D2D8E" w14:textId="77777777" w:rsidR="00447D6D" w:rsidRDefault="00447D6D" w:rsidP="00447D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99002" w14:textId="77777777" w:rsidR="00447D6D" w:rsidRPr="00D8778E" w:rsidRDefault="0007724E" w:rsidP="0007724E">
      <w:pPr>
        <w:jc w:val="both"/>
        <w:rPr>
          <w:rFonts w:ascii="Times New Roman" w:hAnsi="Times New Roman" w:cs="Times New Roman"/>
          <w:sz w:val="28"/>
          <w:szCs w:val="28"/>
        </w:rPr>
      </w:pPr>
      <w:r w:rsidRPr="00D8778E">
        <w:rPr>
          <w:rFonts w:ascii="Times New Roman" w:hAnsi="Times New Roman" w:cs="Times New Roman"/>
          <w:sz w:val="28"/>
          <w:szCs w:val="28"/>
        </w:rPr>
        <w:t xml:space="preserve">Міський голова                   </w:t>
      </w:r>
      <w:r w:rsidR="00447D6D" w:rsidRPr="00D877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778E">
        <w:rPr>
          <w:rFonts w:ascii="Times New Roman" w:hAnsi="Times New Roman" w:cs="Times New Roman"/>
          <w:sz w:val="28"/>
          <w:szCs w:val="28"/>
        </w:rPr>
        <w:t xml:space="preserve">      </w:t>
      </w:r>
      <w:r w:rsidR="00447D6D" w:rsidRPr="00D8778E">
        <w:rPr>
          <w:rFonts w:ascii="Times New Roman" w:hAnsi="Times New Roman" w:cs="Times New Roman"/>
          <w:sz w:val="28"/>
          <w:szCs w:val="28"/>
        </w:rPr>
        <w:t xml:space="preserve">    </w:t>
      </w:r>
      <w:r w:rsidRPr="00D8778E">
        <w:rPr>
          <w:rFonts w:ascii="Times New Roman" w:hAnsi="Times New Roman" w:cs="Times New Roman"/>
          <w:sz w:val="28"/>
          <w:szCs w:val="28"/>
        </w:rPr>
        <w:t xml:space="preserve">                                         Борис КАРПУС</w:t>
      </w:r>
    </w:p>
    <w:p w14:paraId="21565407" w14:textId="77777777" w:rsidR="0007724E" w:rsidRPr="00447D6D" w:rsidRDefault="00CB7B89" w:rsidP="0007724E">
      <w:pPr>
        <w:jc w:val="both"/>
        <w:rPr>
          <w:rFonts w:ascii="Times New Roman" w:hAnsi="Times New Roman" w:cs="Times New Roman"/>
          <w:sz w:val="28"/>
          <w:szCs w:val="28"/>
        </w:rPr>
      </w:pPr>
      <w:r w:rsidRPr="00CB7B89">
        <w:rPr>
          <w:rFonts w:ascii="Times New Roman" w:hAnsi="Times New Roman" w:cs="Times New Roman"/>
          <w:sz w:val="24"/>
          <w:szCs w:val="24"/>
        </w:rPr>
        <w:t>Сергій Мороз</w:t>
      </w:r>
      <w:r>
        <w:rPr>
          <w:rFonts w:ascii="Times New Roman" w:hAnsi="Times New Roman" w:cs="Times New Roman"/>
          <w:sz w:val="24"/>
          <w:szCs w:val="24"/>
        </w:rPr>
        <w:t xml:space="preserve"> 31794</w:t>
      </w:r>
    </w:p>
    <w:p w14:paraId="07E245F8" w14:textId="77777777" w:rsidR="0007724E" w:rsidRPr="0007724E" w:rsidRDefault="0007724E" w:rsidP="000772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30221" w14:textId="77777777" w:rsidR="0007724E" w:rsidRPr="0007724E" w:rsidRDefault="0007724E" w:rsidP="000772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566F6" w14:textId="77777777" w:rsidR="00E67BD1" w:rsidRDefault="00E67BD1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9B9CF8" w14:textId="77777777" w:rsidR="00DB5FDF" w:rsidRDefault="00E67BD1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40E1B960" w14:textId="77777777" w:rsidR="00DB5FDF" w:rsidRDefault="00DB5FDF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916534" w14:textId="77777777" w:rsidR="00ED51DE" w:rsidRDefault="00E67BD1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51D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AE440C1" w14:textId="77777777" w:rsidR="00ED51DE" w:rsidRDefault="00ED51DE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4DCD1" w14:textId="77777777" w:rsidR="00ED51DE" w:rsidRDefault="00ED51DE" w:rsidP="00E67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E81A51" w14:textId="77777777" w:rsidR="00DB5FDF" w:rsidRDefault="00ED51DE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E67BD1">
        <w:rPr>
          <w:rFonts w:ascii="Times New Roman" w:hAnsi="Times New Roman" w:cs="Times New Roman"/>
          <w:sz w:val="28"/>
          <w:szCs w:val="28"/>
        </w:rPr>
        <w:t xml:space="preserve">    </w:t>
      </w:r>
      <w:r w:rsidR="003F1D8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146477B" w14:textId="77777777" w:rsidR="0007724E" w:rsidRDefault="00DB5FDF" w:rsidP="00E6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F1D89">
        <w:rPr>
          <w:rFonts w:ascii="Times New Roman" w:hAnsi="Times New Roman" w:cs="Times New Roman"/>
          <w:sz w:val="28"/>
          <w:szCs w:val="28"/>
        </w:rPr>
        <w:t xml:space="preserve">   </w:t>
      </w:r>
      <w:r w:rsidR="00E67BD1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030FA0C" w14:textId="77777777" w:rsidR="00E67BD1" w:rsidRDefault="00E67BD1" w:rsidP="00E67B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</w:p>
    <w:p w14:paraId="01F57954" w14:textId="630D902B" w:rsidR="00E67BD1" w:rsidRDefault="00575BFF" w:rsidP="00E67B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67BD1">
        <w:rPr>
          <w:rFonts w:ascii="Times New Roman" w:hAnsi="Times New Roman" w:cs="Times New Roman"/>
          <w:sz w:val="28"/>
          <w:szCs w:val="28"/>
        </w:rPr>
        <w:t xml:space="preserve"> </w:t>
      </w:r>
      <w:r w:rsidR="003F1D89">
        <w:rPr>
          <w:rFonts w:ascii="Times New Roman" w:hAnsi="Times New Roman" w:cs="Times New Roman"/>
          <w:sz w:val="28"/>
          <w:szCs w:val="28"/>
        </w:rPr>
        <w:t>грудн</w:t>
      </w:r>
      <w:r w:rsidR="00E67BD1">
        <w:rPr>
          <w:rFonts w:ascii="Times New Roman" w:hAnsi="Times New Roman" w:cs="Times New Roman"/>
          <w:sz w:val="28"/>
          <w:szCs w:val="28"/>
        </w:rPr>
        <w:t>я 202</w:t>
      </w:r>
      <w:r w:rsidR="003F1D89">
        <w:rPr>
          <w:rFonts w:ascii="Times New Roman" w:hAnsi="Times New Roman" w:cs="Times New Roman"/>
          <w:sz w:val="28"/>
          <w:szCs w:val="28"/>
        </w:rPr>
        <w:t>3</w:t>
      </w:r>
      <w:r w:rsidR="00E67BD1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 xml:space="preserve"> 29/51</w:t>
      </w:r>
    </w:p>
    <w:p w14:paraId="413C2C42" w14:textId="77777777" w:rsidR="00D65029" w:rsidRDefault="00D65029" w:rsidP="00E67B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C7AC848" w14:textId="77777777" w:rsidR="00E67BD1" w:rsidRPr="00D65029" w:rsidRDefault="00E67BD1" w:rsidP="00E67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029">
        <w:rPr>
          <w:rFonts w:ascii="Times New Roman" w:hAnsi="Times New Roman" w:cs="Times New Roman"/>
          <w:b/>
          <w:sz w:val="28"/>
          <w:szCs w:val="28"/>
        </w:rPr>
        <w:t>Склад ліквідаційної комісії:</w:t>
      </w:r>
    </w:p>
    <w:p w14:paraId="4D6236A4" w14:textId="77777777" w:rsidR="00E67BD1" w:rsidRDefault="00E67BD1" w:rsidP="00E67B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D70C2B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Сергій МОРОЗ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голова комісії, начальник управління освіти.</w:t>
      </w:r>
    </w:p>
    <w:p w14:paraId="13FA9841" w14:textId="77777777" w:rsidR="00ED51DE" w:rsidRDefault="00ED51DE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FA5CC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Ірина КУЛІНІЧ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член комісії, головний бухгалтер</w:t>
      </w:r>
      <w:r w:rsidRPr="00E67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82EB7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централізованої бухгалтерії </w:t>
      </w:r>
    </w:p>
    <w:p w14:paraId="7DA517BD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управління освіти.</w:t>
      </w:r>
    </w:p>
    <w:p w14:paraId="418CB821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0973D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Світлана ГРИЦЮК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член комісії, головний спеціаліст </w:t>
      </w:r>
    </w:p>
    <w:p w14:paraId="3636E36A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управління освіти.</w:t>
      </w:r>
    </w:p>
    <w:p w14:paraId="72BF34B1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56CAD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Оксана КАЛІНЧУК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член комісії, бухгалтер </w:t>
      </w:r>
    </w:p>
    <w:p w14:paraId="643704C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централізованої бухгалтерії </w:t>
      </w:r>
    </w:p>
    <w:p w14:paraId="2DBF67FD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управління освіти.</w:t>
      </w:r>
    </w:p>
    <w:p w14:paraId="23052E01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8EB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Юлія КАПЛЯ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член комісії, виконуюча обов’язки </w:t>
      </w:r>
    </w:p>
    <w:p w14:paraId="7AE9DEB7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Низкиничівського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20352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освіти. </w:t>
      </w:r>
    </w:p>
    <w:p w14:paraId="43164FE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5F82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D1">
        <w:rPr>
          <w:rFonts w:ascii="Times New Roman" w:hAnsi="Times New Roman" w:cs="Times New Roman"/>
          <w:b/>
          <w:sz w:val="28"/>
          <w:szCs w:val="28"/>
        </w:rPr>
        <w:t>Антонін</w:t>
      </w:r>
      <w:r w:rsidR="000D2AF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E67BD1">
        <w:rPr>
          <w:rFonts w:ascii="Times New Roman" w:hAnsi="Times New Roman" w:cs="Times New Roman"/>
          <w:b/>
          <w:sz w:val="28"/>
          <w:szCs w:val="28"/>
        </w:rPr>
        <w:t>ТЕСЛЯ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BD1">
        <w:rPr>
          <w:rFonts w:ascii="Times New Roman" w:hAnsi="Times New Roman" w:cs="Times New Roman"/>
          <w:sz w:val="28"/>
          <w:szCs w:val="28"/>
        </w:rPr>
        <w:t>член комісії, економіст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централізованої</w:t>
      </w:r>
    </w:p>
    <w:p w14:paraId="24D0CB1B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6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бухгалтерії управління освіти.</w:t>
      </w:r>
    </w:p>
    <w:p w14:paraId="790C8C38" w14:textId="77777777" w:rsidR="00E67BD1" w:rsidRDefault="00E67BD1" w:rsidP="00E67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C3022" w14:textId="77777777" w:rsidR="005B7BBA" w:rsidRDefault="005B7BBA" w:rsidP="00E67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F88DA" w14:textId="77777777" w:rsidR="005B7BBA" w:rsidRDefault="005B7BBA" w:rsidP="00E67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7BBA" w:rsidSect="00DB5FD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511"/>
    <w:multiLevelType w:val="multilevel"/>
    <w:tmpl w:val="39DCF95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" w15:restartNumberingAfterBreak="0">
    <w:nsid w:val="4A375E96"/>
    <w:multiLevelType w:val="multilevel"/>
    <w:tmpl w:val="39DCF95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74D85F1D"/>
    <w:multiLevelType w:val="hybridMultilevel"/>
    <w:tmpl w:val="50F433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8292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985351">
    <w:abstractNumId w:val="1"/>
  </w:num>
  <w:num w:numId="3" w16cid:durableId="119134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4E"/>
    <w:rsid w:val="00033B68"/>
    <w:rsid w:val="0007724E"/>
    <w:rsid w:val="000D2AF7"/>
    <w:rsid w:val="00260170"/>
    <w:rsid w:val="0033775C"/>
    <w:rsid w:val="003F1D89"/>
    <w:rsid w:val="004173E5"/>
    <w:rsid w:val="00447D6D"/>
    <w:rsid w:val="004A7A52"/>
    <w:rsid w:val="00575BFF"/>
    <w:rsid w:val="005B7BBA"/>
    <w:rsid w:val="006B69CD"/>
    <w:rsid w:val="00706627"/>
    <w:rsid w:val="00707785"/>
    <w:rsid w:val="0075355E"/>
    <w:rsid w:val="00814A59"/>
    <w:rsid w:val="008E31EC"/>
    <w:rsid w:val="009E492B"/>
    <w:rsid w:val="00A04D81"/>
    <w:rsid w:val="00B37062"/>
    <w:rsid w:val="00B71074"/>
    <w:rsid w:val="00BA18B9"/>
    <w:rsid w:val="00BF77CA"/>
    <w:rsid w:val="00C62197"/>
    <w:rsid w:val="00C762C8"/>
    <w:rsid w:val="00C90C24"/>
    <w:rsid w:val="00CA02C8"/>
    <w:rsid w:val="00CB7B89"/>
    <w:rsid w:val="00D65029"/>
    <w:rsid w:val="00D825D7"/>
    <w:rsid w:val="00D8778E"/>
    <w:rsid w:val="00DB5FDF"/>
    <w:rsid w:val="00DC5B70"/>
    <w:rsid w:val="00E502FB"/>
    <w:rsid w:val="00E67BD1"/>
    <w:rsid w:val="00ED51DE"/>
    <w:rsid w:val="00F8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42F0"/>
  <w15:chartTrackingRefBased/>
  <w15:docId w15:val="{576C353C-E1E2-4876-9420-A5CE1CE1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7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3684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С. В.</dc:creator>
  <cp:keywords/>
  <dc:description/>
  <cp:lastModifiedBy>User10</cp:lastModifiedBy>
  <cp:revision>3</cp:revision>
  <cp:lastPrinted>2023-12-12T08:31:00Z</cp:lastPrinted>
  <dcterms:created xsi:type="dcterms:W3CDTF">2023-12-20T13:18:00Z</dcterms:created>
  <dcterms:modified xsi:type="dcterms:W3CDTF">2023-12-20T13:19:00Z</dcterms:modified>
</cp:coreProperties>
</file>