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90" w:rsidRDefault="00285090" w:rsidP="0028509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90" w:rsidRDefault="00285090" w:rsidP="00285090">
      <w:pPr>
        <w:rPr>
          <w:sz w:val="10"/>
          <w:szCs w:val="10"/>
        </w:rPr>
      </w:pPr>
    </w:p>
    <w:p w:rsidR="00285090" w:rsidRPr="00D4431E" w:rsidRDefault="00285090" w:rsidP="00285090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285090" w:rsidRPr="00D4431E" w:rsidRDefault="00285090" w:rsidP="00285090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285090" w:rsidRPr="0042111D" w:rsidRDefault="00285090" w:rsidP="00285090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285090" w:rsidRDefault="00285090" w:rsidP="00285090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0B1DCC">
        <w:rPr>
          <w:sz w:val="32"/>
          <w:szCs w:val="32"/>
        </w:rPr>
        <w:t xml:space="preserve">                                         </w:t>
      </w: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0B1DCC">
        <w:rPr>
          <w:sz w:val="32"/>
          <w:szCs w:val="32"/>
        </w:rPr>
        <w:t xml:space="preserve">                          </w:t>
      </w:r>
      <w:r w:rsidR="000B1DCC" w:rsidRPr="002C380C">
        <w:rPr>
          <w:color w:val="FFFFFF" w:themeColor="background1"/>
          <w:sz w:val="32"/>
          <w:szCs w:val="32"/>
        </w:rPr>
        <w:t>ПРОЄКТ</w:t>
      </w:r>
      <w:r>
        <w:rPr>
          <w:sz w:val="32"/>
          <w:szCs w:val="32"/>
        </w:rPr>
        <w:tab/>
      </w:r>
      <w:proofErr w:type="spellStart"/>
      <w:r w:rsidRPr="00A97D20">
        <w:rPr>
          <w:color w:val="FFFFFF"/>
          <w:sz w:val="32"/>
          <w:szCs w:val="32"/>
        </w:rPr>
        <w:t>ПРОЄКТ</w:t>
      </w:r>
      <w:proofErr w:type="spellEnd"/>
    </w:p>
    <w:p w:rsidR="00285090" w:rsidRDefault="00285090" w:rsidP="00285090">
      <w:pPr>
        <w:rPr>
          <w:sz w:val="28"/>
          <w:szCs w:val="28"/>
          <w:u w:val="single"/>
        </w:rPr>
      </w:pPr>
    </w:p>
    <w:p w:rsidR="00285090" w:rsidRPr="00FA5980" w:rsidRDefault="009446D4" w:rsidP="00285090">
      <w:pPr>
        <w:rPr>
          <w:sz w:val="28"/>
          <w:szCs w:val="28"/>
        </w:rPr>
      </w:pPr>
      <w:r w:rsidRPr="002C380C">
        <w:rPr>
          <w:sz w:val="28"/>
          <w:szCs w:val="28"/>
        </w:rPr>
        <w:t xml:space="preserve">  </w:t>
      </w:r>
      <w:r w:rsidR="002C380C" w:rsidRPr="002C380C">
        <w:rPr>
          <w:sz w:val="28"/>
          <w:szCs w:val="28"/>
        </w:rPr>
        <w:t>05</w:t>
      </w:r>
      <w:r>
        <w:rPr>
          <w:sz w:val="26"/>
          <w:szCs w:val="26"/>
        </w:rPr>
        <w:t xml:space="preserve">  </w:t>
      </w:r>
      <w:r w:rsidRPr="002C380C">
        <w:rPr>
          <w:sz w:val="28"/>
          <w:szCs w:val="28"/>
        </w:rPr>
        <w:t>грудня</w:t>
      </w:r>
      <w:r w:rsidR="00285090" w:rsidRPr="00FA5980">
        <w:rPr>
          <w:sz w:val="28"/>
          <w:szCs w:val="28"/>
        </w:rPr>
        <w:t xml:space="preserve"> 202</w:t>
      </w:r>
      <w:r w:rsidR="00285090">
        <w:rPr>
          <w:sz w:val="28"/>
          <w:szCs w:val="28"/>
        </w:rPr>
        <w:t>4</w:t>
      </w:r>
      <w:r w:rsidR="00285090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285090">
        <w:rPr>
          <w:sz w:val="28"/>
          <w:szCs w:val="28"/>
        </w:rPr>
        <w:t xml:space="preserve">      </w:t>
      </w:r>
      <w:r w:rsidR="002C380C">
        <w:rPr>
          <w:sz w:val="28"/>
          <w:szCs w:val="28"/>
        </w:rPr>
        <w:t xml:space="preserve"> № 1066</w:t>
      </w:r>
    </w:p>
    <w:p w:rsidR="00285090" w:rsidRPr="00FA5980" w:rsidRDefault="00285090" w:rsidP="00285090">
      <w:pPr>
        <w:spacing w:before="60"/>
        <w:rPr>
          <w:sz w:val="28"/>
          <w:szCs w:val="28"/>
          <w:u w:val="single"/>
        </w:rPr>
      </w:pPr>
    </w:p>
    <w:p w:rsidR="00285090" w:rsidRDefault="00285090" w:rsidP="00285090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285090" w:rsidRDefault="00285090" w:rsidP="00285090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285090" w:rsidRDefault="00285090" w:rsidP="00285090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адресою: Волинська область, </w:t>
      </w:r>
    </w:p>
    <w:p w:rsidR="00285090" w:rsidRPr="00FA5980" w:rsidRDefault="000B1DCC" w:rsidP="0028509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</w:t>
      </w:r>
    </w:p>
    <w:p w:rsidR="00285090" w:rsidRPr="005A4D9B" w:rsidRDefault="00285090" w:rsidP="00285090">
      <w:pPr>
        <w:shd w:val="clear" w:color="auto" w:fill="FFFFFF"/>
        <w:jc w:val="both"/>
      </w:pPr>
      <w:r w:rsidRPr="005A4D9B">
        <w:t xml:space="preserve">      </w:t>
      </w:r>
    </w:p>
    <w:p w:rsidR="00285090" w:rsidRPr="00FA5980" w:rsidRDefault="00285090" w:rsidP="00285090">
      <w:pPr>
        <w:shd w:val="clear" w:color="auto" w:fill="FFFFFF"/>
        <w:ind w:firstLine="708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Закону України «Про приватизацію державного житлового фонду»,</w:t>
      </w:r>
      <w:r>
        <w:rPr>
          <w:sz w:val="28"/>
          <w:szCs w:val="28"/>
        </w:rPr>
        <w:t xml:space="preserve"> Закону України «Про адміністративну процедуру», </w:t>
      </w:r>
      <w:r w:rsidRPr="00FA5980">
        <w:rPr>
          <w:sz w:val="28"/>
          <w:szCs w:val="28"/>
        </w:rPr>
        <w:t xml:space="preserve">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>розглянувши заяву та додані документи від 05.11.2024</w:t>
      </w:r>
      <w:r w:rsidRPr="00FA5980">
        <w:rPr>
          <w:sz w:val="28"/>
          <w:szCs w:val="28"/>
        </w:rPr>
        <w:t xml:space="preserve"> №</w:t>
      </w:r>
      <w:r>
        <w:rPr>
          <w:sz w:val="28"/>
          <w:szCs w:val="28"/>
        </w:rPr>
        <w:t> 28853</w:t>
      </w:r>
      <w:r w:rsidRPr="00FA5980">
        <w:rPr>
          <w:sz w:val="28"/>
          <w:szCs w:val="28"/>
        </w:rPr>
        <w:t xml:space="preserve"> на приватизацію квартири від </w:t>
      </w:r>
      <w:proofErr w:type="spellStart"/>
      <w:r>
        <w:rPr>
          <w:sz w:val="28"/>
          <w:szCs w:val="28"/>
          <w:lang w:val="ru-RU"/>
        </w:rPr>
        <w:t>наймача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Римарук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Валентини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Володимирівни</w:t>
      </w:r>
      <w:proofErr w:type="spellEnd"/>
      <w:r w:rsidRPr="00FA5980">
        <w:rPr>
          <w:sz w:val="28"/>
          <w:szCs w:val="28"/>
        </w:rPr>
        <w:t xml:space="preserve">, що знаходиться за адресою: Волинська область, </w:t>
      </w:r>
      <w:r>
        <w:rPr>
          <w:sz w:val="28"/>
          <w:szCs w:val="28"/>
        </w:rPr>
        <w:t>м. Нововолинськ</w:t>
      </w:r>
      <w:r w:rsidR="000B1DCC">
        <w:rPr>
          <w:sz w:val="28"/>
          <w:szCs w:val="28"/>
        </w:rPr>
        <w:t>_________________</w:t>
      </w:r>
      <w:r>
        <w:rPr>
          <w:sz w:val="28"/>
          <w:szCs w:val="28"/>
        </w:rPr>
        <w:t>,</w:t>
      </w:r>
      <w:r w:rsidRPr="007B4D64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Нововолинської міської </w:t>
      </w:r>
      <w:r w:rsidRPr="00FA5980">
        <w:rPr>
          <w:sz w:val="28"/>
          <w:szCs w:val="28"/>
        </w:rPr>
        <w:t>ради:</w:t>
      </w:r>
    </w:p>
    <w:p w:rsidR="00285090" w:rsidRPr="00FA5980" w:rsidRDefault="00285090" w:rsidP="00285090">
      <w:pPr>
        <w:rPr>
          <w:sz w:val="28"/>
          <w:szCs w:val="28"/>
        </w:rPr>
      </w:pPr>
    </w:p>
    <w:p w:rsidR="00285090" w:rsidRPr="00FA5980" w:rsidRDefault="00285090" w:rsidP="00285090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285090" w:rsidRPr="00FA5980" w:rsidRDefault="00285090" w:rsidP="00285090">
      <w:pPr>
        <w:rPr>
          <w:sz w:val="28"/>
          <w:szCs w:val="28"/>
        </w:rPr>
      </w:pPr>
    </w:p>
    <w:p w:rsidR="00285090" w:rsidRPr="00FA5980" w:rsidRDefault="00285090" w:rsidP="00285090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Прохання наймача </w:t>
      </w:r>
      <w:r>
        <w:rPr>
          <w:sz w:val="28"/>
          <w:szCs w:val="28"/>
        </w:rPr>
        <w:t xml:space="preserve">– Римарук Валентини Володимирівни у складі сім’ї: син - Римарук Артем Ігорович, донька – Грабовська Ліна Ігорівна, щодо приватизації квартири, </w:t>
      </w:r>
      <w:r w:rsidRPr="00FA5980">
        <w:rPr>
          <w:sz w:val="28"/>
          <w:szCs w:val="28"/>
        </w:rPr>
        <w:t>що знаходиться</w:t>
      </w:r>
      <w:r w:rsidR="000B1DCC">
        <w:rPr>
          <w:sz w:val="28"/>
          <w:szCs w:val="28"/>
        </w:rPr>
        <w:t xml:space="preserve"> за адресою: Волинська область,_____________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задовольнити і передати</w:t>
      </w:r>
      <w:r w:rsidR="00B05F4E">
        <w:rPr>
          <w:sz w:val="28"/>
          <w:szCs w:val="28"/>
        </w:rPr>
        <w:t xml:space="preserve"> в </w:t>
      </w:r>
      <w:r w:rsidR="00B05F4E" w:rsidRPr="00FA5980">
        <w:rPr>
          <w:sz w:val="28"/>
          <w:szCs w:val="28"/>
        </w:rPr>
        <w:t>приватну</w:t>
      </w:r>
      <w:r w:rsidR="00B05F4E">
        <w:rPr>
          <w:sz w:val="28"/>
          <w:szCs w:val="28"/>
        </w:rPr>
        <w:t xml:space="preserve"> (спільну часткову) </w:t>
      </w:r>
      <w:r w:rsidR="00B05F4E" w:rsidRPr="00FA5980">
        <w:rPr>
          <w:sz w:val="28"/>
          <w:szCs w:val="28"/>
        </w:rPr>
        <w:t>власність.</w:t>
      </w:r>
    </w:p>
    <w:p w:rsidR="00285090" w:rsidRPr="00FA5980" w:rsidRDefault="00285090" w:rsidP="00285090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A5980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285090" w:rsidRPr="00FA5980" w:rsidRDefault="00285090" w:rsidP="00285090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proofErr w:type="spellStart"/>
      <w:r w:rsidRPr="00FA5980">
        <w:rPr>
          <w:sz w:val="28"/>
          <w:szCs w:val="28"/>
          <w:lang w:val="ru-RU"/>
        </w:rPr>
        <w:t>Юридичному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відділу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виконавчого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комітету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Нововолинської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міської</w:t>
      </w:r>
      <w:proofErr w:type="spellEnd"/>
      <w:r w:rsidRPr="00FA5980">
        <w:rPr>
          <w:sz w:val="28"/>
          <w:szCs w:val="28"/>
          <w:lang w:val="ru-RU"/>
        </w:rPr>
        <w:t xml:space="preserve"> ради </w:t>
      </w:r>
      <w:proofErr w:type="spellStart"/>
      <w:r w:rsidRPr="00FA5980">
        <w:rPr>
          <w:sz w:val="28"/>
          <w:szCs w:val="28"/>
          <w:lang w:val="ru-RU"/>
        </w:rPr>
        <w:t>оформити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свідоцтво</w:t>
      </w:r>
      <w:proofErr w:type="spellEnd"/>
      <w:r w:rsidRPr="00FA5980">
        <w:rPr>
          <w:sz w:val="28"/>
          <w:szCs w:val="28"/>
          <w:lang w:val="ru-RU"/>
        </w:rPr>
        <w:t xml:space="preserve"> про право </w:t>
      </w:r>
      <w:proofErr w:type="spellStart"/>
      <w:r w:rsidRPr="00FA5980">
        <w:rPr>
          <w:sz w:val="28"/>
          <w:szCs w:val="28"/>
          <w:lang w:val="ru-RU"/>
        </w:rPr>
        <w:t>власності</w:t>
      </w:r>
      <w:proofErr w:type="spellEnd"/>
      <w:r w:rsidRPr="00FA5980">
        <w:rPr>
          <w:sz w:val="28"/>
          <w:szCs w:val="28"/>
          <w:lang w:val="ru-RU"/>
        </w:rPr>
        <w:t xml:space="preserve"> у </w:t>
      </w:r>
      <w:proofErr w:type="spellStart"/>
      <w:r w:rsidRPr="00FA5980">
        <w:rPr>
          <w:sz w:val="28"/>
          <w:szCs w:val="28"/>
          <w:lang w:val="ru-RU"/>
        </w:rPr>
        <w:t>десятиденний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термін</w:t>
      </w:r>
      <w:proofErr w:type="spellEnd"/>
      <w:r w:rsidRPr="00FA5980">
        <w:rPr>
          <w:sz w:val="28"/>
          <w:szCs w:val="28"/>
          <w:lang w:val="ru-RU"/>
        </w:rPr>
        <w:t>.</w:t>
      </w:r>
    </w:p>
    <w:p w:rsidR="00285090" w:rsidRDefault="00285090" w:rsidP="00285090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4.  </w:t>
      </w:r>
      <w:r>
        <w:rPr>
          <w:sz w:val="28"/>
          <w:szCs w:val="28"/>
        </w:rPr>
        <w:t xml:space="preserve">Громадянам, визначеним </w:t>
      </w:r>
      <w:r w:rsidRPr="00FA5980">
        <w:rPr>
          <w:sz w:val="28"/>
          <w:szCs w:val="28"/>
        </w:rPr>
        <w:t>у пункті 1 цього рішення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285090" w:rsidRPr="00FA5980" w:rsidRDefault="00285090" w:rsidP="00285090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5.  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FA5980">
        <w:rPr>
          <w:sz w:val="28"/>
          <w:szCs w:val="28"/>
        </w:rPr>
        <w:t>Пасевича</w:t>
      </w:r>
      <w:proofErr w:type="spellEnd"/>
      <w:r w:rsidRPr="00FA5980">
        <w:rPr>
          <w:sz w:val="28"/>
          <w:szCs w:val="28"/>
        </w:rPr>
        <w:t>.</w:t>
      </w:r>
    </w:p>
    <w:p w:rsidR="00285090" w:rsidRDefault="00285090" w:rsidP="00285090">
      <w:pPr>
        <w:jc w:val="both"/>
        <w:rPr>
          <w:sz w:val="28"/>
          <w:szCs w:val="28"/>
        </w:rPr>
      </w:pPr>
    </w:p>
    <w:p w:rsidR="00285090" w:rsidRDefault="00285090" w:rsidP="00285090">
      <w:pPr>
        <w:jc w:val="both"/>
        <w:rPr>
          <w:sz w:val="28"/>
          <w:szCs w:val="28"/>
        </w:rPr>
      </w:pPr>
    </w:p>
    <w:p w:rsidR="00285090" w:rsidRDefault="00285090" w:rsidP="00285090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285090" w:rsidRDefault="00285090" w:rsidP="00285090">
      <w:pPr>
        <w:jc w:val="both"/>
        <w:rPr>
          <w:sz w:val="28"/>
          <w:szCs w:val="28"/>
        </w:rPr>
      </w:pPr>
    </w:p>
    <w:p w:rsidR="00285090" w:rsidRDefault="00285090" w:rsidP="00285090">
      <w:pPr>
        <w:jc w:val="both"/>
        <w:rPr>
          <w:sz w:val="18"/>
          <w:szCs w:val="18"/>
        </w:rPr>
      </w:pPr>
      <w:r w:rsidRPr="001656D3">
        <w:rPr>
          <w:sz w:val="18"/>
          <w:szCs w:val="18"/>
        </w:rPr>
        <w:t>Юлія ПОЛІТЕЙ 41201</w:t>
      </w:r>
    </w:p>
    <w:p w:rsidR="00285090" w:rsidRDefault="00285090" w:rsidP="000B1DC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285090" w:rsidRDefault="00285090" w:rsidP="00285090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285090" w:rsidRDefault="00285090" w:rsidP="00285090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285090" w:rsidRDefault="00285090" w:rsidP="00285090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380C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9446D4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 2024 року № </w:t>
      </w:r>
      <w:r w:rsidR="002C380C">
        <w:rPr>
          <w:sz w:val="28"/>
          <w:szCs w:val="28"/>
        </w:rPr>
        <w:t>1066</w:t>
      </w:r>
      <w:bookmarkStart w:id="0" w:name="_GoBack"/>
      <w:bookmarkEnd w:id="0"/>
    </w:p>
    <w:p w:rsidR="00285090" w:rsidRDefault="00285090" w:rsidP="00285090">
      <w:pPr>
        <w:ind w:left="5720"/>
        <w:rPr>
          <w:sz w:val="28"/>
          <w:szCs w:val="28"/>
        </w:rPr>
      </w:pPr>
    </w:p>
    <w:p w:rsidR="00285090" w:rsidRPr="00551493" w:rsidRDefault="00285090" w:rsidP="0028509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285090" w:rsidRPr="00FD22D8" w:rsidRDefault="00285090" w:rsidP="00285090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285090" w:rsidRPr="00742690" w:rsidRDefault="00285090" w:rsidP="002850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42,9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285090" w:rsidRPr="00742690" w:rsidRDefault="00285090" w:rsidP="002850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 w:rsidR="00E1655A">
        <w:rPr>
          <w:sz w:val="28"/>
          <w:szCs w:val="28"/>
        </w:rPr>
        <w:t xml:space="preserve"> 3</w:t>
      </w:r>
      <w:r w:rsidRPr="00742690">
        <w:rPr>
          <w:sz w:val="28"/>
          <w:szCs w:val="28"/>
        </w:rPr>
        <w:t>.</w:t>
      </w:r>
    </w:p>
    <w:p w:rsidR="00285090" w:rsidRPr="00742690" w:rsidRDefault="00285090" w:rsidP="002850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285090" w:rsidRDefault="00285090" w:rsidP="00285090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3 х 21</w:t>
      </w:r>
      <w:r w:rsidRPr="00742690">
        <w:rPr>
          <w:sz w:val="28"/>
          <w:szCs w:val="28"/>
        </w:rPr>
        <w:t xml:space="preserve"> + 10 = </w:t>
      </w:r>
      <w:r>
        <w:rPr>
          <w:sz w:val="28"/>
          <w:szCs w:val="28"/>
        </w:rPr>
        <w:t>73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285090" w:rsidRPr="0042111D" w:rsidRDefault="00285090" w:rsidP="002850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B05F4E" w:rsidRPr="0042111D" w:rsidRDefault="00B05F4E" w:rsidP="00B05F4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>Пн = (</w:t>
      </w:r>
      <w:r>
        <w:rPr>
          <w:sz w:val="28"/>
          <w:szCs w:val="28"/>
        </w:rPr>
        <w:t xml:space="preserve">П - </w:t>
      </w:r>
      <w:proofErr w:type="spellStart"/>
      <w:r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) = </w:t>
      </w:r>
      <w:r>
        <w:rPr>
          <w:sz w:val="28"/>
          <w:szCs w:val="28"/>
        </w:rPr>
        <w:t>_</w:t>
      </w:r>
      <w:r w:rsidRPr="0042111D">
        <w:rPr>
          <w:sz w:val="28"/>
          <w:szCs w:val="28"/>
        </w:rPr>
        <w:t xml:space="preserve"> </w:t>
      </w:r>
      <w:proofErr w:type="spellStart"/>
      <w:r w:rsidRPr="0042111D">
        <w:rPr>
          <w:sz w:val="28"/>
          <w:szCs w:val="28"/>
        </w:rPr>
        <w:t>кв.м</w:t>
      </w:r>
      <w:proofErr w:type="spellEnd"/>
      <w:r w:rsidRPr="0042111D">
        <w:rPr>
          <w:sz w:val="28"/>
          <w:szCs w:val="28"/>
        </w:rPr>
        <w:t>.</w:t>
      </w:r>
    </w:p>
    <w:p w:rsidR="00285090" w:rsidRPr="0042111D" w:rsidRDefault="00285090" w:rsidP="00285090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285090" w:rsidRPr="00742690" w:rsidRDefault="00285090" w:rsidP="00285090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 w:rsidR="00B05F4E">
        <w:rPr>
          <w:sz w:val="28"/>
          <w:szCs w:val="28"/>
        </w:rPr>
        <w:t xml:space="preserve">Пн х 0,18  =  </w:t>
      </w:r>
      <w:r>
        <w:rPr>
          <w:sz w:val="28"/>
          <w:szCs w:val="28"/>
        </w:rPr>
        <w:t xml:space="preserve"> </w:t>
      </w:r>
      <w:r w:rsidRPr="0042111D">
        <w:rPr>
          <w:sz w:val="28"/>
          <w:szCs w:val="28"/>
        </w:rPr>
        <w:t>грн.</w:t>
      </w:r>
    </w:p>
    <w:p w:rsidR="00285090" w:rsidRPr="00742690" w:rsidRDefault="00285090" w:rsidP="00285090">
      <w:pPr>
        <w:rPr>
          <w:sz w:val="28"/>
          <w:szCs w:val="28"/>
        </w:rPr>
      </w:pPr>
    </w:p>
    <w:p w:rsidR="00285090" w:rsidRPr="00742690" w:rsidRDefault="00285090" w:rsidP="00285090">
      <w:pPr>
        <w:rPr>
          <w:sz w:val="28"/>
          <w:szCs w:val="28"/>
        </w:rPr>
      </w:pP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285090" w:rsidRPr="00742690" w:rsidRDefault="00285090" w:rsidP="00285090">
      <w:pPr>
        <w:rPr>
          <w:sz w:val="28"/>
          <w:szCs w:val="28"/>
        </w:rPr>
      </w:pP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>
      <w:pPr>
        <w:tabs>
          <w:tab w:val="left" w:pos="2475"/>
        </w:tabs>
      </w:pPr>
    </w:p>
    <w:p w:rsidR="00285090" w:rsidRDefault="00285090" w:rsidP="00285090"/>
    <w:p w:rsidR="006F395B" w:rsidRDefault="006F395B"/>
    <w:sectPr w:rsidR="006F395B" w:rsidSect="0042111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7F"/>
    <w:rsid w:val="000B1DCC"/>
    <w:rsid w:val="00285090"/>
    <w:rsid w:val="002C380C"/>
    <w:rsid w:val="006F395B"/>
    <w:rsid w:val="0070377F"/>
    <w:rsid w:val="009446D4"/>
    <w:rsid w:val="00B05F4E"/>
    <w:rsid w:val="00CC0575"/>
    <w:rsid w:val="00E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CF0CA"/>
  <w15:chartTrackingRefBased/>
  <w15:docId w15:val="{BB1FF19D-47D3-467F-8BF9-87B3367E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9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285090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285090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28509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285090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285090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28509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28509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285090"/>
  </w:style>
  <w:style w:type="paragraph" w:customStyle="1" w:styleId="rvps2">
    <w:name w:val="rvps2"/>
    <w:basedOn w:val="a"/>
    <w:rsid w:val="0028509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28509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B05F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05F4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</cp:lastModifiedBy>
  <cp:revision>7</cp:revision>
  <cp:lastPrinted>2024-11-21T12:53:00Z</cp:lastPrinted>
  <dcterms:created xsi:type="dcterms:W3CDTF">2024-11-11T07:47:00Z</dcterms:created>
  <dcterms:modified xsi:type="dcterms:W3CDTF">2024-12-05T14:18:00Z</dcterms:modified>
</cp:coreProperties>
</file>