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348A" w:rsidRDefault="00DD348A" w:rsidP="00C23D27">
      <w:pPr>
        <w:spacing w:after="0"/>
        <w:rPr>
          <w:rFonts w:ascii="Times New Roman" w:eastAsia="Times New Roman" w:hAnsi="Times New Roman" w:cs="Times New Roman"/>
          <w:b/>
          <w:sz w:val="28"/>
          <w:szCs w:val="28"/>
        </w:rPr>
      </w:pPr>
    </w:p>
    <w:p w:rsidR="001A398B" w:rsidRDefault="00DD348A" w:rsidP="00DD348A">
      <w:pPr>
        <w:spacing w:after="0"/>
        <w:ind w:firstLine="720"/>
        <w:jc w:val="center"/>
        <w:rPr>
          <w:rFonts w:ascii="Times New Roman" w:eastAsia="Times New Roman" w:hAnsi="Times New Roman" w:cs="Times New Roman"/>
          <w:b/>
          <w:sz w:val="28"/>
          <w:szCs w:val="28"/>
        </w:rPr>
      </w:pPr>
      <w:r w:rsidRPr="00DD348A">
        <w:rPr>
          <w:rFonts w:ascii="Times New Roman" w:eastAsia="Times New Roman" w:hAnsi="Times New Roman" w:cs="Times New Roman"/>
          <w:b/>
          <w:sz w:val="28"/>
          <w:szCs w:val="28"/>
        </w:rPr>
        <w:t>Інформація</w:t>
      </w:r>
    </w:p>
    <w:p w:rsidR="00DD348A" w:rsidRPr="00DD348A" w:rsidRDefault="00DD348A" w:rsidP="00DD348A">
      <w:pPr>
        <w:spacing w:after="0"/>
        <w:ind w:firstLine="720"/>
        <w:jc w:val="center"/>
        <w:rPr>
          <w:rFonts w:ascii="Times New Roman" w:eastAsia="Times New Roman" w:hAnsi="Times New Roman" w:cs="Times New Roman"/>
          <w:b/>
          <w:sz w:val="28"/>
          <w:szCs w:val="28"/>
        </w:rPr>
      </w:pPr>
      <w:r w:rsidRPr="00DD348A">
        <w:rPr>
          <w:rFonts w:ascii="Times New Roman" w:eastAsia="Times New Roman" w:hAnsi="Times New Roman" w:cs="Times New Roman"/>
          <w:b/>
          <w:sz w:val="28"/>
          <w:szCs w:val="28"/>
        </w:rPr>
        <w:t xml:space="preserve"> про можливості вибору власної освітньої траєкторії учня та створення профільного ліцею</w:t>
      </w:r>
    </w:p>
    <w:p w:rsidR="007A2D07" w:rsidRDefault="00F434B6" w:rsidP="00FC76B9">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Освіта у XXI столітті — не однакова для всіх програма, яку завантажують у мозок. Це розкриття природних здібностей, вибір учня і його батьків, а також можливість максимально вигідно підготуватися до наступного навчання професії та конкуренції на ринку праці. Тобто сучасна школа — не для того, щоб усі мали однаковий мінімум знань, а для того, щоб отримати необхідне саме для свого подальшого професіонального шляху. </w:t>
      </w:r>
    </w:p>
    <w:p w:rsidR="007A2D07" w:rsidRDefault="00F434B6" w:rsidP="009223D7">
      <w:pPr>
        <w:spacing w:after="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Основним інструментом для цього є індивідуальна освітня траєкторія. Це особистий шлях реалізації потенціалу кожного учня. Віднедавна цю ідею прописано для українських шкіл на законодавчому рівні. Так, у законі про освіту сказано: «Індивідуальна освітня траєкторія — персональний шлях реалізації особистісного потенціалу здобувача освіти, що формується з урахуванням його здібностей, інтересів, потреб, мотивації, можливостей і досвіду, ґрунтується на виборі здобувачем освіти видів, форм і темпу здобуття освіти, суб’єктів освітньої діяльності та запропонованих ними освітніх програм, навчальних дисциплін і рівня їх складності, методів і засобів навчання».  </w:t>
      </w:r>
    </w:p>
    <w:p w:rsidR="007A2D07" w:rsidRDefault="00F434B6" w:rsidP="009223D7">
      <w:pPr>
        <w:spacing w:after="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Проте є нюанс: поки що про індивідуальні освітні траєкторії учнів школи дбають за наявності ресурсів. Тому далеко не в кожному закладі освіти школярі мають шанс на таке навчання. Утім, реформа НУШ прямує до того, щоб вибір був значно більшим (наприклад, старша школа має стати  профільною). За кордоном ця проблема досліджується вже не одне десятиліття. Зокрема, дослідники Університетського центру Джорджтауна під керівництвом його директора, освітнього експерта Ентоні П. </w:t>
      </w:r>
      <w:proofErr w:type="spellStart"/>
      <w:r>
        <w:rPr>
          <w:rFonts w:ascii="Times New Roman" w:eastAsia="Times New Roman" w:hAnsi="Times New Roman" w:cs="Times New Roman"/>
          <w:sz w:val="28"/>
          <w:szCs w:val="28"/>
        </w:rPr>
        <w:t>Карневале</w:t>
      </w:r>
      <w:proofErr w:type="spellEnd"/>
      <w:r>
        <w:rPr>
          <w:rFonts w:ascii="Times New Roman" w:eastAsia="Times New Roman" w:hAnsi="Times New Roman" w:cs="Times New Roman"/>
          <w:sz w:val="28"/>
          <w:szCs w:val="28"/>
        </w:rPr>
        <w:t xml:space="preserve">, проаналізували, ким стають першокласники з різними навчальними успіхами в дорослому віці та які обставини на це впливають. Вони використали дані Бюро перепису населення США, Бюро статистики праці, Асоціації педіатрів США, шкільні доповіді, </w:t>
      </w:r>
      <w:r w:rsidR="0038237B">
        <w:rPr>
          <w:rFonts w:ascii="Times New Roman" w:eastAsia="Times New Roman" w:hAnsi="Times New Roman" w:cs="Times New Roman"/>
          <w:sz w:val="28"/>
          <w:szCs w:val="28"/>
        </w:rPr>
        <w:t>д</w:t>
      </w:r>
      <w:r>
        <w:rPr>
          <w:rFonts w:ascii="Times New Roman" w:eastAsia="Times New Roman" w:hAnsi="Times New Roman" w:cs="Times New Roman"/>
          <w:sz w:val="28"/>
          <w:szCs w:val="28"/>
        </w:rPr>
        <w:t xml:space="preserve">овготривале дослідження освіти тощо. На їхню думку, досягнення в середній та старшій школі впливають на все подальше життя. Ті, хто пасе задніх у дев’ятому класі, майже не мають шансів з роками досягти високого соціально-економічного статусу. Але річ не в здібностях. Як з’ясувалося, чотири з п’яти першокласників, які мають найгірші шкільні успіхи, мають у дорослому віці високооплачувані професії, якщо походять із забезпечених родин. І лише два з п’яти першокласників з високими досягненнями в навчанні мають шанс досягти високого життєвого рівня, якщо походять з бідних родин. Сімейні ресурси мають значення. Ідеться про те, що діти із забезпечених родин отримують всебічну індивідуальну допомогу: їм винаймають репетиторів, платять за додаткові курси, студії, гуртки. Соціально успішні батьки значно частіше звертають увагу на схильності дітей до певної науки чи мистецтва. Зі значно більшою ймовірністю у школяра із заможної родини, навіть якщо йому важко дається більшість предметів, знайдуть та розвинуть якусь здібність, а решту підтягнуть до середнього рівня. Тож зрештою він стане цілком конкурентоздатним абітурієнтом. Якщо вчасно надолужувати прогалини в </w:t>
      </w:r>
      <w:r>
        <w:rPr>
          <w:rFonts w:ascii="Times New Roman" w:eastAsia="Times New Roman" w:hAnsi="Times New Roman" w:cs="Times New Roman"/>
          <w:sz w:val="28"/>
          <w:szCs w:val="28"/>
        </w:rPr>
        <w:lastRenderedPageBreak/>
        <w:t>знаннях та знаходити сильні сторони, будь-який учень зможе стати згодом успішним. Отже, в ідеалі школа має взяти на себе цю функцію: давати індивідуальний підхід, який нині забезпечують власним коштом батьки. Що дає індивідуальна освітня траєкторія? Одне з основних завдань такого підходу в навчанні — зробити освіту соціальним ліфтом. </w:t>
      </w:r>
    </w:p>
    <w:p w:rsidR="007A2D07" w:rsidRDefault="00F434B6">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Організація навчання за індивідуальною траєкторією вимагає особливої методики й технології. Вирішувати цю задачу в сучасній дидактиці пропонується зазвичай двома протилежними способами, кожний з яких іменують індивідуальним підходом.</w:t>
      </w:r>
    </w:p>
    <w:p w:rsidR="007A2D07" w:rsidRDefault="00F434B6">
      <w:pPr>
        <w:spacing w:after="0"/>
        <w:ind w:right="-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Перший спосіб - диференціація навчання, відповідно до якої до кожного учня пропонується підходити індивідуально, диференціюючи досліджуваний ним матеріал за ступенем складності, спрямованості чи іншими параметрами. Для цього учнів зазвичай поділяють на групи за типом: «фізики», «гуманітарії», «техніки»; або здатні, середні, відстаючі - рівні А, В. С. Учнів ділили й подекуди досі ділять за рівнями здібностей та за спеціалізацією. Наприклад, у Великій Британії після завершення початкової школи та іспиту учні вступають до трьох видів шкіл. Так звані сучасні (</w:t>
      </w:r>
      <w:proofErr w:type="spellStart"/>
      <w:r>
        <w:rPr>
          <w:rFonts w:ascii="Times New Roman" w:eastAsia="Times New Roman" w:hAnsi="Times New Roman" w:cs="Times New Roman"/>
          <w:sz w:val="28"/>
          <w:szCs w:val="28"/>
        </w:rPr>
        <w:t>Modern</w:t>
      </w:r>
      <w:proofErr w:type="spellEnd"/>
      <w:r>
        <w:rPr>
          <w:rFonts w:ascii="Times New Roman" w:eastAsia="Times New Roman" w:hAnsi="Times New Roman" w:cs="Times New Roman"/>
          <w:sz w:val="28"/>
          <w:szCs w:val="28"/>
        </w:rPr>
        <w:t>) школи не дають права на вступ до університету, орієнтують на опанування найбільш масових професій. Граматичні, тобто гуманітарні (</w:t>
      </w:r>
      <w:proofErr w:type="spellStart"/>
      <w:r>
        <w:rPr>
          <w:rFonts w:ascii="Times New Roman" w:eastAsia="Times New Roman" w:hAnsi="Times New Roman" w:cs="Times New Roman"/>
          <w:sz w:val="28"/>
          <w:szCs w:val="28"/>
        </w:rPr>
        <w:t>Grammar</w:t>
      </w:r>
      <w:proofErr w:type="spellEnd"/>
      <w:r>
        <w:rPr>
          <w:rFonts w:ascii="Times New Roman" w:eastAsia="Times New Roman" w:hAnsi="Times New Roman" w:cs="Times New Roman"/>
          <w:sz w:val="28"/>
          <w:szCs w:val="28"/>
        </w:rPr>
        <w:t>), і технічні (</w:t>
      </w:r>
      <w:proofErr w:type="spellStart"/>
      <w:r>
        <w:rPr>
          <w:rFonts w:ascii="Times New Roman" w:eastAsia="Times New Roman" w:hAnsi="Times New Roman" w:cs="Times New Roman"/>
          <w:sz w:val="28"/>
          <w:szCs w:val="28"/>
        </w:rPr>
        <w:t>Technical</w:t>
      </w:r>
      <w:proofErr w:type="spellEnd"/>
      <w:r>
        <w:rPr>
          <w:rFonts w:ascii="Times New Roman" w:eastAsia="Times New Roman" w:hAnsi="Times New Roman" w:cs="Times New Roman"/>
          <w:sz w:val="28"/>
          <w:szCs w:val="28"/>
        </w:rPr>
        <w:t>) школи готують до отримання вищої освіти за відповідними напрямами. У них учні вивчають предмети на поглибленому рівні, як на підготовчих курсах у вишах.</w:t>
      </w:r>
    </w:p>
    <w:p w:rsidR="007A2D07" w:rsidRDefault="00F434B6">
      <w:pPr>
        <w:spacing w:after="0"/>
        <w:ind w:right="-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Схожа модель у Німеччині. Після першого півріччя останнього класу початкової школи діти отримують табелі, а батьки — рекомендації від учителів, у якому виді школи учень має продовжити освіту. Основні школи готують до отримання робітничих спеціальностей. Реальні школи дають факультативи та додаткові предмети, які дозволяють продовжити навчання у сфері послуг, торгівлі, на державній службі тощо. Гімназії дозволяють без іспитів вступити у будь-які виші, тому в них вже викладають чотири курси, які є ввідними для університетських курсів. </w:t>
      </w:r>
    </w:p>
    <w:p w:rsidR="007A2D07" w:rsidRDefault="00F434B6">
      <w:pPr>
        <w:spacing w:after="0"/>
        <w:ind w:right="-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Складніша система у Франції. Після закінчення початкової школи всі учні без іспитів переходять до адаптаційного класу. Повторюють та систематизують отримані знання, навчаються вчитися самостійно. Потім ще два роки займаються, за допомогою профорієнтаційних занять визначаються, чого хочуть навчатися далі, а вчителі підказують, які предмети учням даються краще за решту. Восьмий клас — це підготовка до переходу в один з ліцеїв (старші класи): професійний, технологічний чи загальний. Технологічний готує до вступу в університети за технічними спеціальностями, загальний — на інші факультети. А ось професійний — аналог середньої спеціальної освіти. Колись не було жодного потенціалу для подальшої освіти, нині ж найкращі учні вчаться там рік додатково та можуть теж отримати вищу освіту, але лише за тією спеціальністю, яку вивчали в ліцеї.</w:t>
      </w:r>
    </w:p>
    <w:p w:rsidR="007A2D07" w:rsidRDefault="00F434B6">
      <w:pPr>
        <w:spacing w:after="0"/>
        <w:ind w:right="-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Проте все це ще не було індивідуальним підходом. До того ж така система має чимало противників. Обирають не діти, а вчителі, варіантів не так багато (2–3), у межах обраної старшої школи шкільна програма для всіх однакова. Матеріал </w:t>
      </w:r>
      <w:r>
        <w:rPr>
          <w:rFonts w:ascii="Times New Roman" w:eastAsia="Times New Roman" w:hAnsi="Times New Roman" w:cs="Times New Roman"/>
          <w:sz w:val="28"/>
          <w:szCs w:val="28"/>
        </w:rPr>
        <w:lastRenderedPageBreak/>
        <w:t>поділяють за ступенем складності чи спрямованості — і все. Доля дитини фактично вирішується, коли їй 11–12 років. </w:t>
      </w:r>
    </w:p>
    <w:p w:rsidR="007A2D07" w:rsidRDefault="00F434B6">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Другий спосіб припускає, що власний шлях освіти вибудовується для кожного учня стосовно до кожної досліджуваної ним освітньої сфери. Інакше кажучи, кожному учню дається можливість створення власної освітньої траєкторії освоєння всіх навчальних дисциплін.</w:t>
      </w:r>
    </w:p>
    <w:p w:rsidR="007A2D07" w:rsidRDefault="00F434B6">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Перший підхід найбільш розповсюджений у школах, другий - досить рідкий, оскільки вимагає не просто індивідуального руху учня на тлі загальних, заданих ззовні цілей, а одночасної розробки та реалізації різних моделей навчання учнів, кожна з яких по-своєму унікальна й віднесена до особистісного потенціалу будь-якого окремо взятого учня.</w:t>
      </w:r>
    </w:p>
    <w:p w:rsidR="007A2D07" w:rsidRDefault="00F434B6">
      <w:pPr>
        <w:ind w:firstLine="708"/>
        <w:jc w:val="both"/>
        <w:rPr>
          <w:rFonts w:ascii="Times New Roman" w:eastAsia="Times New Roman" w:hAnsi="Times New Roman" w:cs="Times New Roman"/>
          <w:b/>
          <w:i/>
          <w:sz w:val="28"/>
          <w:szCs w:val="28"/>
        </w:rPr>
      </w:pPr>
      <w:r>
        <w:rPr>
          <w:rFonts w:ascii="Times New Roman" w:eastAsia="Times New Roman" w:hAnsi="Times New Roman" w:cs="Times New Roman"/>
          <w:sz w:val="28"/>
          <w:szCs w:val="28"/>
        </w:rPr>
        <w:t>На реалізацію другого підходу в індивідуалізації навчання зорієнтована теорія евристичного навчання,</w:t>
      </w:r>
      <w:r>
        <w:rPr>
          <w:rFonts w:ascii="montserrat" w:eastAsia="montserrat" w:hAnsi="montserrat" w:cs="montserrat"/>
          <w:sz w:val="26"/>
          <w:szCs w:val="26"/>
        </w:rPr>
        <w:t xml:space="preserve"> </w:t>
      </w:r>
      <w:r>
        <w:rPr>
          <w:rFonts w:ascii="Times New Roman" w:eastAsia="Times New Roman" w:hAnsi="Times New Roman" w:cs="Times New Roman"/>
          <w:sz w:val="28"/>
          <w:szCs w:val="28"/>
        </w:rPr>
        <w:t xml:space="preserve">мета якого полягає в тому, щоби дати учням можливість творити знання, створювати освітню продукцію з усіх навчальних предметів, навчити їх самостійно вирішувати проблеми, які при цьому виникають. Задача евристичного навчання складається в забезпеченні індивідуальної зони творчого розвитку учня. Виконуючи евристичну освітню діяльність і спираючись на індивідуальні якості та здібності, учень вибудовує освітній шлях. </w:t>
      </w:r>
    </w:p>
    <w:p w:rsidR="007A2D07" w:rsidRDefault="00F434B6">
      <w:pPr>
        <w:spacing w:after="0"/>
        <w:jc w:val="both"/>
        <w:rPr>
          <w:rFonts w:ascii="Times New Roman" w:eastAsia="Times New Roman" w:hAnsi="Times New Roman" w:cs="Times New Roman"/>
          <w:sz w:val="28"/>
          <w:szCs w:val="28"/>
        </w:rPr>
      </w:pPr>
      <w:bookmarkStart w:id="0" w:name="_gjdgxs" w:colFirst="0" w:colLast="0"/>
      <w:bookmarkEnd w:id="0"/>
      <w:r>
        <w:rPr>
          <w:rFonts w:ascii="Times New Roman" w:eastAsia="Times New Roman" w:hAnsi="Times New Roman" w:cs="Times New Roman"/>
          <w:sz w:val="28"/>
          <w:szCs w:val="28"/>
        </w:rPr>
        <w:t>Чи здатні ми на сьогодні забезпечити освітню траєкторію кожного здобувача освіти в наших ЗЗСО належним чином? Завдячуючи академічній та організаційній автономії,  заклад загальної середньої освіти має можливість самостійно формувати освітні програми, складати навчальні плани з навчальних предметів відповідно до стандартів середньої освіти, обирати підручники, методики навчання та виховання. Враховуючи чинн</w:t>
      </w:r>
      <w:r w:rsidR="000F175D">
        <w:rPr>
          <w:rFonts w:ascii="Times New Roman" w:eastAsia="Times New Roman" w:hAnsi="Times New Roman" w:cs="Times New Roman"/>
          <w:sz w:val="28"/>
          <w:szCs w:val="28"/>
        </w:rPr>
        <w:t>у нормативну базу (</w:t>
      </w:r>
      <w:r>
        <w:rPr>
          <w:rFonts w:ascii="Times New Roman" w:eastAsia="Times New Roman" w:hAnsi="Times New Roman" w:cs="Times New Roman"/>
          <w:sz w:val="28"/>
          <w:szCs w:val="28"/>
        </w:rPr>
        <w:t xml:space="preserve">для порівняння табличка з витягали освітніх програм двох Нововолинських ліцеїв),  ми ще обмежені в інструментах реалізації освітнього процесу. </w:t>
      </w:r>
    </w:p>
    <w:p w:rsidR="00A447F2" w:rsidRDefault="00A447F2">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bookmarkStart w:id="1" w:name="_Hlk156400052"/>
      <w:r>
        <w:rPr>
          <w:rFonts w:ascii="Times New Roman" w:eastAsia="Times New Roman" w:hAnsi="Times New Roman" w:cs="Times New Roman"/>
          <w:sz w:val="28"/>
          <w:szCs w:val="28"/>
        </w:rPr>
        <w:t>Таблиця 1</w:t>
      </w:r>
    </w:p>
    <w:tbl>
      <w:tblPr>
        <w:tblStyle w:val="a5"/>
        <w:tblpPr w:leftFromText="180" w:rightFromText="180" w:vertAnchor="text" w:tblpY="16"/>
        <w:tblW w:w="991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814"/>
        <w:gridCol w:w="5104"/>
      </w:tblGrid>
      <w:tr w:rsidR="007A2D07">
        <w:tc>
          <w:tcPr>
            <w:tcW w:w="4814" w:type="dxa"/>
          </w:tcPr>
          <w:p w:rsidR="007A2D07" w:rsidRDefault="00F434B6">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Нововолинський ліцей №2</w:t>
            </w:r>
          </w:p>
        </w:tc>
        <w:tc>
          <w:tcPr>
            <w:tcW w:w="5104" w:type="dxa"/>
          </w:tcPr>
          <w:p w:rsidR="007A2D07" w:rsidRDefault="00F434B6">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Нововолинський ліцей №5</w:t>
            </w:r>
          </w:p>
        </w:tc>
      </w:tr>
      <w:tr w:rsidR="007A2D07">
        <w:tc>
          <w:tcPr>
            <w:tcW w:w="4814" w:type="dxa"/>
          </w:tcPr>
          <w:p w:rsidR="007A2D07" w:rsidRDefault="00F434B6">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Типовий навчальний план для 1-2 клас</w:t>
            </w:r>
            <w:r>
              <w:rPr>
                <w:rFonts w:ascii="Times New Roman" w:eastAsia="Times New Roman" w:hAnsi="Times New Roman" w:cs="Times New Roman"/>
                <w:sz w:val="28"/>
                <w:szCs w:val="28"/>
              </w:rPr>
              <w:t xml:space="preserve">ів – на основі Державного стандарту початкової освіти (2018), типової освітньої програми закладів загальної середньої освіти І ступеня, автор О.Я. Савченко ( наказ МОН України №743-22 від 12.08.2022р.); </w:t>
            </w:r>
          </w:p>
          <w:p w:rsidR="007A2D07" w:rsidRDefault="007A2D07">
            <w:pPr>
              <w:jc w:val="both"/>
              <w:rPr>
                <w:rFonts w:ascii="Times New Roman" w:eastAsia="Times New Roman" w:hAnsi="Times New Roman" w:cs="Times New Roman"/>
                <w:b/>
                <w:sz w:val="28"/>
                <w:szCs w:val="28"/>
              </w:rPr>
            </w:pPr>
          </w:p>
          <w:p w:rsidR="007A2D07" w:rsidRDefault="00F434B6">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для 3,4 класів</w:t>
            </w:r>
            <w:r>
              <w:rPr>
                <w:rFonts w:ascii="Times New Roman" w:eastAsia="Times New Roman" w:hAnsi="Times New Roman" w:cs="Times New Roman"/>
                <w:sz w:val="28"/>
                <w:szCs w:val="28"/>
              </w:rPr>
              <w:t xml:space="preserve"> - Державного стандарту початкової освіти (2018), типової освітньої програми, автор О.Я.Савченко </w:t>
            </w:r>
            <w:r>
              <w:rPr>
                <w:rFonts w:ascii="Times New Roman" w:eastAsia="Times New Roman" w:hAnsi="Times New Roman" w:cs="Times New Roman"/>
                <w:b/>
                <w:sz w:val="28"/>
                <w:szCs w:val="28"/>
              </w:rPr>
              <w:t>(наказ МОН №743-22 від 12.08.2022р.).</w:t>
            </w:r>
          </w:p>
          <w:p w:rsidR="007A2D07" w:rsidRDefault="007A2D07">
            <w:pPr>
              <w:jc w:val="both"/>
              <w:rPr>
                <w:rFonts w:ascii="Times New Roman" w:eastAsia="Times New Roman" w:hAnsi="Times New Roman" w:cs="Times New Roman"/>
                <w:sz w:val="28"/>
                <w:szCs w:val="28"/>
              </w:rPr>
            </w:pPr>
          </w:p>
          <w:p w:rsidR="007A2D07" w:rsidRDefault="00F434B6">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 базовій школі – на основі </w:t>
            </w:r>
            <w:r>
              <w:rPr>
                <w:rFonts w:ascii="Times New Roman" w:eastAsia="Times New Roman" w:hAnsi="Times New Roman" w:cs="Times New Roman"/>
                <w:sz w:val="28"/>
                <w:szCs w:val="28"/>
              </w:rPr>
              <w:lastRenderedPageBreak/>
              <w:t>Державного стандарту базової середньої освіти, затвердженого постановою Кабінету Міністрів України від 30.09.2020 р. № 898.</w:t>
            </w:r>
          </w:p>
          <w:p w:rsidR="007A2D07" w:rsidRDefault="00F434B6">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 5,6-их класах – відповідно до освітньої програми, затвердженої  наказом МОН України №235 від 19.02.2021року.</w:t>
            </w:r>
          </w:p>
          <w:p w:rsidR="007A2D07" w:rsidRDefault="007A2D07">
            <w:pPr>
              <w:jc w:val="both"/>
              <w:rPr>
                <w:rFonts w:ascii="Times New Roman" w:eastAsia="Times New Roman" w:hAnsi="Times New Roman" w:cs="Times New Roman"/>
                <w:sz w:val="28"/>
                <w:szCs w:val="28"/>
              </w:rPr>
            </w:pPr>
          </w:p>
          <w:p w:rsidR="007A2D07" w:rsidRDefault="00F434B6">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У 7-9 класах</w:t>
            </w:r>
            <w:r>
              <w:rPr>
                <w:rFonts w:ascii="Times New Roman" w:eastAsia="Times New Roman" w:hAnsi="Times New Roman" w:cs="Times New Roman"/>
                <w:sz w:val="28"/>
                <w:szCs w:val="28"/>
              </w:rPr>
              <w:t xml:space="preserve"> освітній процес здійснюватиметься відповідно до таких типових освітніх програм:</w:t>
            </w:r>
          </w:p>
          <w:p w:rsidR="007A2D07" w:rsidRPr="00F434B6" w:rsidRDefault="00F434B6">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«Типова освітня програма закладів загальної середньої освіти ІІ ступеня»,</w:t>
            </w:r>
            <w:r>
              <w:rPr>
                <w:rFonts w:ascii="Times New Roman" w:eastAsia="Times New Roman" w:hAnsi="Times New Roman" w:cs="Times New Roman"/>
                <w:sz w:val="28"/>
                <w:szCs w:val="28"/>
              </w:rPr>
              <w:br/>
              <w:t xml:space="preserve">затверджена наказом МОН від 20.04.2018 № 405, зі змінами, відповідно до наказу МОН України </w:t>
            </w:r>
            <w:r w:rsidRPr="00F434B6">
              <w:rPr>
                <w:rFonts w:ascii="Times New Roman" w:eastAsia="Times New Roman" w:hAnsi="Times New Roman" w:cs="Times New Roman"/>
                <w:b/>
                <w:sz w:val="28"/>
                <w:szCs w:val="28"/>
              </w:rPr>
              <w:t>№698 від 03.08. 2022 року.</w:t>
            </w:r>
          </w:p>
          <w:p w:rsidR="00F434B6" w:rsidRDefault="00F434B6">
            <w:pPr>
              <w:jc w:val="both"/>
              <w:rPr>
                <w:rFonts w:ascii="Times New Roman" w:eastAsia="Times New Roman" w:hAnsi="Times New Roman" w:cs="Times New Roman"/>
                <w:b/>
                <w:sz w:val="28"/>
                <w:szCs w:val="28"/>
              </w:rPr>
            </w:pPr>
          </w:p>
          <w:p w:rsidR="007A2D07" w:rsidRDefault="00F434B6">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У 10-11 класах :</w:t>
            </w:r>
          </w:p>
          <w:p w:rsidR="007A2D07" w:rsidRDefault="00F434B6">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«Типова освітня програма закладів загальної середньої освіти ІІІ ступеня», затверджена наказом МОН від </w:t>
            </w:r>
            <w:r w:rsidRPr="00F434B6">
              <w:rPr>
                <w:rFonts w:ascii="Times New Roman" w:eastAsia="Times New Roman" w:hAnsi="Times New Roman" w:cs="Times New Roman"/>
                <w:b/>
                <w:sz w:val="28"/>
                <w:szCs w:val="28"/>
              </w:rPr>
              <w:t>20.04.2018 № 408 (у редакції наказу МОН від 28.11.2019 №1493,зі змінами)</w:t>
            </w:r>
          </w:p>
        </w:tc>
        <w:tc>
          <w:tcPr>
            <w:tcW w:w="5104" w:type="dxa"/>
          </w:tcPr>
          <w:p w:rsidR="007A2D07" w:rsidRDefault="00F434B6">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Типовий навчальний план 1-4-их класів</w:t>
            </w:r>
            <w:r>
              <w:rPr>
                <w:rFonts w:ascii="Times New Roman" w:eastAsia="Times New Roman" w:hAnsi="Times New Roman" w:cs="Times New Roman"/>
                <w:sz w:val="28"/>
                <w:szCs w:val="28"/>
              </w:rPr>
              <w:t xml:space="preserve"> закладів загальної середньої освіти, які працюють за науково-педагогічним </w:t>
            </w:r>
            <w:proofErr w:type="spellStart"/>
            <w:r>
              <w:rPr>
                <w:rFonts w:ascii="Times New Roman" w:eastAsia="Times New Roman" w:hAnsi="Times New Roman" w:cs="Times New Roman"/>
                <w:sz w:val="28"/>
                <w:szCs w:val="28"/>
              </w:rPr>
              <w:t>проєктом</w:t>
            </w:r>
            <w:proofErr w:type="spellEnd"/>
            <w:r>
              <w:rPr>
                <w:rFonts w:ascii="Times New Roman" w:eastAsia="Times New Roman" w:hAnsi="Times New Roman" w:cs="Times New Roman"/>
                <w:sz w:val="28"/>
                <w:szCs w:val="28"/>
              </w:rPr>
              <w:t xml:space="preserve"> «Інтелект України», затвердженого наказом МОН України від 03.02.2021 року №140,</w:t>
            </w:r>
          </w:p>
          <w:p w:rsidR="007A2D07" w:rsidRDefault="007A2D07">
            <w:pPr>
              <w:jc w:val="both"/>
              <w:rPr>
                <w:rFonts w:ascii="Times New Roman" w:eastAsia="Times New Roman" w:hAnsi="Times New Roman" w:cs="Times New Roman"/>
                <w:sz w:val="28"/>
                <w:szCs w:val="28"/>
              </w:rPr>
            </w:pPr>
          </w:p>
          <w:p w:rsidR="007A2D07" w:rsidRDefault="007A2D07">
            <w:pPr>
              <w:jc w:val="both"/>
              <w:rPr>
                <w:rFonts w:ascii="Times New Roman" w:eastAsia="Times New Roman" w:hAnsi="Times New Roman" w:cs="Times New Roman"/>
                <w:sz w:val="28"/>
                <w:szCs w:val="28"/>
              </w:rPr>
            </w:pPr>
          </w:p>
          <w:p w:rsidR="007A2D07" w:rsidRDefault="00F434B6">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Типових навчальних планів для 1-2 та 3-4</w:t>
            </w:r>
            <w:r>
              <w:rPr>
                <w:rFonts w:ascii="Times New Roman" w:eastAsia="Times New Roman" w:hAnsi="Times New Roman" w:cs="Times New Roman"/>
                <w:sz w:val="28"/>
                <w:szCs w:val="28"/>
              </w:rPr>
              <w:t xml:space="preserve"> класів початкової школи з українською мовою навчання, затверджених </w:t>
            </w:r>
            <w:r>
              <w:rPr>
                <w:rFonts w:ascii="Times New Roman" w:eastAsia="Times New Roman" w:hAnsi="Times New Roman" w:cs="Times New Roman"/>
                <w:b/>
                <w:sz w:val="28"/>
                <w:szCs w:val="28"/>
              </w:rPr>
              <w:t>наказом МОН України від 12.08.2022 року №743-22,</w:t>
            </w:r>
            <w:r>
              <w:rPr>
                <w:rFonts w:ascii="Times New Roman" w:eastAsia="Times New Roman" w:hAnsi="Times New Roman" w:cs="Times New Roman"/>
                <w:sz w:val="28"/>
                <w:szCs w:val="28"/>
              </w:rPr>
              <w:t xml:space="preserve">  </w:t>
            </w:r>
          </w:p>
          <w:p w:rsidR="007A2D07" w:rsidRDefault="007A2D07">
            <w:pPr>
              <w:jc w:val="both"/>
              <w:rPr>
                <w:rFonts w:ascii="Times New Roman" w:eastAsia="Times New Roman" w:hAnsi="Times New Roman" w:cs="Times New Roman"/>
                <w:sz w:val="28"/>
                <w:szCs w:val="28"/>
              </w:rPr>
            </w:pPr>
          </w:p>
          <w:p w:rsidR="007A2D07" w:rsidRPr="00F434B6" w:rsidRDefault="00F434B6">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 базовій школі на основі Державного </w:t>
            </w:r>
            <w:r>
              <w:rPr>
                <w:rFonts w:ascii="Times New Roman" w:eastAsia="Times New Roman" w:hAnsi="Times New Roman" w:cs="Times New Roman"/>
                <w:sz w:val="28"/>
                <w:szCs w:val="28"/>
              </w:rPr>
              <w:lastRenderedPageBreak/>
              <w:t xml:space="preserve">стандарту базової середньої освіти, затвердженого постановою Кабінету Міністрів України від 30.09.2020 р. № 898. Типового навчального плану для 5-9 класів закладів загальної середньої освіти з навчанням українською мовою, затвердженого наказом МОН України від 19.02.2021 року №235 та навчального плану закладів загальної середньої освіти з навчанням українською мовою, затвердженого наказом МОН України від 20.04.2018 року №405, зі змінами, відповідно до наказу МОН України </w:t>
            </w:r>
            <w:r w:rsidRPr="00F434B6">
              <w:rPr>
                <w:rFonts w:ascii="Times New Roman" w:eastAsia="Times New Roman" w:hAnsi="Times New Roman" w:cs="Times New Roman"/>
                <w:b/>
                <w:sz w:val="28"/>
                <w:szCs w:val="28"/>
              </w:rPr>
              <w:t>№698 від 03.08. 2022 року.</w:t>
            </w:r>
          </w:p>
          <w:p w:rsidR="007A2D07" w:rsidRDefault="007A2D07">
            <w:pPr>
              <w:ind w:left="360"/>
              <w:jc w:val="both"/>
              <w:rPr>
                <w:rFonts w:ascii="Times New Roman" w:eastAsia="Times New Roman" w:hAnsi="Times New Roman" w:cs="Times New Roman"/>
                <w:sz w:val="28"/>
                <w:szCs w:val="28"/>
              </w:rPr>
            </w:pPr>
          </w:p>
          <w:p w:rsidR="007A2D07" w:rsidRDefault="007A2D07">
            <w:pPr>
              <w:jc w:val="both"/>
              <w:rPr>
                <w:rFonts w:ascii="Times New Roman" w:eastAsia="Times New Roman" w:hAnsi="Times New Roman" w:cs="Times New Roman"/>
                <w:b/>
                <w:sz w:val="28"/>
                <w:szCs w:val="28"/>
              </w:rPr>
            </w:pPr>
          </w:p>
          <w:p w:rsidR="00F434B6" w:rsidRDefault="00F434B6">
            <w:pPr>
              <w:ind w:left="360"/>
              <w:jc w:val="both"/>
              <w:rPr>
                <w:rFonts w:ascii="Times New Roman" w:eastAsia="Times New Roman" w:hAnsi="Times New Roman" w:cs="Times New Roman"/>
                <w:b/>
                <w:sz w:val="28"/>
                <w:szCs w:val="28"/>
              </w:rPr>
            </w:pPr>
          </w:p>
          <w:p w:rsidR="00F434B6" w:rsidRDefault="00F434B6">
            <w:pPr>
              <w:ind w:left="360"/>
              <w:jc w:val="both"/>
              <w:rPr>
                <w:rFonts w:ascii="Times New Roman" w:eastAsia="Times New Roman" w:hAnsi="Times New Roman" w:cs="Times New Roman"/>
                <w:b/>
                <w:sz w:val="28"/>
                <w:szCs w:val="28"/>
              </w:rPr>
            </w:pPr>
          </w:p>
          <w:p w:rsidR="00F434B6" w:rsidRDefault="00F434B6">
            <w:pPr>
              <w:ind w:left="360"/>
              <w:jc w:val="both"/>
              <w:rPr>
                <w:rFonts w:ascii="Times New Roman" w:eastAsia="Times New Roman" w:hAnsi="Times New Roman" w:cs="Times New Roman"/>
                <w:b/>
                <w:sz w:val="28"/>
                <w:szCs w:val="28"/>
              </w:rPr>
            </w:pPr>
          </w:p>
          <w:p w:rsidR="007A2D07" w:rsidRDefault="00F434B6">
            <w:pPr>
              <w:ind w:left="36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У 10-11 класах :</w:t>
            </w:r>
          </w:p>
          <w:p w:rsidR="007A2D07" w:rsidRDefault="00F434B6">
            <w:pPr>
              <w:ind w:left="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Навчальний план для 10-11 класів закладів загальної середньої освіти, затвердженого наказом МОН України від </w:t>
            </w:r>
            <w:r w:rsidRPr="00F434B6">
              <w:rPr>
                <w:rFonts w:ascii="Times New Roman" w:eastAsia="Times New Roman" w:hAnsi="Times New Roman" w:cs="Times New Roman"/>
                <w:b/>
                <w:sz w:val="28"/>
                <w:szCs w:val="28"/>
              </w:rPr>
              <w:t>20.04.2018 року №408 (у редакції наказу МОН від 28.11.2019 №1493, зі змінами)</w:t>
            </w:r>
          </w:p>
          <w:p w:rsidR="007A2D07" w:rsidRDefault="007A2D07">
            <w:pPr>
              <w:jc w:val="both"/>
              <w:rPr>
                <w:rFonts w:ascii="Times New Roman" w:eastAsia="Times New Roman" w:hAnsi="Times New Roman" w:cs="Times New Roman"/>
                <w:sz w:val="28"/>
                <w:szCs w:val="28"/>
              </w:rPr>
            </w:pPr>
          </w:p>
        </w:tc>
      </w:tr>
    </w:tbl>
    <w:p w:rsidR="000F175D" w:rsidRDefault="000F175D">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p>
    <w:bookmarkEnd w:id="1"/>
    <w:p w:rsidR="007A2D07" w:rsidRDefault="000F175D" w:rsidP="000F175D">
      <w:pPr>
        <w:spacing w:after="0"/>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Більше можливостей для забезпечення освітньої траєкторії ми маємо у  старшій школі , яка уже зараз функціонує як профільна з можливістю вибору випускниками 9- х класів профілю навчання для забезпечення своїх освітніх запитів! Але чи завжди це ТАК! Це питання потребує детального аналізу.</w:t>
      </w:r>
    </w:p>
    <w:p w:rsidR="007A2D07" w:rsidRDefault="00F434B6">
      <w:pPr>
        <w:spacing w:after="0"/>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Сьогодні мережі закладів освіти в багатьох громадах працюють н</w:t>
      </w:r>
      <w:r w:rsidR="00AC1773">
        <w:rPr>
          <w:rFonts w:ascii="Times New Roman" w:eastAsia="Times New Roman" w:hAnsi="Times New Roman" w:cs="Times New Roman"/>
          <w:sz w:val="28"/>
          <w:szCs w:val="28"/>
        </w:rPr>
        <w:t xml:space="preserve">е дуже ефективно. </w:t>
      </w:r>
      <w:r>
        <w:rPr>
          <w:rFonts w:ascii="Times New Roman" w:eastAsia="Times New Roman" w:hAnsi="Times New Roman" w:cs="Times New Roman"/>
          <w:sz w:val="28"/>
          <w:szCs w:val="28"/>
        </w:rPr>
        <w:t xml:space="preserve">Щоб виправити вади, які дісталися нам у спадок від Радянського Союзу, в Україні триває реформа освіти. Одна з її складових — формування ефективної мережі шкіл.   </w:t>
      </w:r>
    </w:p>
    <w:p w:rsidR="007A2D07" w:rsidRDefault="00F434B6" w:rsidP="000F175D">
      <w:pPr>
        <w:spacing w:after="0"/>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Згідно</w:t>
      </w:r>
      <w:r w:rsidR="0038237B">
        <w:rPr>
          <w:rFonts w:ascii="Times New Roman" w:eastAsia="Times New Roman" w:hAnsi="Times New Roman" w:cs="Times New Roman"/>
          <w:sz w:val="28"/>
          <w:szCs w:val="28"/>
        </w:rPr>
        <w:t xml:space="preserve"> з</w:t>
      </w:r>
      <w:r>
        <w:rPr>
          <w:rFonts w:ascii="Times New Roman" w:eastAsia="Times New Roman" w:hAnsi="Times New Roman" w:cs="Times New Roman"/>
          <w:sz w:val="28"/>
          <w:szCs w:val="28"/>
        </w:rPr>
        <w:t xml:space="preserve"> дани</w:t>
      </w:r>
      <w:r w:rsidR="0038237B">
        <w:rPr>
          <w:rFonts w:ascii="Times New Roman" w:eastAsia="Times New Roman" w:hAnsi="Times New Roman" w:cs="Times New Roman"/>
          <w:sz w:val="28"/>
          <w:szCs w:val="28"/>
        </w:rPr>
        <w:t>ми</w:t>
      </w:r>
      <w:r>
        <w:rPr>
          <w:rFonts w:ascii="Times New Roman" w:eastAsia="Times New Roman" w:hAnsi="Times New Roman" w:cs="Times New Roman"/>
          <w:sz w:val="28"/>
          <w:szCs w:val="28"/>
        </w:rPr>
        <w:t xml:space="preserve"> програмно-апаратного комплексу «Автоматизований інформаційний комплекс освітнього менеджменту» (АІКОМ) – електронної системи управління освітою зі збору, зберігання, управління, використання даних у сфері освіти, що дає змогу приймати обґрунтовані та ефективні управлінські рішення. Дана система генерує статистику в межах системи освіти, забезпечує її моніторинг завдяки розширеним функціональним можливостям ми маємо наступну картину.</w:t>
      </w:r>
    </w:p>
    <w:p w:rsidR="009223D7" w:rsidRDefault="00A447F2">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8"/>
          <w:szCs w:val="28"/>
        </w:rPr>
        <w:t xml:space="preserve">                                                                                                                                                                                                                                                 </w:t>
      </w:r>
    </w:p>
    <w:p w:rsidR="009223D7" w:rsidRDefault="009223D7">
      <w:pPr>
        <w:spacing w:after="0" w:line="240" w:lineRule="auto"/>
        <w:jc w:val="both"/>
        <w:rPr>
          <w:rFonts w:ascii="Times New Roman" w:eastAsia="Times New Roman" w:hAnsi="Times New Roman" w:cs="Times New Roman"/>
          <w:color w:val="000000"/>
          <w:sz w:val="24"/>
          <w:szCs w:val="24"/>
        </w:rPr>
      </w:pPr>
    </w:p>
    <w:p w:rsidR="009223D7" w:rsidRDefault="009223D7">
      <w:pPr>
        <w:spacing w:after="0" w:line="240" w:lineRule="auto"/>
        <w:jc w:val="both"/>
        <w:rPr>
          <w:rFonts w:ascii="Times New Roman" w:eastAsia="Times New Roman" w:hAnsi="Times New Roman" w:cs="Times New Roman"/>
          <w:color w:val="000000"/>
          <w:sz w:val="24"/>
          <w:szCs w:val="24"/>
        </w:rPr>
      </w:pPr>
    </w:p>
    <w:p w:rsidR="009223D7" w:rsidRDefault="009223D7">
      <w:pPr>
        <w:spacing w:after="0" w:line="240" w:lineRule="auto"/>
        <w:jc w:val="both"/>
        <w:rPr>
          <w:rFonts w:ascii="Times New Roman" w:eastAsia="Times New Roman" w:hAnsi="Times New Roman" w:cs="Times New Roman"/>
          <w:color w:val="000000"/>
          <w:sz w:val="24"/>
          <w:szCs w:val="24"/>
        </w:rPr>
      </w:pPr>
    </w:p>
    <w:p w:rsidR="009223D7" w:rsidRDefault="009223D7">
      <w:pPr>
        <w:spacing w:after="0" w:line="240" w:lineRule="auto"/>
        <w:jc w:val="both"/>
        <w:rPr>
          <w:rFonts w:ascii="Times New Roman" w:eastAsia="Times New Roman" w:hAnsi="Times New Roman" w:cs="Times New Roman"/>
          <w:color w:val="000000"/>
          <w:sz w:val="24"/>
          <w:szCs w:val="24"/>
        </w:rPr>
      </w:pPr>
    </w:p>
    <w:p w:rsidR="00C23D27" w:rsidRDefault="00C23D27">
      <w:pPr>
        <w:spacing w:after="0" w:line="240" w:lineRule="auto"/>
        <w:jc w:val="both"/>
        <w:rPr>
          <w:rFonts w:ascii="Times New Roman" w:eastAsia="Times New Roman" w:hAnsi="Times New Roman" w:cs="Times New Roman"/>
          <w:color w:val="000000"/>
          <w:sz w:val="24"/>
          <w:szCs w:val="24"/>
        </w:rPr>
      </w:pPr>
      <w:bookmarkStart w:id="2" w:name="_Hlk156400139"/>
    </w:p>
    <w:p w:rsidR="00AD5494" w:rsidRPr="009223D7" w:rsidRDefault="00C23D27">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4"/>
          <w:szCs w:val="24"/>
        </w:rPr>
        <w:t xml:space="preserve">                                                                                                                                       </w:t>
      </w:r>
      <w:r w:rsidR="00A447F2" w:rsidRPr="00A447F2">
        <w:rPr>
          <w:rFonts w:ascii="Times New Roman" w:eastAsia="Times New Roman" w:hAnsi="Times New Roman" w:cs="Times New Roman"/>
          <w:color w:val="000000"/>
          <w:sz w:val="24"/>
          <w:szCs w:val="24"/>
        </w:rPr>
        <w:t xml:space="preserve">Таблиця 2         </w:t>
      </w:r>
    </w:p>
    <w:p w:rsidR="007A2D07" w:rsidRPr="00AD5494" w:rsidRDefault="00F434B6">
      <w:pPr>
        <w:spacing w:after="0" w:line="240" w:lineRule="auto"/>
        <w:jc w:val="both"/>
        <w:rPr>
          <w:rFonts w:ascii="Times New Roman" w:eastAsia="Times New Roman" w:hAnsi="Times New Roman" w:cs="Times New Roman"/>
          <w:b/>
          <w:color w:val="000000"/>
          <w:sz w:val="28"/>
          <w:szCs w:val="28"/>
        </w:rPr>
      </w:pPr>
      <w:r w:rsidRPr="00AD5494">
        <w:rPr>
          <w:rFonts w:ascii="Times New Roman" w:eastAsia="Times New Roman" w:hAnsi="Times New Roman" w:cs="Times New Roman"/>
          <w:b/>
          <w:color w:val="000000"/>
          <w:sz w:val="28"/>
          <w:szCs w:val="28"/>
        </w:rPr>
        <w:t>Зведена форма про кількість учнів за статусами(УО Нововолинської МР)</w:t>
      </w:r>
    </w:p>
    <w:tbl>
      <w:tblPr>
        <w:tblStyle w:val="a6"/>
        <w:tblpPr w:leftFromText="180" w:rightFromText="180" w:vertAnchor="page" w:horzAnchor="margin" w:tblpXSpec="center" w:tblpY="1966"/>
        <w:tblW w:w="11194" w:type="dxa"/>
        <w:tblInd w:w="0" w:type="dxa"/>
        <w:tblLayout w:type="fixed"/>
        <w:tblLook w:val="0400"/>
      </w:tblPr>
      <w:tblGrid>
        <w:gridCol w:w="5314"/>
        <w:gridCol w:w="782"/>
        <w:gridCol w:w="536"/>
        <w:gridCol w:w="1336"/>
        <w:gridCol w:w="891"/>
        <w:gridCol w:w="1493"/>
        <w:gridCol w:w="842"/>
      </w:tblGrid>
      <w:tr w:rsidR="007A2D07" w:rsidTr="00A447F2">
        <w:trPr>
          <w:tblHeader/>
        </w:trPr>
        <w:tc>
          <w:tcPr>
            <w:tcW w:w="5314" w:type="dxa"/>
            <w:tcBorders>
              <w:top w:val="single" w:sz="4" w:space="0" w:color="000000"/>
              <w:left w:val="single" w:sz="4" w:space="0" w:color="000000"/>
              <w:bottom w:val="single" w:sz="4" w:space="0" w:color="000000"/>
              <w:right w:val="single" w:sz="4" w:space="0" w:color="000000"/>
            </w:tcBorders>
            <w:vAlign w:val="bottom"/>
          </w:tcPr>
          <w:p w:rsidR="007A2D07" w:rsidRDefault="00F434B6" w:rsidP="00A447F2">
            <w:pPr>
              <w:spacing w:after="0" w:line="240" w:lineRule="auto"/>
              <w:jc w:val="both"/>
              <w:rPr>
                <w:rFonts w:ascii="Times New Roman" w:eastAsia="Times New Roman" w:hAnsi="Times New Roman" w:cs="Times New Roman"/>
                <w:b/>
                <w:color w:val="212529"/>
                <w:sz w:val="20"/>
                <w:szCs w:val="20"/>
              </w:rPr>
            </w:pPr>
            <w:r>
              <w:rPr>
                <w:rFonts w:ascii="Times New Roman" w:eastAsia="Times New Roman" w:hAnsi="Times New Roman" w:cs="Times New Roman"/>
                <w:b/>
                <w:color w:val="212529"/>
                <w:sz w:val="20"/>
                <w:szCs w:val="20"/>
              </w:rPr>
              <w:t>Школа</w:t>
            </w:r>
          </w:p>
        </w:tc>
        <w:tc>
          <w:tcPr>
            <w:tcW w:w="782" w:type="dxa"/>
            <w:tcBorders>
              <w:top w:val="single" w:sz="4" w:space="0" w:color="000000"/>
              <w:left w:val="single" w:sz="4" w:space="0" w:color="000000"/>
              <w:bottom w:val="single" w:sz="4" w:space="0" w:color="000000"/>
              <w:right w:val="single" w:sz="4" w:space="0" w:color="000000"/>
            </w:tcBorders>
            <w:vAlign w:val="bottom"/>
          </w:tcPr>
          <w:p w:rsidR="007A2D07" w:rsidRDefault="00F434B6" w:rsidP="00A447F2">
            <w:pPr>
              <w:spacing w:after="0" w:line="240" w:lineRule="auto"/>
              <w:jc w:val="both"/>
              <w:rPr>
                <w:rFonts w:ascii="Times New Roman" w:eastAsia="Times New Roman" w:hAnsi="Times New Roman" w:cs="Times New Roman"/>
                <w:b/>
                <w:color w:val="212529"/>
                <w:sz w:val="20"/>
                <w:szCs w:val="20"/>
              </w:rPr>
            </w:pPr>
            <w:r>
              <w:rPr>
                <w:rFonts w:ascii="Times New Roman" w:eastAsia="Times New Roman" w:hAnsi="Times New Roman" w:cs="Times New Roman"/>
                <w:b/>
                <w:color w:val="212529"/>
                <w:sz w:val="20"/>
                <w:szCs w:val="20"/>
              </w:rPr>
              <w:t>Активні</w:t>
            </w:r>
          </w:p>
        </w:tc>
        <w:tc>
          <w:tcPr>
            <w:tcW w:w="536" w:type="dxa"/>
            <w:tcBorders>
              <w:top w:val="single" w:sz="4" w:space="0" w:color="000000"/>
              <w:left w:val="single" w:sz="4" w:space="0" w:color="000000"/>
              <w:bottom w:val="single" w:sz="4" w:space="0" w:color="000000"/>
              <w:right w:val="single" w:sz="4" w:space="0" w:color="000000"/>
            </w:tcBorders>
            <w:vAlign w:val="bottom"/>
          </w:tcPr>
          <w:p w:rsidR="007A2D07" w:rsidRDefault="00F434B6" w:rsidP="00A447F2">
            <w:pPr>
              <w:spacing w:after="0" w:line="240" w:lineRule="auto"/>
              <w:jc w:val="both"/>
              <w:rPr>
                <w:rFonts w:ascii="Times New Roman" w:eastAsia="Times New Roman" w:hAnsi="Times New Roman" w:cs="Times New Roman"/>
                <w:b/>
                <w:color w:val="212529"/>
                <w:sz w:val="20"/>
                <w:szCs w:val="20"/>
              </w:rPr>
            </w:pPr>
            <w:r>
              <w:rPr>
                <w:rFonts w:ascii="Times New Roman" w:eastAsia="Times New Roman" w:hAnsi="Times New Roman" w:cs="Times New Roman"/>
                <w:b/>
                <w:color w:val="212529"/>
                <w:sz w:val="20"/>
                <w:szCs w:val="20"/>
              </w:rPr>
              <w:t>Дублі</w:t>
            </w:r>
          </w:p>
        </w:tc>
        <w:tc>
          <w:tcPr>
            <w:tcW w:w="1336" w:type="dxa"/>
            <w:tcBorders>
              <w:top w:val="single" w:sz="4" w:space="0" w:color="000000"/>
              <w:left w:val="single" w:sz="4" w:space="0" w:color="000000"/>
              <w:bottom w:val="single" w:sz="4" w:space="0" w:color="000000"/>
              <w:right w:val="single" w:sz="4" w:space="0" w:color="000000"/>
            </w:tcBorders>
            <w:vAlign w:val="bottom"/>
          </w:tcPr>
          <w:p w:rsidR="007A2D07" w:rsidRDefault="00F434B6" w:rsidP="00A447F2">
            <w:pPr>
              <w:spacing w:after="0" w:line="240" w:lineRule="auto"/>
              <w:jc w:val="both"/>
              <w:rPr>
                <w:rFonts w:ascii="Times New Roman" w:eastAsia="Times New Roman" w:hAnsi="Times New Roman" w:cs="Times New Roman"/>
                <w:b/>
                <w:color w:val="212529"/>
                <w:sz w:val="20"/>
                <w:szCs w:val="20"/>
              </w:rPr>
            </w:pPr>
            <w:r>
              <w:rPr>
                <w:rFonts w:ascii="Times New Roman" w:eastAsia="Times New Roman" w:hAnsi="Times New Roman" w:cs="Times New Roman"/>
                <w:b/>
                <w:color w:val="212529"/>
                <w:sz w:val="20"/>
                <w:szCs w:val="20"/>
              </w:rPr>
              <w:t>Некоректна паралель</w:t>
            </w:r>
          </w:p>
        </w:tc>
        <w:tc>
          <w:tcPr>
            <w:tcW w:w="891" w:type="dxa"/>
            <w:tcBorders>
              <w:top w:val="single" w:sz="4" w:space="0" w:color="000000"/>
              <w:left w:val="single" w:sz="4" w:space="0" w:color="000000"/>
              <w:bottom w:val="single" w:sz="4" w:space="0" w:color="000000"/>
              <w:right w:val="single" w:sz="4" w:space="0" w:color="000000"/>
            </w:tcBorders>
            <w:vAlign w:val="bottom"/>
          </w:tcPr>
          <w:p w:rsidR="007A2D07" w:rsidRDefault="00F434B6" w:rsidP="00A447F2">
            <w:pPr>
              <w:spacing w:after="0" w:line="240" w:lineRule="auto"/>
              <w:jc w:val="both"/>
              <w:rPr>
                <w:rFonts w:ascii="Times New Roman" w:eastAsia="Times New Roman" w:hAnsi="Times New Roman" w:cs="Times New Roman"/>
                <w:b/>
                <w:color w:val="212529"/>
                <w:sz w:val="20"/>
                <w:szCs w:val="20"/>
              </w:rPr>
            </w:pPr>
            <w:r>
              <w:rPr>
                <w:rFonts w:ascii="Times New Roman" w:eastAsia="Times New Roman" w:hAnsi="Times New Roman" w:cs="Times New Roman"/>
                <w:b/>
                <w:color w:val="212529"/>
                <w:sz w:val="20"/>
                <w:szCs w:val="20"/>
              </w:rPr>
              <w:t>Тестова школа</w:t>
            </w:r>
          </w:p>
        </w:tc>
        <w:tc>
          <w:tcPr>
            <w:tcW w:w="1493" w:type="dxa"/>
            <w:tcBorders>
              <w:top w:val="single" w:sz="4" w:space="0" w:color="000000"/>
              <w:left w:val="single" w:sz="4" w:space="0" w:color="000000"/>
              <w:bottom w:val="single" w:sz="4" w:space="0" w:color="000000"/>
              <w:right w:val="single" w:sz="4" w:space="0" w:color="000000"/>
            </w:tcBorders>
            <w:vAlign w:val="bottom"/>
          </w:tcPr>
          <w:p w:rsidR="007A2D07" w:rsidRDefault="00F434B6" w:rsidP="00A447F2">
            <w:pPr>
              <w:spacing w:after="0" w:line="240" w:lineRule="auto"/>
              <w:jc w:val="both"/>
              <w:rPr>
                <w:rFonts w:ascii="Times New Roman" w:eastAsia="Times New Roman" w:hAnsi="Times New Roman" w:cs="Times New Roman"/>
                <w:b/>
                <w:color w:val="212529"/>
                <w:sz w:val="20"/>
                <w:szCs w:val="20"/>
              </w:rPr>
            </w:pPr>
            <w:r>
              <w:rPr>
                <w:rFonts w:ascii="Times New Roman" w:eastAsia="Times New Roman" w:hAnsi="Times New Roman" w:cs="Times New Roman"/>
                <w:b/>
                <w:color w:val="212529"/>
                <w:sz w:val="20"/>
                <w:szCs w:val="20"/>
              </w:rPr>
              <w:t>Некоректний запис</w:t>
            </w:r>
          </w:p>
        </w:tc>
        <w:tc>
          <w:tcPr>
            <w:tcW w:w="842" w:type="dxa"/>
            <w:tcBorders>
              <w:top w:val="single" w:sz="4" w:space="0" w:color="000000"/>
              <w:left w:val="single" w:sz="4" w:space="0" w:color="000000"/>
              <w:bottom w:val="single" w:sz="4" w:space="0" w:color="000000"/>
              <w:right w:val="single" w:sz="4" w:space="0" w:color="000000"/>
            </w:tcBorders>
            <w:vAlign w:val="bottom"/>
          </w:tcPr>
          <w:p w:rsidR="007A2D07" w:rsidRDefault="00F434B6" w:rsidP="00A447F2">
            <w:pPr>
              <w:spacing w:after="0" w:line="240" w:lineRule="auto"/>
              <w:jc w:val="both"/>
              <w:rPr>
                <w:rFonts w:ascii="Times New Roman" w:eastAsia="Times New Roman" w:hAnsi="Times New Roman" w:cs="Times New Roman"/>
                <w:b/>
                <w:color w:val="212529"/>
                <w:sz w:val="20"/>
                <w:szCs w:val="20"/>
              </w:rPr>
            </w:pPr>
            <w:r>
              <w:rPr>
                <w:rFonts w:ascii="Times New Roman" w:eastAsia="Times New Roman" w:hAnsi="Times New Roman" w:cs="Times New Roman"/>
                <w:b/>
                <w:color w:val="212529"/>
                <w:sz w:val="20"/>
                <w:szCs w:val="20"/>
              </w:rPr>
              <w:t>Вибули</w:t>
            </w:r>
          </w:p>
        </w:tc>
      </w:tr>
      <w:tr w:rsidR="007A2D07" w:rsidTr="00A447F2">
        <w:tc>
          <w:tcPr>
            <w:tcW w:w="5314"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УО Нововолинської МР</w:t>
            </w:r>
          </w:p>
        </w:tc>
        <w:tc>
          <w:tcPr>
            <w:tcW w:w="782"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5770</w:t>
            </w:r>
          </w:p>
        </w:tc>
        <w:tc>
          <w:tcPr>
            <w:tcW w:w="536"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w:t>
            </w:r>
          </w:p>
        </w:tc>
        <w:tc>
          <w:tcPr>
            <w:tcW w:w="1336"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w:t>
            </w:r>
          </w:p>
        </w:tc>
        <w:tc>
          <w:tcPr>
            <w:tcW w:w="891"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w:t>
            </w:r>
          </w:p>
        </w:tc>
        <w:tc>
          <w:tcPr>
            <w:tcW w:w="1493"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w:t>
            </w:r>
          </w:p>
        </w:tc>
        <w:tc>
          <w:tcPr>
            <w:tcW w:w="842"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w:t>
            </w:r>
          </w:p>
        </w:tc>
      </w:tr>
      <w:tr w:rsidR="007A2D07" w:rsidTr="00A447F2">
        <w:tc>
          <w:tcPr>
            <w:tcW w:w="5314" w:type="dxa"/>
            <w:tcBorders>
              <w:top w:val="single" w:sz="4" w:space="0" w:color="000000"/>
              <w:left w:val="single" w:sz="4" w:space="0" w:color="000000"/>
              <w:bottom w:val="single" w:sz="4" w:space="0" w:color="000000"/>
              <w:right w:val="single" w:sz="4" w:space="0" w:color="000000"/>
            </w:tcBorders>
          </w:tcPr>
          <w:p w:rsidR="007A2D07" w:rsidRDefault="00EA525D" w:rsidP="00A447F2">
            <w:pPr>
              <w:spacing w:after="0" w:line="240" w:lineRule="auto"/>
              <w:jc w:val="both"/>
              <w:rPr>
                <w:rFonts w:ascii="Times New Roman" w:eastAsia="Times New Roman" w:hAnsi="Times New Roman" w:cs="Times New Roman"/>
                <w:color w:val="212529"/>
                <w:sz w:val="20"/>
                <w:szCs w:val="20"/>
              </w:rPr>
            </w:pPr>
            <w:hyperlink r:id="rId6">
              <w:proofErr w:type="spellStart"/>
              <w:r w:rsidR="00F434B6">
                <w:rPr>
                  <w:rFonts w:ascii="Times New Roman" w:eastAsia="Times New Roman" w:hAnsi="Times New Roman" w:cs="Times New Roman"/>
                  <w:color w:val="0000FF"/>
                  <w:sz w:val="20"/>
                  <w:szCs w:val="20"/>
                </w:rPr>
                <w:t>Грядівський</w:t>
              </w:r>
              <w:proofErr w:type="spellEnd"/>
              <w:r w:rsidR="00F434B6">
                <w:rPr>
                  <w:rFonts w:ascii="Times New Roman" w:eastAsia="Times New Roman" w:hAnsi="Times New Roman" w:cs="Times New Roman"/>
                  <w:color w:val="0000FF"/>
                  <w:sz w:val="20"/>
                  <w:szCs w:val="20"/>
                </w:rPr>
                <w:t xml:space="preserve"> ліцей Нововолинської міської ради Волинської області</w:t>
              </w:r>
            </w:hyperlink>
          </w:p>
        </w:tc>
        <w:tc>
          <w:tcPr>
            <w:tcW w:w="782"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170</w:t>
            </w:r>
          </w:p>
        </w:tc>
        <w:tc>
          <w:tcPr>
            <w:tcW w:w="536"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0</w:t>
            </w:r>
          </w:p>
        </w:tc>
        <w:tc>
          <w:tcPr>
            <w:tcW w:w="1336"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0</w:t>
            </w:r>
          </w:p>
        </w:tc>
        <w:tc>
          <w:tcPr>
            <w:tcW w:w="891"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0</w:t>
            </w:r>
          </w:p>
        </w:tc>
        <w:tc>
          <w:tcPr>
            <w:tcW w:w="1493"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0</w:t>
            </w:r>
          </w:p>
        </w:tc>
        <w:tc>
          <w:tcPr>
            <w:tcW w:w="842"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0</w:t>
            </w:r>
          </w:p>
        </w:tc>
      </w:tr>
      <w:tr w:rsidR="007A2D07" w:rsidTr="00A447F2">
        <w:tc>
          <w:tcPr>
            <w:tcW w:w="5314" w:type="dxa"/>
            <w:tcBorders>
              <w:top w:val="single" w:sz="4" w:space="0" w:color="000000"/>
              <w:left w:val="single" w:sz="4" w:space="0" w:color="000000"/>
              <w:bottom w:val="single" w:sz="4" w:space="0" w:color="000000"/>
              <w:right w:val="single" w:sz="4" w:space="0" w:color="000000"/>
            </w:tcBorders>
          </w:tcPr>
          <w:p w:rsidR="007A2D07" w:rsidRDefault="00EA525D" w:rsidP="00A447F2">
            <w:pPr>
              <w:spacing w:after="0" w:line="240" w:lineRule="auto"/>
              <w:jc w:val="both"/>
              <w:rPr>
                <w:rFonts w:ascii="Times New Roman" w:eastAsia="Times New Roman" w:hAnsi="Times New Roman" w:cs="Times New Roman"/>
                <w:color w:val="212529"/>
                <w:sz w:val="20"/>
                <w:szCs w:val="20"/>
              </w:rPr>
            </w:pPr>
            <w:hyperlink r:id="rId7">
              <w:proofErr w:type="spellStart"/>
              <w:r w:rsidR="00F434B6">
                <w:rPr>
                  <w:rFonts w:ascii="Times New Roman" w:eastAsia="Times New Roman" w:hAnsi="Times New Roman" w:cs="Times New Roman"/>
                  <w:color w:val="0000FF"/>
                  <w:sz w:val="20"/>
                  <w:szCs w:val="20"/>
                </w:rPr>
                <w:t>Грибовицька</w:t>
              </w:r>
              <w:proofErr w:type="spellEnd"/>
              <w:r w:rsidR="00F434B6">
                <w:rPr>
                  <w:rFonts w:ascii="Times New Roman" w:eastAsia="Times New Roman" w:hAnsi="Times New Roman" w:cs="Times New Roman"/>
                  <w:color w:val="0000FF"/>
                  <w:sz w:val="20"/>
                  <w:szCs w:val="20"/>
                </w:rPr>
                <w:t xml:space="preserve"> гімназія імені Ігоря Кантора Нововолинської міської ради Волинської області</w:t>
              </w:r>
            </w:hyperlink>
          </w:p>
        </w:tc>
        <w:tc>
          <w:tcPr>
            <w:tcW w:w="782"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79</w:t>
            </w:r>
          </w:p>
        </w:tc>
        <w:tc>
          <w:tcPr>
            <w:tcW w:w="536"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0</w:t>
            </w:r>
          </w:p>
        </w:tc>
        <w:tc>
          <w:tcPr>
            <w:tcW w:w="1336"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0</w:t>
            </w:r>
          </w:p>
        </w:tc>
        <w:tc>
          <w:tcPr>
            <w:tcW w:w="891"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0</w:t>
            </w:r>
          </w:p>
        </w:tc>
        <w:tc>
          <w:tcPr>
            <w:tcW w:w="1493"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0</w:t>
            </w:r>
          </w:p>
        </w:tc>
        <w:tc>
          <w:tcPr>
            <w:tcW w:w="842"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0</w:t>
            </w:r>
          </w:p>
        </w:tc>
      </w:tr>
      <w:tr w:rsidR="007A2D07" w:rsidTr="00A447F2">
        <w:tc>
          <w:tcPr>
            <w:tcW w:w="5314" w:type="dxa"/>
            <w:tcBorders>
              <w:top w:val="single" w:sz="4" w:space="0" w:color="000000"/>
              <w:left w:val="single" w:sz="4" w:space="0" w:color="000000"/>
              <w:bottom w:val="single" w:sz="4" w:space="0" w:color="000000"/>
              <w:right w:val="single" w:sz="4" w:space="0" w:color="000000"/>
            </w:tcBorders>
          </w:tcPr>
          <w:p w:rsidR="007A2D07" w:rsidRDefault="00EA525D" w:rsidP="00A447F2">
            <w:pPr>
              <w:spacing w:after="0" w:line="240" w:lineRule="auto"/>
              <w:jc w:val="both"/>
              <w:rPr>
                <w:rFonts w:ascii="Times New Roman" w:eastAsia="Times New Roman" w:hAnsi="Times New Roman" w:cs="Times New Roman"/>
                <w:color w:val="212529"/>
                <w:sz w:val="20"/>
                <w:szCs w:val="20"/>
              </w:rPr>
            </w:pPr>
            <w:hyperlink r:id="rId8">
              <w:proofErr w:type="spellStart"/>
              <w:r w:rsidR="00F434B6">
                <w:rPr>
                  <w:rFonts w:ascii="Times New Roman" w:eastAsia="Times New Roman" w:hAnsi="Times New Roman" w:cs="Times New Roman"/>
                  <w:color w:val="0000FF"/>
                  <w:sz w:val="20"/>
                  <w:szCs w:val="20"/>
                </w:rPr>
                <w:t>Низкиничівська</w:t>
              </w:r>
              <w:proofErr w:type="spellEnd"/>
              <w:r w:rsidR="00F434B6">
                <w:rPr>
                  <w:rFonts w:ascii="Times New Roman" w:eastAsia="Times New Roman" w:hAnsi="Times New Roman" w:cs="Times New Roman"/>
                  <w:color w:val="0000FF"/>
                  <w:sz w:val="20"/>
                  <w:szCs w:val="20"/>
                </w:rPr>
                <w:t xml:space="preserve"> гімназія імені Андрія </w:t>
              </w:r>
              <w:proofErr w:type="spellStart"/>
              <w:r w:rsidR="00F434B6">
                <w:rPr>
                  <w:rFonts w:ascii="Times New Roman" w:eastAsia="Times New Roman" w:hAnsi="Times New Roman" w:cs="Times New Roman"/>
                  <w:color w:val="0000FF"/>
                  <w:sz w:val="20"/>
                  <w:szCs w:val="20"/>
                </w:rPr>
                <w:t>Комаристого</w:t>
              </w:r>
              <w:proofErr w:type="spellEnd"/>
              <w:r w:rsidR="00F434B6">
                <w:rPr>
                  <w:rFonts w:ascii="Times New Roman" w:eastAsia="Times New Roman" w:hAnsi="Times New Roman" w:cs="Times New Roman"/>
                  <w:color w:val="0000FF"/>
                  <w:sz w:val="20"/>
                  <w:szCs w:val="20"/>
                </w:rPr>
                <w:t xml:space="preserve"> Нововолинської міської ради Волинської області</w:t>
              </w:r>
            </w:hyperlink>
          </w:p>
        </w:tc>
        <w:tc>
          <w:tcPr>
            <w:tcW w:w="782"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0</w:t>
            </w:r>
          </w:p>
        </w:tc>
        <w:tc>
          <w:tcPr>
            <w:tcW w:w="536"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0</w:t>
            </w:r>
          </w:p>
        </w:tc>
        <w:tc>
          <w:tcPr>
            <w:tcW w:w="1336"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0</w:t>
            </w:r>
          </w:p>
        </w:tc>
        <w:tc>
          <w:tcPr>
            <w:tcW w:w="891"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0</w:t>
            </w:r>
          </w:p>
        </w:tc>
        <w:tc>
          <w:tcPr>
            <w:tcW w:w="1493"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0</w:t>
            </w:r>
          </w:p>
        </w:tc>
        <w:tc>
          <w:tcPr>
            <w:tcW w:w="842"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0</w:t>
            </w:r>
          </w:p>
        </w:tc>
      </w:tr>
      <w:tr w:rsidR="007A2D07" w:rsidTr="00A447F2">
        <w:tc>
          <w:tcPr>
            <w:tcW w:w="5314" w:type="dxa"/>
            <w:tcBorders>
              <w:top w:val="single" w:sz="4" w:space="0" w:color="000000"/>
              <w:left w:val="single" w:sz="4" w:space="0" w:color="000000"/>
              <w:bottom w:val="single" w:sz="4" w:space="0" w:color="000000"/>
              <w:right w:val="single" w:sz="4" w:space="0" w:color="000000"/>
            </w:tcBorders>
          </w:tcPr>
          <w:p w:rsidR="007A2D07" w:rsidRDefault="00EA525D" w:rsidP="00A447F2">
            <w:pPr>
              <w:spacing w:after="0" w:line="240" w:lineRule="auto"/>
              <w:jc w:val="both"/>
              <w:rPr>
                <w:rFonts w:ascii="Times New Roman" w:eastAsia="Times New Roman" w:hAnsi="Times New Roman" w:cs="Times New Roman"/>
                <w:color w:val="212529"/>
                <w:sz w:val="20"/>
                <w:szCs w:val="20"/>
              </w:rPr>
            </w:pPr>
            <w:hyperlink r:id="rId9">
              <w:r w:rsidR="00F434B6">
                <w:rPr>
                  <w:rFonts w:ascii="Times New Roman" w:eastAsia="Times New Roman" w:hAnsi="Times New Roman" w:cs="Times New Roman"/>
                  <w:color w:val="0000FF"/>
                  <w:sz w:val="20"/>
                  <w:szCs w:val="20"/>
                </w:rPr>
                <w:t>Нововолинський ліцей №8 Нововолинської міської ради Волинської області</w:t>
              </w:r>
            </w:hyperlink>
          </w:p>
        </w:tc>
        <w:tc>
          <w:tcPr>
            <w:tcW w:w="782"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720</w:t>
            </w:r>
          </w:p>
        </w:tc>
        <w:tc>
          <w:tcPr>
            <w:tcW w:w="536"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0</w:t>
            </w:r>
          </w:p>
        </w:tc>
        <w:tc>
          <w:tcPr>
            <w:tcW w:w="1336"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0</w:t>
            </w:r>
          </w:p>
        </w:tc>
        <w:tc>
          <w:tcPr>
            <w:tcW w:w="891"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0</w:t>
            </w:r>
          </w:p>
        </w:tc>
        <w:tc>
          <w:tcPr>
            <w:tcW w:w="1493"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0</w:t>
            </w:r>
          </w:p>
        </w:tc>
        <w:tc>
          <w:tcPr>
            <w:tcW w:w="842"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2</w:t>
            </w:r>
          </w:p>
        </w:tc>
      </w:tr>
      <w:tr w:rsidR="007A2D07" w:rsidTr="00A447F2">
        <w:tc>
          <w:tcPr>
            <w:tcW w:w="5314" w:type="dxa"/>
            <w:tcBorders>
              <w:top w:val="single" w:sz="4" w:space="0" w:color="000000"/>
              <w:left w:val="single" w:sz="4" w:space="0" w:color="000000"/>
              <w:bottom w:val="single" w:sz="4" w:space="0" w:color="000000"/>
              <w:right w:val="single" w:sz="4" w:space="0" w:color="000000"/>
            </w:tcBorders>
          </w:tcPr>
          <w:p w:rsidR="007A2D07" w:rsidRDefault="00EA525D" w:rsidP="00A447F2">
            <w:pPr>
              <w:spacing w:after="0" w:line="240" w:lineRule="auto"/>
              <w:jc w:val="both"/>
              <w:rPr>
                <w:rFonts w:ascii="Times New Roman" w:eastAsia="Times New Roman" w:hAnsi="Times New Roman" w:cs="Times New Roman"/>
                <w:color w:val="212529"/>
                <w:sz w:val="20"/>
                <w:szCs w:val="20"/>
              </w:rPr>
            </w:pPr>
            <w:hyperlink r:id="rId10">
              <w:r w:rsidR="00F434B6">
                <w:rPr>
                  <w:rFonts w:ascii="Times New Roman" w:eastAsia="Times New Roman" w:hAnsi="Times New Roman" w:cs="Times New Roman"/>
                  <w:color w:val="0000FF"/>
                  <w:sz w:val="20"/>
                  <w:szCs w:val="20"/>
                </w:rPr>
                <w:t>Нововолинський ліцей №1 Нововолинської міської ради Волинської області</w:t>
              </w:r>
            </w:hyperlink>
          </w:p>
        </w:tc>
        <w:tc>
          <w:tcPr>
            <w:tcW w:w="782"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694</w:t>
            </w:r>
          </w:p>
        </w:tc>
        <w:tc>
          <w:tcPr>
            <w:tcW w:w="536"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0</w:t>
            </w:r>
          </w:p>
        </w:tc>
        <w:tc>
          <w:tcPr>
            <w:tcW w:w="1336"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0</w:t>
            </w:r>
          </w:p>
        </w:tc>
        <w:tc>
          <w:tcPr>
            <w:tcW w:w="891"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0</w:t>
            </w:r>
          </w:p>
        </w:tc>
        <w:tc>
          <w:tcPr>
            <w:tcW w:w="1493"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0</w:t>
            </w:r>
          </w:p>
        </w:tc>
        <w:tc>
          <w:tcPr>
            <w:tcW w:w="842"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2</w:t>
            </w:r>
          </w:p>
        </w:tc>
      </w:tr>
      <w:tr w:rsidR="007A2D07" w:rsidTr="00A447F2">
        <w:trPr>
          <w:trHeight w:val="540"/>
        </w:trPr>
        <w:tc>
          <w:tcPr>
            <w:tcW w:w="5314" w:type="dxa"/>
            <w:tcBorders>
              <w:top w:val="single" w:sz="4" w:space="0" w:color="000000"/>
              <w:left w:val="single" w:sz="4" w:space="0" w:color="000000"/>
              <w:bottom w:val="single" w:sz="4" w:space="0" w:color="000000"/>
              <w:right w:val="single" w:sz="4" w:space="0" w:color="000000"/>
            </w:tcBorders>
          </w:tcPr>
          <w:p w:rsidR="007A2D07" w:rsidRDefault="00EA525D" w:rsidP="00A447F2">
            <w:pPr>
              <w:spacing w:after="0" w:line="240" w:lineRule="auto"/>
              <w:jc w:val="both"/>
              <w:rPr>
                <w:rFonts w:ascii="Times New Roman" w:eastAsia="Times New Roman" w:hAnsi="Times New Roman" w:cs="Times New Roman"/>
                <w:color w:val="212529"/>
                <w:sz w:val="20"/>
                <w:szCs w:val="20"/>
              </w:rPr>
            </w:pPr>
            <w:hyperlink r:id="rId11">
              <w:r w:rsidR="00F434B6">
                <w:rPr>
                  <w:rFonts w:ascii="Times New Roman" w:eastAsia="Times New Roman" w:hAnsi="Times New Roman" w:cs="Times New Roman"/>
                  <w:color w:val="0000FF"/>
                  <w:sz w:val="20"/>
                  <w:szCs w:val="20"/>
                </w:rPr>
                <w:t>Нововолинський ліцей №2 Нововолинської міської ради Волинської області</w:t>
              </w:r>
            </w:hyperlink>
          </w:p>
        </w:tc>
        <w:tc>
          <w:tcPr>
            <w:tcW w:w="782"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635</w:t>
            </w:r>
          </w:p>
        </w:tc>
        <w:tc>
          <w:tcPr>
            <w:tcW w:w="536"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0</w:t>
            </w:r>
          </w:p>
        </w:tc>
        <w:tc>
          <w:tcPr>
            <w:tcW w:w="1336"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0</w:t>
            </w:r>
          </w:p>
        </w:tc>
        <w:tc>
          <w:tcPr>
            <w:tcW w:w="891"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0</w:t>
            </w:r>
          </w:p>
        </w:tc>
        <w:tc>
          <w:tcPr>
            <w:tcW w:w="1493"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0</w:t>
            </w:r>
          </w:p>
        </w:tc>
        <w:tc>
          <w:tcPr>
            <w:tcW w:w="842"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2</w:t>
            </w:r>
          </w:p>
        </w:tc>
      </w:tr>
      <w:tr w:rsidR="007A2D07" w:rsidTr="00A447F2">
        <w:tc>
          <w:tcPr>
            <w:tcW w:w="5314" w:type="dxa"/>
            <w:tcBorders>
              <w:top w:val="single" w:sz="4" w:space="0" w:color="000000"/>
              <w:left w:val="single" w:sz="4" w:space="0" w:color="000000"/>
              <w:bottom w:val="single" w:sz="4" w:space="0" w:color="000000"/>
              <w:right w:val="single" w:sz="4" w:space="0" w:color="000000"/>
            </w:tcBorders>
          </w:tcPr>
          <w:p w:rsidR="007A2D07" w:rsidRDefault="00EA525D" w:rsidP="00A447F2">
            <w:pPr>
              <w:spacing w:after="0" w:line="240" w:lineRule="auto"/>
              <w:jc w:val="both"/>
              <w:rPr>
                <w:rFonts w:ascii="Times New Roman" w:eastAsia="Times New Roman" w:hAnsi="Times New Roman" w:cs="Times New Roman"/>
                <w:color w:val="212529"/>
                <w:sz w:val="20"/>
                <w:szCs w:val="20"/>
              </w:rPr>
            </w:pPr>
            <w:hyperlink r:id="rId12">
              <w:r w:rsidR="00F434B6">
                <w:rPr>
                  <w:rFonts w:ascii="Times New Roman" w:eastAsia="Times New Roman" w:hAnsi="Times New Roman" w:cs="Times New Roman"/>
                  <w:color w:val="0000FF"/>
                  <w:sz w:val="20"/>
                  <w:szCs w:val="20"/>
                </w:rPr>
                <w:t>Нововолинський ліцей №3 Нововолинської міської ради Волинської області</w:t>
              </w:r>
            </w:hyperlink>
          </w:p>
        </w:tc>
        <w:tc>
          <w:tcPr>
            <w:tcW w:w="782"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671</w:t>
            </w:r>
          </w:p>
        </w:tc>
        <w:tc>
          <w:tcPr>
            <w:tcW w:w="536"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0</w:t>
            </w:r>
          </w:p>
        </w:tc>
        <w:tc>
          <w:tcPr>
            <w:tcW w:w="1336"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0</w:t>
            </w:r>
          </w:p>
        </w:tc>
        <w:tc>
          <w:tcPr>
            <w:tcW w:w="891"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0</w:t>
            </w:r>
          </w:p>
        </w:tc>
        <w:tc>
          <w:tcPr>
            <w:tcW w:w="1493"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0</w:t>
            </w:r>
          </w:p>
        </w:tc>
        <w:tc>
          <w:tcPr>
            <w:tcW w:w="842"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0</w:t>
            </w:r>
          </w:p>
        </w:tc>
      </w:tr>
      <w:tr w:rsidR="007A2D07" w:rsidTr="00A447F2">
        <w:tc>
          <w:tcPr>
            <w:tcW w:w="5314" w:type="dxa"/>
            <w:tcBorders>
              <w:top w:val="single" w:sz="4" w:space="0" w:color="000000"/>
              <w:left w:val="single" w:sz="4" w:space="0" w:color="000000"/>
              <w:bottom w:val="single" w:sz="4" w:space="0" w:color="000000"/>
              <w:right w:val="single" w:sz="4" w:space="0" w:color="000000"/>
            </w:tcBorders>
          </w:tcPr>
          <w:p w:rsidR="007A2D07" w:rsidRDefault="00EA525D" w:rsidP="00A447F2">
            <w:pPr>
              <w:spacing w:after="0" w:line="240" w:lineRule="auto"/>
              <w:jc w:val="both"/>
              <w:rPr>
                <w:rFonts w:ascii="Times New Roman" w:eastAsia="Times New Roman" w:hAnsi="Times New Roman" w:cs="Times New Roman"/>
                <w:color w:val="212529"/>
                <w:sz w:val="20"/>
                <w:szCs w:val="20"/>
              </w:rPr>
            </w:pPr>
            <w:hyperlink r:id="rId13">
              <w:r w:rsidR="00F434B6">
                <w:rPr>
                  <w:rFonts w:ascii="Times New Roman" w:eastAsia="Times New Roman" w:hAnsi="Times New Roman" w:cs="Times New Roman"/>
                  <w:color w:val="0000FF"/>
                  <w:sz w:val="20"/>
                  <w:szCs w:val="20"/>
                </w:rPr>
                <w:t>Нововолинський ліцей №4 імені Т.Г.Шевченка Нововолинської міської ради Волинської області</w:t>
              </w:r>
            </w:hyperlink>
          </w:p>
        </w:tc>
        <w:tc>
          <w:tcPr>
            <w:tcW w:w="782"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513</w:t>
            </w:r>
          </w:p>
        </w:tc>
        <w:tc>
          <w:tcPr>
            <w:tcW w:w="536"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0</w:t>
            </w:r>
          </w:p>
        </w:tc>
        <w:tc>
          <w:tcPr>
            <w:tcW w:w="1336"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0</w:t>
            </w:r>
          </w:p>
        </w:tc>
        <w:tc>
          <w:tcPr>
            <w:tcW w:w="891"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0</w:t>
            </w:r>
          </w:p>
        </w:tc>
        <w:tc>
          <w:tcPr>
            <w:tcW w:w="1493"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0</w:t>
            </w:r>
          </w:p>
        </w:tc>
        <w:tc>
          <w:tcPr>
            <w:tcW w:w="842"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0</w:t>
            </w:r>
          </w:p>
        </w:tc>
      </w:tr>
      <w:tr w:rsidR="007A2D07" w:rsidTr="00A447F2">
        <w:tc>
          <w:tcPr>
            <w:tcW w:w="5314" w:type="dxa"/>
            <w:tcBorders>
              <w:top w:val="single" w:sz="4" w:space="0" w:color="000000"/>
              <w:left w:val="single" w:sz="4" w:space="0" w:color="000000"/>
              <w:bottom w:val="single" w:sz="4" w:space="0" w:color="000000"/>
              <w:right w:val="single" w:sz="4" w:space="0" w:color="000000"/>
            </w:tcBorders>
          </w:tcPr>
          <w:p w:rsidR="007A2D07" w:rsidRDefault="00EA525D" w:rsidP="00A447F2">
            <w:pPr>
              <w:spacing w:after="0" w:line="240" w:lineRule="auto"/>
              <w:jc w:val="both"/>
              <w:rPr>
                <w:rFonts w:ascii="Times New Roman" w:eastAsia="Times New Roman" w:hAnsi="Times New Roman" w:cs="Times New Roman"/>
                <w:color w:val="212529"/>
                <w:sz w:val="20"/>
                <w:szCs w:val="20"/>
              </w:rPr>
            </w:pPr>
            <w:hyperlink r:id="rId14">
              <w:r w:rsidR="00F434B6">
                <w:rPr>
                  <w:rFonts w:ascii="Times New Roman" w:eastAsia="Times New Roman" w:hAnsi="Times New Roman" w:cs="Times New Roman"/>
                  <w:color w:val="0000FF"/>
                  <w:sz w:val="20"/>
                  <w:szCs w:val="20"/>
                </w:rPr>
                <w:t>Нововолинський ліцей №5 Нововолинської міської ради Волинської області</w:t>
              </w:r>
            </w:hyperlink>
          </w:p>
        </w:tc>
        <w:tc>
          <w:tcPr>
            <w:tcW w:w="782"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572</w:t>
            </w:r>
          </w:p>
        </w:tc>
        <w:tc>
          <w:tcPr>
            <w:tcW w:w="536"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0</w:t>
            </w:r>
          </w:p>
        </w:tc>
        <w:tc>
          <w:tcPr>
            <w:tcW w:w="1336"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0</w:t>
            </w:r>
          </w:p>
        </w:tc>
        <w:tc>
          <w:tcPr>
            <w:tcW w:w="891"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0</w:t>
            </w:r>
          </w:p>
        </w:tc>
        <w:tc>
          <w:tcPr>
            <w:tcW w:w="1493"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0</w:t>
            </w:r>
          </w:p>
        </w:tc>
        <w:tc>
          <w:tcPr>
            <w:tcW w:w="842"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1</w:t>
            </w:r>
          </w:p>
        </w:tc>
      </w:tr>
      <w:tr w:rsidR="007A2D07" w:rsidTr="00A447F2">
        <w:tc>
          <w:tcPr>
            <w:tcW w:w="5314" w:type="dxa"/>
            <w:tcBorders>
              <w:top w:val="single" w:sz="4" w:space="0" w:color="000000"/>
              <w:left w:val="single" w:sz="4" w:space="0" w:color="000000"/>
              <w:bottom w:val="single" w:sz="4" w:space="0" w:color="000000"/>
              <w:right w:val="single" w:sz="4" w:space="0" w:color="000000"/>
            </w:tcBorders>
          </w:tcPr>
          <w:p w:rsidR="007A2D07" w:rsidRDefault="00EA525D" w:rsidP="00A447F2">
            <w:pPr>
              <w:spacing w:after="0" w:line="240" w:lineRule="auto"/>
              <w:jc w:val="both"/>
              <w:rPr>
                <w:rFonts w:ascii="Times New Roman" w:eastAsia="Times New Roman" w:hAnsi="Times New Roman" w:cs="Times New Roman"/>
                <w:color w:val="212529"/>
                <w:sz w:val="20"/>
                <w:szCs w:val="20"/>
              </w:rPr>
            </w:pPr>
            <w:hyperlink r:id="rId15">
              <w:r w:rsidR="00F434B6">
                <w:rPr>
                  <w:rFonts w:ascii="Times New Roman" w:eastAsia="Times New Roman" w:hAnsi="Times New Roman" w:cs="Times New Roman"/>
                  <w:color w:val="0000FF"/>
                  <w:sz w:val="20"/>
                  <w:szCs w:val="20"/>
                </w:rPr>
                <w:t>Нововолинський ліцей № 6 Нововолинської міської ради Волинської області</w:t>
              </w:r>
            </w:hyperlink>
          </w:p>
        </w:tc>
        <w:tc>
          <w:tcPr>
            <w:tcW w:w="782"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715</w:t>
            </w:r>
          </w:p>
        </w:tc>
        <w:tc>
          <w:tcPr>
            <w:tcW w:w="536"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0</w:t>
            </w:r>
          </w:p>
        </w:tc>
        <w:tc>
          <w:tcPr>
            <w:tcW w:w="1336"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0</w:t>
            </w:r>
          </w:p>
        </w:tc>
        <w:tc>
          <w:tcPr>
            <w:tcW w:w="891"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0</w:t>
            </w:r>
          </w:p>
        </w:tc>
        <w:tc>
          <w:tcPr>
            <w:tcW w:w="1493"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0</w:t>
            </w:r>
          </w:p>
        </w:tc>
        <w:tc>
          <w:tcPr>
            <w:tcW w:w="842"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2</w:t>
            </w:r>
          </w:p>
        </w:tc>
      </w:tr>
      <w:tr w:rsidR="007A2D07" w:rsidTr="00A447F2">
        <w:tc>
          <w:tcPr>
            <w:tcW w:w="5314" w:type="dxa"/>
            <w:tcBorders>
              <w:top w:val="single" w:sz="4" w:space="0" w:color="000000"/>
              <w:left w:val="single" w:sz="4" w:space="0" w:color="000000"/>
              <w:bottom w:val="single" w:sz="4" w:space="0" w:color="000000"/>
              <w:right w:val="single" w:sz="4" w:space="0" w:color="000000"/>
            </w:tcBorders>
          </w:tcPr>
          <w:p w:rsidR="007A2D07" w:rsidRDefault="00EA525D" w:rsidP="00A447F2">
            <w:pPr>
              <w:spacing w:after="0" w:line="240" w:lineRule="auto"/>
              <w:jc w:val="both"/>
              <w:rPr>
                <w:rFonts w:ascii="Times New Roman" w:eastAsia="Times New Roman" w:hAnsi="Times New Roman" w:cs="Times New Roman"/>
                <w:color w:val="212529"/>
                <w:sz w:val="20"/>
                <w:szCs w:val="20"/>
              </w:rPr>
            </w:pPr>
            <w:hyperlink r:id="rId16">
              <w:r w:rsidR="00F434B6">
                <w:rPr>
                  <w:rFonts w:ascii="Times New Roman" w:eastAsia="Times New Roman" w:hAnsi="Times New Roman" w:cs="Times New Roman"/>
                  <w:color w:val="0000FF"/>
                  <w:sz w:val="20"/>
                  <w:szCs w:val="20"/>
                </w:rPr>
                <w:t>Нововолинський ліцей №7 Нововолинської міської ради Волинської області</w:t>
              </w:r>
            </w:hyperlink>
          </w:p>
        </w:tc>
        <w:tc>
          <w:tcPr>
            <w:tcW w:w="782"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585</w:t>
            </w:r>
          </w:p>
        </w:tc>
        <w:tc>
          <w:tcPr>
            <w:tcW w:w="536"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0</w:t>
            </w:r>
          </w:p>
        </w:tc>
        <w:tc>
          <w:tcPr>
            <w:tcW w:w="1336"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0</w:t>
            </w:r>
          </w:p>
        </w:tc>
        <w:tc>
          <w:tcPr>
            <w:tcW w:w="891"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0</w:t>
            </w:r>
          </w:p>
        </w:tc>
        <w:tc>
          <w:tcPr>
            <w:tcW w:w="1493"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0</w:t>
            </w:r>
          </w:p>
        </w:tc>
        <w:tc>
          <w:tcPr>
            <w:tcW w:w="842"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1</w:t>
            </w:r>
          </w:p>
        </w:tc>
      </w:tr>
      <w:tr w:rsidR="007A2D07" w:rsidTr="00A447F2">
        <w:tc>
          <w:tcPr>
            <w:tcW w:w="5314" w:type="dxa"/>
            <w:tcBorders>
              <w:top w:val="single" w:sz="4" w:space="0" w:color="000000"/>
              <w:left w:val="single" w:sz="4" w:space="0" w:color="000000"/>
              <w:bottom w:val="single" w:sz="4" w:space="0" w:color="000000"/>
              <w:right w:val="single" w:sz="4" w:space="0" w:color="000000"/>
            </w:tcBorders>
          </w:tcPr>
          <w:p w:rsidR="007A2D07" w:rsidRDefault="00EA525D" w:rsidP="00A447F2">
            <w:pPr>
              <w:spacing w:after="0" w:line="240" w:lineRule="auto"/>
              <w:jc w:val="both"/>
              <w:rPr>
                <w:rFonts w:ascii="Times New Roman" w:eastAsia="Times New Roman" w:hAnsi="Times New Roman" w:cs="Times New Roman"/>
                <w:color w:val="212529"/>
                <w:sz w:val="20"/>
                <w:szCs w:val="20"/>
              </w:rPr>
            </w:pPr>
            <w:hyperlink r:id="rId17">
              <w:r w:rsidR="00F434B6">
                <w:rPr>
                  <w:rFonts w:ascii="Times New Roman" w:eastAsia="Times New Roman" w:hAnsi="Times New Roman" w:cs="Times New Roman"/>
                  <w:color w:val="0000FF"/>
                  <w:sz w:val="20"/>
                  <w:szCs w:val="20"/>
                </w:rPr>
                <w:t>Нововолинський ліцей №9 Нововолинської міської ради Волинської області</w:t>
              </w:r>
            </w:hyperlink>
          </w:p>
        </w:tc>
        <w:tc>
          <w:tcPr>
            <w:tcW w:w="782"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416</w:t>
            </w:r>
          </w:p>
        </w:tc>
        <w:tc>
          <w:tcPr>
            <w:tcW w:w="536"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0</w:t>
            </w:r>
          </w:p>
        </w:tc>
        <w:tc>
          <w:tcPr>
            <w:tcW w:w="1336"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0</w:t>
            </w:r>
          </w:p>
        </w:tc>
        <w:tc>
          <w:tcPr>
            <w:tcW w:w="891"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0</w:t>
            </w:r>
          </w:p>
        </w:tc>
        <w:tc>
          <w:tcPr>
            <w:tcW w:w="1493"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0</w:t>
            </w:r>
          </w:p>
        </w:tc>
        <w:tc>
          <w:tcPr>
            <w:tcW w:w="842" w:type="dxa"/>
            <w:tcBorders>
              <w:top w:val="single" w:sz="4" w:space="0" w:color="000000"/>
              <w:left w:val="single" w:sz="4" w:space="0" w:color="000000"/>
              <w:bottom w:val="single" w:sz="4" w:space="0" w:color="000000"/>
              <w:right w:val="single" w:sz="4" w:space="0" w:color="000000"/>
            </w:tcBorders>
          </w:tcPr>
          <w:p w:rsidR="007A2D07" w:rsidRDefault="00F434B6" w:rsidP="00A447F2">
            <w:pPr>
              <w:spacing w:after="0" w:line="240" w:lineRule="auto"/>
              <w:jc w:val="both"/>
              <w:rPr>
                <w:rFonts w:ascii="Times New Roman" w:eastAsia="Times New Roman" w:hAnsi="Times New Roman" w:cs="Times New Roman"/>
                <w:color w:val="212529"/>
                <w:sz w:val="20"/>
                <w:szCs w:val="20"/>
              </w:rPr>
            </w:pPr>
            <w:r>
              <w:rPr>
                <w:rFonts w:ascii="Times New Roman" w:eastAsia="Times New Roman" w:hAnsi="Times New Roman" w:cs="Times New Roman"/>
                <w:color w:val="212529"/>
                <w:sz w:val="20"/>
                <w:szCs w:val="20"/>
              </w:rPr>
              <w:t>0</w:t>
            </w:r>
          </w:p>
        </w:tc>
      </w:tr>
      <w:bookmarkEnd w:id="2"/>
    </w:tbl>
    <w:p w:rsidR="00136BB7" w:rsidRDefault="00136BB7">
      <w:pPr>
        <w:spacing w:after="0"/>
        <w:jc w:val="both"/>
        <w:rPr>
          <w:rFonts w:ascii="Times New Roman" w:eastAsia="Times New Roman" w:hAnsi="Times New Roman" w:cs="Times New Roman"/>
          <w:sz w:val="28"/>
          <w:szCs w:val="28"/>
        </w:rPr>
      </w:pPr>
    </w:p>
    <w:p w:rsidR="007A2D07" w:rsidRDefault="00F434B6" w:rsidP="00AD5494">
      <w:pPr>
        <w:spacing w:after="0"/>
        <w:ind w:left="-567" w:right="-567"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w:t>
      </w:r>
      <w:r w:rsidR="000F175D">
        <w:rPr>
          <w:rFonts w:ascii="Times New Roman" w:eastAsia="Times New Roman" w:hAnsi="Times New Roman" w:cs="Times New Roman"/>
          <w:sz w:val="28"/>
          <w:szCs w:val="28"/>
        </w:rPr>
        <w:t xml:space="preserve">Як показано в таблиці, </w:t>
      </w:r>
      <w:r w:rsidR="00136BB7">
        <w:rPr>
          <w:rFonts w:ascii="Times New Roman" w:eastAsia="Times New Roman" w:hAnsi="Times New Roman" w:cs="Times New Roman"/>
          <w:sz w:val="28"/>
          <w:szCs w:val="28"/>
        </w:rPr>
        <w:t>освітня мережа громади є досить потужною 11 ЗЗСО, які працюють у звичному режимі та один, діяльність якого призупинена. На 5770 здобувачів освіти -10 ліцеїв та 1 гімназія. У ліцеях функціонує профільна старша школа(10-11 класи).</w:t>
      </w:r>
    </w:p>
    <w:p w:rsidR="00AD5494" w:rsidRDefault="00A447F2" w:rsidP="00AD5494">
      <w:pPr>
        <w:spacing w:after="0"/>
        <w:ind w:left="-851"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Таблиця 3</w:t>
      </w:r>
    </w:p>
    <w:tbl>
      <w:tblPr>
        <w:tblStyle w:val="a9"/>
        <w:tblW w:w="11057" w:type="dxa"/>
        <w:tblInd w:w="-856" w:type="dxa"/>
        <w:tblLayout w:type="fixed"/>
        <w:tblLook w:val="0400"/>
      </w:tblPr>
      <w:tblGrid>
        <w:gridCol w:w="1560"/>
        <w:gridCol w:w="1843"/>
        <w:gridCol w:w="1417"/>
        <w:gridCol w:w="1682"/>
        <w:gridCol w:w="1437"/>
        <w:gridCol w:w="1701"/>
        <w:gridCol w:w="1417"/>
      </w:tblGrid>
      <w:tr w:rsidR="00136BB7" w:rsidRPr="00136BB7" w:rsidTr="00AD5494">
        <w:trPr>
          <w:trHeight w:val="315"/>
        </w:trPr>
        <w:tc>
          <w:tcPr>
            <w:tcW w:w="11057" w:type="dxa"/>
            <w:gridSpan w:val="7"/>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tcPr>
          <w:p w:rsidR="00136BB7" w:rsidRPr="00136BB7" w:rsidRDefault="00136BB7" w:rsidP="00136BB7">
            <w:pPr>
              <w:spacing w:after="0"/>
              <w:jc w:val="both"/>
              <w:rPr>
                <w:rFonts w:ascii="Times New Roman" w:eastAsia="Times New Roman" w:hAnsi="Times New Roman" w:cs="Times New Roman"/>
                <w:b/>
                <w:sz w:val="28"/>
                <w:szCs w:val="28"/>
              </w:rPr>
            </w:pPr>
            <w:r w:rsidRPr="00136BB7">
              <w:rPr>
                <w:rFonts w:ascii="Times New Roman" w:eastAsia="Times New Roman" w:hAnsi="Times New Roman" w:cs="Times New Roman"/>
                <w:b/>
                <w:sz w:val="28"/>
                <w:szCs w:val="28"/>
              </w:rPr>
              <w:t>Профільне навчання (10-11 класи) у ЗЗСО Нововолинської ТГ у 2021-2023 роках</w:t>
            </w:r>
          </w:p>
        </w:tc>
      </w:tr>
      <w:tr w:rsidR="00136BB7" w:rsidRPr="00136BB7" w:rsidTr="00AD5494">
        <w:trPr>
          <w:trHeight w:val="315"/>
        </w:trPr>
        <w:tc>
          <w:tcPr>
            <w:tcW w:w="1560" w:type="dxa"/>
            <w:vMerge w:val="restart"/>
            <w:tcBorders>
              <w:top w:val="single" w:sz="4" w:space="0" w:color="auto"/>
              <w:left w:val="single" w:sz="6" w:space="0" w:color="000000"/>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Назва закладу</w:t>
            </w:r>
          </w:p>
        </w:tc>
        <w:tc>
          <w:tcPr>
            <w:tcW w:w="3260" w:type="dxa"/>
            <w:gridSpan w:val="2"/>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bottom"/>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2021</w:t>
            </w:r>
          </w:p>
        </w:tc>
        <w:tc>
          <w:tcPr>
            <w:tcW w:w="3119" w:type="dxa"/>
            <w:gridSpan w:val="2"/>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bottom"/>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2022</w:t>
            </w:r>
          </w:p>
        </w:tc>
        <w:tc>
          <w:tcPr>
            <w:tcW w:w="3118" w:type="dxa"/>
            <w:gridSpan w:val="2"/>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bottom"/>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2023</w:t>
            </w:r>
          </w:p>
        </w:tc>
      </w:tr>
      <w:tr w:rsidR="00136BB7" w:rsidRPr="00136BB7" w:rsidTr="00AD5494">
        <w:trPr>
          <w:trHeight w:val="315"/>
        </w:trPr>
        <w:tc>
          <w:tcPr>
            <w:tcW w:w="1560" w:type="dxa"/>
            <w:vMerge/>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p>
        </w:tc>
        <w:tc>
          <w:tcPr>
            <w:tcW w:w="184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Профіль</w:t>
            </w:r>
          </w:p>
        </w:tc>
        <w:tc>
          <w:tcPr>
            <w:tcW w:w="141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Кількість</w:t>
            </w:r>
            <w:r w:rsidRPr="00136BB7">
              <w:rPr>
                <w:rFonts w:ascii="Times New Roman" w:eastAsia="Times New Roman" w:hAnsi="Times New Roman" w:cs="Times New Roman"/>
                <w:sz w:val="24"/>
                <w:szCs w:val="24"/>
              </w:rPr>
              <w:br/>
              <w:t>учнів/класів</w:t>
            </w:r>
          </w:p>
        </w:tc>
        <w:tc>
          <w:tcPr>
            <w:tcW w:w="168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Профіль</w:t>
            </w:r>
          </w:p>
        </w:tc>
        <w:tc>
          <w:tcPr>
            <w:tcW w:w="143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Кількість</w:t>
            </w:r>
            <w:r w:rsidRPr="00136BB7">
              <w:rPr>
                <w:rFonts w:ascii="Times New Roman" w:eastAsia="Times New Roman" w:hAnsi="Times New Roman" w:cs="Times New Roman"/>
                <w:sz w:val="24"/>
                <w:szCs w:val="24"/>
              </w:rPr>
              <w:br/>
              <w:t>учнів/класів</w:t>
            </w:r>
          </w:p>
        </w:tc>
        <w:tc>
          <w:tcPr>
            <w:tcW w:w="170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Профіль</w:t>
            </w:r>
          </w:p>
        </w:tc>
        <w:tc>
          <w:tcPr>
            <w:tcW w:w="141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Кількість</w:t>
            </w:r>
            <w:r w:rsidRPr="00136BB7">
              <w:rPr>
                <w:rFonts w:ascii="Times New Roman" w:eastAsia="Times New Roman" w:hAnsi="Times New Roman" w:cs="Times New Roman"/>
                <w:sz w:val="24"/>
                <w:szCs w:val="24"/>
              </w:rPr>
              <w:br/>
              <w:t>учнів/класів</w:t>
            </w:r>
          </w:p>
        </w:tc>
      </w:tr>
      <w:tr w:rsidR="00136BB7" w:rsidRPr="00136BB7" w:rsidTr="00AD5494">
        <w:trPr>
          <w:trHeight w:val="544"/>
        </w:trPr>
        <w:tc>
          <w:tcPr>
            <w:tcW w:w="1560"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Ліцей № 1</w:t>
            </w:r>
          </w:p>
        </w:tc>
        <w:tc>
          <w:tcPr>
            <w:tcW w:w="184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 xml:space="preserve">іноземна </w:t>
            </w:r>
            <w:r w:rsidRPr="00136BB7">
              <w:rPr>
                <w:rFonts w:ascii="Times New Roman" w:eastAsia="Times New Roman" w:hAnsi="Times New Roman" w:cs="Times New Roman"/>
                <w:sz w:val="24"/>
                <w:szCs w:val="24"/>
              </w:rPr>
              <w:br/>
              <w:t>філологія</w:t>
            </w:r>
          </w:p>
        </w:tc>
        <w:tc>
          <w:tcPr>
            <w:tcW w:w="141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87/4</w:t>
            </w:r>
          </w:p>
        </w:tc>
        <w:tc>
          <w:tcPr>
            <w:tcW w:w="168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 xml:space="preserve">іноземна </w:t>
            </w:r>
            <w:r w:rsidRPr="00136BB7">
              <w:rPr>
                <w:rFonts w:ascii="Times New Roman" w:eastAsia="Times New Roman" w:hAnsi="Times New Roman" w:cs="Times New Roman"/>
                <w:sz w:val="24"/>
                <w:szCs w:val="24"/>
              </w:rPr>
              <w:br/>
              <w:t>філологія</w:t>
            </w:r>
          </w:p>
        </w:tc>
        <w:tc>
          <w:tcPr>
            <w:tcW w:w="143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79/4</w:t>
            </w:r>
          </w:p>
        </w:tc>
        <w:tc>
          <w:tcPr>
            <w:tcW w:w="170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іноземна філологія</w:t>
            </w:r>
          </w:p>
        </w:tc>
        <w:tc>
          <w:tcPr>
            <w:tcW w:w="141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83/3</w:t>
            </w:r>
          </w:p>
        </w:tc>
      </w:tr>
      <w:tr w:rsidR="00136BB7" w:rsidRPr="00136BB7" w:rsidTr="00AD5494">
        <w:trPr>
          <w:trHeight w:val="750"/>
        </w:trPr>
        <w:tc>
          <w:tcPr>
            <w:tcW w:w="1560"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Ліцей № 2</w:t>
            </w:r>
          </w:p>
        </w:tc>
        <w:tc>
          <w:tcPr>
            <w:tcW w:w="184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філологічний, математичний, технологічний</w:t>
            </w:r>
          </w:p>
        </w:tc>
        <w:tc>
          <w:tcPr>
            <w:tcW w:w="141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60/2</w:t>
            </w:r>
          </w:p>
        </w:tc>
        <w:tc>
          <w:tcPr>
            <w:tcW w:w="168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філологічний,</w:t>
            </w:r>
            <w:r w:rsidRPr="00136BB7">
              <w:rPr>
                <w:rFonts w:ascii="Times New Roman" w:eastAsia="Times New Roman" w:hAnsi="Times New Roman" w:cs="Times New Roman"/>
                <w:sz w:val="24"/>
                <w:szCs w:val="24"/>
              </w:rPr>
              <w:br/>
              <w:t>технологічний</w:t>
            </w:r>
          </w:p>
        </w:tc>
        <w:tc>
          <w:tcPr>
            <w:tcW w:w="143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62/2</w:t>
            </w:r>
          </w:p>
        </w:tc>
        <w:tc>
          <w:tcPr>
            <w:tcW w:w="170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історичний,</w:t>
            </w:r>
            <w:r w:rsidRPr="00136BB7">
              <w:rPr>
                <w:rFonts w:ascii="Times New Roman" w:eastAsia="Times New Roman" w:hAnsi="Times New Roman" w:cs="Times New Roman"/>
                <w:sz w:val="24"/>
                <w:szCs w:val="24"/>
              </w:rPr>
              <w:br/>
              <w:t>історико-філологічний</w:t>
            </w:r>
          </w:p>
        </w:tc>
        <w:tc>
          <w:tcPr>
            <w:tcW w:w="141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69/2</w:t>
            </w:r>
          </w:p>
        </w:tc>
      </w:tr>
      <w:tr w:rsidR="00136BB7" w:rsidRPr="00136BB7" w:rsidTr="00AD5494">
        <w:trPr>
          <w:trHeight w:val="736"/>
        </w:trPr>
        <w:tc>
          <w:tcPr>
            <w:tcW w:w="1560"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Ліцей № 3</w:t>
            </w:r>
          </w:p>
        </w:tc>
        <w:tc>
          <w:tcPr>
            <w:tcW w:w="184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математичний</w:t>
            </w:r>
          </w:p>
        </w:tc>
        <w:tc>
          <w:tcPr>
            <w:tcW w:w="141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58/2</w:t>
            </w:r>
          </w:p>
        </w:tc>
        <w:tc>
          <w:tcPr>
            <w:tcW w:w="168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технологічний, математичний</w:t>
            </w:r>
          </w:p>
        </w:tc>
        <w:tc>
          <w:tcPr>
            <w:tcW w:w="143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53/2</w:t>
            </w:r>
          </w:p>
        </w:tc>
        <w:tc>
          <w:tcPr>
            <w:tcW w:w="170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історико- філологічний, технологічний</w:t>
            </w:r>
          </w:p>
        </w:tc>
        <w:tc>
          <w:tcPr>
            <w:tcW w:w="141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69/2</w:t>
            </w:r>
          </w:p>
        </w:tc>
      </w:tr>
      <w:tr w:rsidR="00136BB7" w:rsidRPr="00136BB7" w:rsidTr="00AD5494">
        <w:trPr>
          <w:trHeight w:val="295"/>
        </w:trPr>
        <w:tc>
          <w:tcPr>
            <w:tcW w:w="1560"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Ліцей № 4</w:t>
            </w:r>
          </w:p>
        </w:tc>
        <w:tc>
          <w:tcPr>
            <w:tcW w:w="184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технологічний</w:t>
            </w:r>
          </w:p>
        </w:tc>
        <w:tc>
          <w:tcPr>
            <w:tcW w:w="141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50/2</w:t>
            </w:r>
          </w:p>
        </w:tc>
        <w:tc>
          <w:tcPr>
            <w:tcW w:w="168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технологічний</w:t>
            </w:r>
          </w:p>
        </w:tc>
        <w:tc>
          <w:tcPr>
            <w:tcW w:w="143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56/2</w:t>
            </w:r>
          </w:p>
        </w:tc>
        <w:tc>
          <w:tcPr>
            <w:tcW w:w="170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технологічний</w:t>
            </w:r>
          </w:p>
        </w:tc>
        <w:tc>
          <w:tcPr>
            <w:tcW w:w="141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55/2</w:t>
            </w:r>
          </w:p>
        </w:tc>
      </w:tr>
      <w:tr w:rsidR="00136BB7" w:rsidRPr="00136BB7" w:rsidTr="00AD5494">
        <w:trPr>
          <w:trHeight w:val="750"/>
        </w:trPr>
        <w:tc>
          <w:tcPr>
            <w:tcW w:w="1560"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Ліцей № 5</w:t>
            </w:r>
          </w:p>
        </w:tc>
        <w:tc>
          <w:tcPr>
            <w:tcW w:w="184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 xml:space="preserve">філологічний, технологічний, </w:t>
            </w:r>
            <w:r w:rsidRPr="00136BB7">
              <w:rPr>
                <w:rFonts w:ascii="Times New Roman" w:eastAsia="Times New Roman" w:hAnsi="Times New Roman" w:cs="Times New Roman"/>
                <w:sz w:val="24"/>
                <w:szCs w:val="24"/>
              </w:rPr>
              <w:lastRenderedPageBreak/>
              <w:t xml:space="preserve">біологічний </w:t>
            </w:r>
          </w:p>
        </w:tc>
        <w:tc>
          <w:tcPr>
            <w:tcW w:w="141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lastRenderedPageBreak/>
              <w:t>21/1, 40/2, 20/1</w:t>
            </w:r>
          </w:p>
        </w:tc>
        <w:tc>
          <w:tcPr>
            <w:tcW w:w="168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філологічний, технологічний</w:t>
            </w:r>
          </w:p>
        </w:tc>
        <w:tc>
          <w:tcPr>
            <w:tcW w:w="143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43/2, 42/2</w:t>
            </w:r>
          </w:p>
        </w:tc>
        <w:tc>
          <w:tcPr>
            <w:tcW w:w="170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філологічний, технологічний</w:t>
            </w:r>
          </w:p>
        </w:tc>
        <w:tc>
          <w:tcPr>
            <w:tcW w:w="141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55/2, 22/1</w:t>
            </w:r>
          </w:p>
        </w:tc>
      </w:tr>
      <w:tr w:rsidR="00136BB7" w:rsidRPr="00136BB7" w:rsidTr="00AD5494">
        <w:trPr>
          <w:trHeight w:val="750"/>
        </w:trPr>
        <w:tc>
          <w:tcPr>
            <w:tcW w:w="1560" w:type="dxa"/>
            <w:tcBorders>
              <w:top w:val="single" w:sz="4" w:space="0" w:color="auto"/>
              <w:left w:val="single" w:sz="6" w:space="0" w:color="000000"/>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lastRenderedPageBreak/>
              <w:t>Ліцей № 6</w:t>
            </w:r>
          </w:p>
        </w:tc>
        <w:tc>
          <w:tcPr>
            <w:tcW w:w="1843" w:type="dxa"/>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філологічний, технологічний</w:t>
            </w:r>
          </w:p>
        </w:tc>
        <w:tc>
          <w:tcPr>
            <w:tcW w:w="1417" w:type="dxa"/>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50/2, 20/1</w:t>
            </w:r>
          </w:p>
        </w:tc>
        <w:tc>
          <w:tcPr>
            <w:tcW w:w="1682" w:type="dxa"/>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філологічний</w:t>
            </w:r>
          </w:p>
        </w:tc>
        <w:tc>
          <w:tcPr>
            <w:tcW w:w="1437" w:type="dxa"/>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56/2</w:t>
            </w:r>
          </w:p>
        </w:tc>
        <w:tc>
          <w:tcPr>
            <w:tcW w:w="1701" w:type="dxa"/>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філологічний, історико-філологічний</w:t>
            </w:r>
          </w:p>
        </w:tc>
        <w:tc>
          <w:tcPr>
            <w:tcW w:w="1417" w:type="dxa"/>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29/1, 35/1</w:t>
            </w:r>
          </w:p>
        </w:tc>
      </w:tr>
      <w:tr w:rsidR="00136BB7" w:rsidRPr="00136BB7" w:rsidTr="00011A67">
        <w:trPr>
          <w:trHeight w:val="750"/>
        </w:trPr>
        <w:tc>
          <w:tcPr>
            <w:tcW w:w="1560" w:type="dxa"/>
            <w:tcBorders>
              <w:top w:val="single" w:sz="4" w:space="0" w:color="auto"/>
              <w:left w:val="single" w:sz="4" w:space="0" w:color="auto"/>
              <w:bottom w:val="single" w:sz="6" w:space="0" w:color="000000"/>
              <w:right w:val="single" w:sz="4" w:space="0" w:color="auto"/>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Ліцей № 7</w:t>
            </w:r>
          </w:p>
        </w:tc>
        <w:tc>
          <w:tcPr>
            <w:tcW w:w="1843" w:type="dxa"/>
            <w:tcBorders>
              <w:top w:val="single" w:sz="4" w:space="0" w:color="auto"/>
              <w:left w:val="single" w:sz="4" w:space="0" w:color="auto"/>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української філології, математичний, історичний</w:t>
            </w:r>
          </w:p>
        </w:tc>
        <w:tc>
          <w:tcPr>
            <w:tcW w:w="1417" w:type="dxa"/>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22/1, 27/1, 33/1</w:t>
            </w:r>
          </w:p>
        </w:tc>
        <w:tc>
          <w:tcPr>
            <w:tcW w:w="1682" w:type="dxa"/>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української філології, математичний, технологічний</w:t>
            </w:r>
          </w:p>
        </w:tc>
        <w:tc>
          <w:tcPr>
            <w:tcW w:w="1437" w:type="dxa"/>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44/2, 29/1, 19/1</w:t>
            </w:r>
          </w:p>
        </w:tc>
        <w:tc>
          <w:tcPr>
            <w:tcW w:w="1701" w:type="dxa"/>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української філології, технологічний</w:t>
            </w:r>
          </w:p>
        </w:tc>
        <w:tc>
          <w:tcPr>
            <w:tcW w:w="1417" w:type="dxa"/>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20/1, 53/2</w:t>
            </w:r>
          </w:p>
        </w:tc>
      </w:tr>
      <w:tr w:rsidR="00136BB7" w:rsidRPr="00136BB7" w:rsidTr="00AD5494">
        <w:trPr>
          <w:trHeight w:val="782"/>
        </w:trPr>
        <w:tc>
          <w:tcPr>
            <w:tcW w:w="1560"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Ліцей № 8</w:t>
            </w:r>
          </w:p>
        </w:tc>
        <w:tc>
          <w:tcPr>
            <w:tcW w:w="184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української філології</w:t>
            </w:r>
          </w:p>
        </w:tc>
        <w:tc>
          <w:tcPr>
            <w:tcW w:w="141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28/10, 22/11</w:t>
            </w:r>
          </w:p>
        </w:tc>
        <w:tc>
          <w:tcPr>
            <w:tcW w:w="168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української філології</w:t>
            </w:r>
          </w:p>
        </w:tc>
        <w:tc>
          <w:tcPr>
            <w:tcW w:w="143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54/10, 29/11</w:t>
            </w:r>
          </w:p>
        </w:tc>
        <w:tc>
          <w:tcPr>
            <w:tcW w:w="170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української філології,</w:t>
            </w:r>
            <w:r w:rsidRPr="00136BB7">
              <w:rPr>
                <w:rFonts w:ascii="Times New Roman" w:eastAsia="Times New Roman" w:hAnsi="Times New Roman" w:cs="Times New Roman"/>
                <w:sz w:val="24"/>
                <w:szCs w:val="24"/>
              </w:rPr>
              <w:br/>
              <w:t>історико-філологічний</w:t>
            </w:r>
          </w:p>
        </w:tc>
        <w:tc>
          <w:tcPr>
            <w:tcW w:w="141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52/11,33/10</w:t>
            </w:r>
          </w:p>
        </w:tc>
      </w:tr>
      <w:tr w:rsidR="00136BB7" w:rsidRPr="00136BB7" w:rsidTr="00AD5494">
        <w:trPr>
          <w:trHeight w:val="189"/>
        </w:trPr>
        <w:tc>
          <w:tcPr>
            <w:tcW w:w="1560"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Ліцей № 9</w:t>
            </w:r>
          </w:p>
        </w:tc>
        <w:tc>
          <w:tcPr>
            <w:tcW w:w="184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технологічний</w:t>
            </w:r>
          </w:p>
        </w:tc>
        <w:tc>
          <w:tcPr>
            <w:tcW w:w="141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31/2</w:t>
            </w:r>
          </w:p>
        </w:tc>
        <w:tc>
          <w:tcPr>
            <w:tcW w:w="168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технологічний</w:t>
            </w:r>
          </w:p>
        </w:tc>
        <w:tc>
          <w:tcPr>
            <w:tcW w:w="143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28/2</w:t>
            </w:r>
          </w:p>
        </w:tc>
        <w:tc>
          <w:tcPr>
            <w:tcW w:w="170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технологічний</w:t>
            </w:r>
          </w:p>
        </w:tc>
        <w:tc>
          <w:tcPr>
            <w:tcW w:w="141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23/2</w:t>
            </w:r>
          </w:p>
        </w:tc>
      </w:tr>
      <w:tr w:rsidR="00136BB7" w:rsidRPr="00136BB7" w:rsidTr="00AD5494">
        <w:trPr>
          <w:trHeight w:val="421"/>
        </w:trPr>
        <w:tc>
          <w:tcPr>
            <w:tcW w:w="1560"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proofErr w:type="spellStart"/>
            <w:r w:rsidRPr="00136BB7">
              <w:rPr>
                <w:rFonts w:ascii="Times New Roman" w:eastAsia="Times New Roman" w:hAnsi="Times New Roman" w:cs="Times New Roman"/>
                <w:sz w:val="24"/>
                <w:szCs w:val="24"/>
              </w:rPr>
              <w:t>Грядівський</w:t>
            </w:r>
            <w:proofErr w:type="spellEnd"/>
            <w:r w:rsidRPr="00136BB7">
              <w:rPr>
                <w:rFonts w:ascii="Times New Roman" w:eastAsia="Times New Roman" w:hAnsi="Times New Roman" w:cs="Times New Roman"/>
                <w:sz w:val="24"/>
                <w:szCs w:val="24"/>
              </w:rPr>
              <w:br/>
              <w:t>ліцей</w:t>
            </w:r>
          </w:p>
        </w:tc>
        <w:tc>
          <w:tcPr>
            <w:tcW w:w="184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філологічний</w:t>
            </w:r>
          </w:p>
        </w:tc>
        <w:tc>
          <w:tcPr>
            <w:tcW w:w="141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21/2</w:t>
            </w:r>
          </w:p>
        </w:tc>
        <w:tc>
          <w:tcPr>
            <w:tcW w:w="1682"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філологічний</w:t>
            </w:r>
          </w:p>
        </w:tc>
        <w:tc>
          <w:tcPr>
            <w:tcW w:w="143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25/2</w:t>
            </w:r>
          </w:p>
        </w:tc>
        <w:tc>
          <w:tcPr>
            <w:tcW w:w="1701"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філологічний</w:t>
            </w:r>
          </w:p>
        </w:tc>
        <w:tc>
          <w:tcPr>
            <w:tcW w:w="141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24/2</w:t>
            </w:r>
          </w:p>
        </w:tc>
      </w:tr>
      <w:tr w:rsidR="00136BB7" w:rsidRPr="00136BB7" w:rsidTr="00AD5494">
        <w:trPr>
          <w:trHeight w:val="377"/>
        </w:trPr>
        <w:tc>
          <w:tcPr>
            <w:tcW w:w="1560" w:type="dxa"/>
            <w:tcBorders>
              <w:top w:val="single" w:sz="6" w:space="0" w:color="CCCCCC"/>
              <w:left w:val="single" w:sz="6" w:space="0" w:color="000000"/>
              <w:bottom w:val="single" w:sz="18"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proofErr w:type="spellStart"/>
            <w:r w:rsidRPr="00136BB7">
              <w:rPr>
                <w:rFonts w:ascii="Times New Roman" w:eastAsia="Times New Roman" w:hAnsi="Times New Roman" w:cs="Times New Roman"/>
                <w:sz w:val="24"/>
                <w:szCs w:val="24"/>
              </w:rPr>
              <w:t>Грибовицька</w:t>
            </w:r>
            <w:proofErr w:type="spellEnd"/>
            <w:r w:rsidRPr="00136BB7">
              <w:rPr>
                <w:rFonts w:ascii="Times New Roman" w:eastAsia="Times New Roman" w:hAnsi="Times New Roman" w:cs="Times New Roman"/>
                <w:sz w:val="24"/>
                <w:szCs w:val="24"/>
              </w:rPr>
              <w:br/>
              <w:t>гімназія</w:t>
            </w:r>
          </w:p>
        </w:tc>
        <w:tc>
          <w:tcPr>
            <w:tcW w:w="1843" w:type="dxa"/>
            <w:tcBorders>
              <w:top w:val="single" w:sz="6" w:space="0" w:color="CCCCCC"/>
              <w:left w:val="single" w:sz="6" w:space="0" w:color="CCCCCC"/>
              <w:bottom w:val="single" w:sz="18"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w:t>
            </w:r>
          </w:p>
        </w:tc>
        <w:tc>
          <w:tcPr>
            <w:tcW w:w="1417" w:type="dxa"/>
            <w:tcBorders>
              <w:top w:val="single" w:sz="6" w:space="0" w:color="CCCCCC"/>
              <w:left w:val="single" w:sz="6" w:space="0" w:color="CCCCCC"/>
              <w:bottom w:val="single" w:sz="18"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w:t>
            </w:r>
          </w:p>
        </w:tc>
        <w:tc>
          <w:tcPr>
            <w:tcW w:w="1682" w:type="dxa"/>
            <w:tcBorders>
              <w:top w:val="single" w:sz="6" w:space="0" w:color="CCCCCC"/>
              <w:left w:val="single" w:sz="6" w:space="0" w:color="CCCCCC"/>
              <w:bottom w:val="single" w:sz="18"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w:t>
            </w:r>
          </w:p>
        </w:tc>
        <w:tc>
          <w:tcPr>
            <w:tcW w:w="1437" w:type="dxa"/>
            <w:tcBorders>
              <w:top w:val="single" w:sz="6" w:space="0" w:color="CCCCCC"/>
              <w:left w:val="single" w:sz="6" w:space="0" w:color="CCCCCC"/>
              <w:bottom w:val="single" w:sz="18"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w:t>
            </w:r>
          </w:p>
        </w:tc>
        <w:tc>
          <w:tcPr>
            <w:tcW w:w="1701" w:type="dxa"/>
            <w:tcBorders>
              <w:top w:val="single" w:sz="6" w:space="0" w:color="CCCCCC"/>
              <w:left w:val="single" w:sz="6" w:space="0" w:color="CCCCCC"/>
              <w:bottom w:val="single" w:sz="18"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r w:rsidRPr="00136BB7">
              <w:rPr>
                <w:rFonts w:ascii="Times New Roman" w:eastAsia="Times New Roman" w:hAnsi="Times New Roman" w:cs="Times New Roman"/>
                <w:sz w:val="24"/>
                <w:szCs w:val="24"/>
              </w:rPr>
              <w:t>-</w:t>
            </w:r>
          </w:p>
        </w:tc>
        <w:tc>
          <w:tcPr>
            <w:tcW w:w="1417" w:type="dxa"/>
            <w:tcBorders>
              <w:top w:val="single" w:sz="6" w:space="0" w:color="CCCCCC"/>
              <w:left w:val="single" w:sz="6" w:space="0" w:color="CCCCCC"/>
              <w:bottom w:val="single" w:sz="18"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4"/>
                <w:szCs w:val="24"/>
              </w:rPr>
            </w:pPr>
          </w:p>
        </w:tc>
      </w:tr>
      <w:tr w:rsidR="00136BB7" w:rsidRPr="00136BB7" w:rsidTr="00AD5494">
        <w:trPr>
          <w:trHeight w:val="393"/>
        </w:trPr>
        <w:tc>
          <w:tcPr>
            <w:tcW w:w="1560"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b/>
                <w:sz w:val="28"/>
                <w:szCs w:val="28"/>
              </w:rPr>
            </w:pPr>
            <w:r w:rsidRPr="00136BB7">
              <w:rPr>
                <w:rFonts w:ascii="Times New Roman" w:eastAsia="Times New Roman" w:hAnsi="Times New Roman" w:cs="Times New Roman"/>
                <w:b/>
                <w:sz w:val="28"/>
                <w:szCs w:val="28"/>
              </w:rPr>
              <w:t>Разом</w:t>
            </w:r>
          </w:p>
        </w:tc>
        <w:tc>
          <w:tcPr>
            <w:tcW w:w="184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b/>
                <w:sz w:val="28"/>
                <w:szCs w:val="28"/>
              </w:rPr>
            </w:pPr>
          </w:p>
        </w:tc>
        <w:tc>
          <w:tcPr>
            <w:tcW w:w="141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8"/>
                <w:szCs w:val="28"/>
              </w:rPr>
            </w:pPr>
            <w:r w:rsidRPr="00136BB7">
              <w:rPr>
                <w:rFonts w:ascii="Times New Roman" w:eastAsia="Times New Roman" w:hAnsi="Times New Roman" w:cs="Times New Roman"/>
                <w:sz w:val="28"/>
                <w:szCs w:val="28"/>
              </w:rPr>
              <w:t>590/ 26</w:t>
            </w:r>
          </w:p>
        </w:tc>
        <w:tc>
          <w:tcPr>
            <w:tcW w:w="1682"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8"/>
                <w:szCs w:val="28"/>
              </w:rPr>
            </w:pPr>
          </w:p>
        </w:tc>
        <w:tc>
          <w:tcPr>
            <w:tcW w:w="143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8"/>
                <w:szCs w:val="28"/>
              </w:rPr>
            </w:pPr>
            <w:r w:rsidRPr="00136BB7">
              <w:rPr>
                <w:rFonts w:ascii="Times New Roman" w:eastAsia="Times New Roman" w:hAnsi="Times New Roman" w:cs="Times New Roman"/>
                <w:sz w:val="28"/>
                <w:szCs w:val="28"/>
              </w:rPr>
              <w:t>620/27</w:t>
            </w:r>
          </w:p>
        </w:tc>
        <w:tc>
          <w:tcPr>
            <w:tcW w:w="170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8"/>
                <w:szCs w:val="28"/>
              </w:rPr>
            </w:pPr>
          </w:p>
        </w:tc>
        <w:tc>
          <w:tcPr>
            <w:tcW w:w="141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136BB7" w:rsidRPr="00136BB7" w:rsidRDefault="00136BB7" w:rsidP="00136BB7">
            <w:pPr>
              <w:spacing w:after="0"/>
              <w:jc w:val="both"/>
              <w:rPr>
                <w:rFonts w:ascii="Times New Roman" w:eastAsia="Times New Roman" w:hAnsi="Times New Roman" w:cs="Times New Roman"/>
                <w:sz w:val="28"/>
                <w:szCs w:val="28"/>
              </w:rPr>
            </w:pPr>
            <w:r w:rsidRPr="00136BB7">
              <w:rPr>
                <w:rFonts w:ascii="Times New Roman" w:eastAsia="Times New Roman" w:hAnsi="Times New Roman" w:cs="Times New Roman"/>
                <w:sz w:val="28"/>
                <w:szCs w:val="28"/>
              </w:rPr>
              <w:t>622/24</w:t>
            </w:r>
          </w:p>
        </w:tc>
      </w:tr>
    </w:tbl>
    <w:p w:rsidR="00136BB7" w:rsidRDefault="00136BB7">
      <w:pPr>
        <w:spacing w:after="0"/>
        <w:jc w:val="both"/>
        <w:rPr>
          <w:rFonts w:ascii="Times New Roman" w:eastAsia="Times New Roman" w:hAnsi="Times New Roman" w:cs="Times New Roman"/>
          <w:sz w:val="28"/>
          <w:szCs w:val="28"/>
        </w:rPr>
      </w:pPr>
    </w:p>
    <w:p w:rsidR="007A2D07" w:rsidRDefault="00011A67" w:rsidP="009223D7">
      <w:pPr>
        <w:spacing w:after="0"/>
        <w:ind w:left="-426" w:right="-426"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Аналіз мережі старших класів нашої </w:t>
      </w:r>
      <w:r w:rsidR="00E608E9">
        <w:rPr>
          <w:rFonts w:ascii="Times New Roman" w:eastAsia="Times New Roman" w:hAnsi="Times New Roman" w:cs="Times New Roman"/>
          <w:sz w:val="28"/>
          <w:szCs w:val="28"/>
        </w:rPr>
        <w:t>громади</w:t>
      </w:r>
      <w:r>
        <w:rPr>
          <w:rFonts w:ascii="Times New Roman" w:eastAsia="Times New Roman" w:hAnsi="Times New Roman" w:cs="Times New Roman"/>
          <w:sz w:val="28"/>
          <w:szCs w:val="28"/>
        </w:rPr>
        <w:t xml:space="preserve"> свідчить, що учні 10-11 класів навчалися у класах  української та іноземної філології, історико- філологічного, технологічного, історичного профілю, хоча ще два</w:t>
      </w:r>
      <w:r w:rsidR="00E608E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роки назад були і математичний та біологічний профілі</w:t>
      </w:r>
      <w:r w:rsidR="00E608E9">
        <w:rPr>
          <w:rFonts w:ascii="Times New Roman" w:eastAsia="Times New Roman" w:hAnsi="Times New Roman" w:cs="Times New Roman"/>
          <w:sz w:val="28"/>
          <w:szCs w:val="28"/>
        </w:rPr>
        <w:t>.</w:t>
      </w:r>
      <w:r w:rsidR="00D95356">
        <w:rPr>
          <w:rFonts w:ascii="Times New Roman" w:eastAsia="Times New Roman" w:hAnsi="Times New Roman" w:cs="Times New Roman"/>
          <w:sz w:val="28"/>
          <w:szCs w:val="28"/>
        </w:rPr>
        <w:t xml:space="preserve"> Як бачимо є дублювання профілів по ЗЗСО.</w:t>
      </w:r>
      <w:r w:rsidR="00E608E9">
        <w:rPr>
          <w:rFonts w:ascii="Times New Roman" w:eastAsia="Times New Roman" w:hAnsi="Times New Roman" w:cs="Times New Roman"/>
          <w:sz w:val="28"/>
          <w:szCs w:val="28"/>
        </w:rPr>
        <w:t xml:space="preserve"> Проте чи насправді ці профілі забезпечують індивідуальну освітню траєкторію. Як засвідчують результати опитування випускників базової школи ( 9 клас), при повній реалізації запитів ця карт</w:t>
      </w:r>
      <w:r w:rsidR="00AC1773">
        <w:rPr>
          <w:rFonts w:ascii="Times New Roman" w:eastAsia="Times New Roman" w:hAnsi="Times New Roman" w:cs="Times New Roman"/>
          <w:sz w:val="28"/>
          <w:szCs w:val="28"/>
        </w:rPr>
        <w:t>ина була б зовсім іншою.</w:t>
      </w:r>
      <w:r w:rsidR="00A447F2">
        <w:rPr>
          <w:rFonts w:ascii="Times New Roman" w:eastAsia="Times New Roman" w:hAnsi="Times New Roman" w:cs="Times New Roman"/>
          <w:sz w:val="28"/>
          <w:szCs w:val="28"/>
        </w:rPr>
        <w:t xml:space="preserve">                                                                  Діаграма </w:t>
      </w:r>
      <w:r w:rsidR="0038237B">
        <w:rPr>
          <w:rFonts w:ascii="Times New Roman" w:eastAsia="Times New Roman" w:hAnsi="Times New Roman" w:cs="Times New Roman"/>
          <w:sz w:val="28"/>
          <w:szCs w:val="28"/>
        </w:rPr>
        <w:t>1</w:t>
      </w:r>
    </w:p>
    <w:p w:rsidR="00E608E9" w:rsidRDefault="00E608E9">
      <w:pPr>
        <w:spacing w:after="0"/>
        <w:jc w:val="both"/>
        <w:rPr>
          <w:rFonts w:ascii="Times New Roman" w:eastAsia="Times New Roman" w:hAnsi="Times New Roman" w:cs="Times New Roman"/>
          <w:sz w:val="28"/>
          <w:szCs w:val="28"/>
        </w:rPr>
      </w:pPr>
    </w:p>
    <w:p w:rsidR="00E608E9" w:rsidRDefault="00AC1773">
      <w:pPr>
        <w:spacing w:after="0"/>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lang w:eastAsia="uk-UA"/>
        </w:rPr>
        <w:drawing>
          <wp:inline distT="0" distB="0" distL="0" distR="0">
            <wp:extent cx="6010275" cy="3286125"/>
            <wp:effectExtent l="0" t="0" r="9525"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10275" cy="3286125"/>
                    </a:xfrm>
                    <a:prstGeom prst="rect">
                      <a:avLst/>
                    </a:prstGeom>
                    <a:noFill/>
                  </pic:spPr>
                </pic:pic>
              </a:graphicData>
            </a:graphic>
          </wp:inline>
        </w:drawing>
      </w:r>
    </w:p>
    <w:p w:rsidR="00AC1773" w:rsidRDefault="00AC1773">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Це свідчить проте, що у підході до профільного навчання переважає формальний підхід, де перевага надається не забезпеченню запитів здобувачів </w:t>
      </w:r>
      <w:r>
        <w:rPr>
          <w:rFonts w:ascii="Times New Roman" w:eastAsia="Times New Roman" w:hAnsi="Times New Roman" w:cs="Times New Roman"/>
          <w:sz w:val="28"/>
          <w:szCs w:val="28"/>
        </w:rPr>
        <w:lastRenderedPageBreak/>
        <w:t>освіти, а забезпеченню  педагогічного навантаження  вчителів.</w:t>
      </w:r>
      <w:r w:rsidR="00067C51">
        <w:rPr>
          <w:rFonts w:ascii="Times New Roman" w:eastAsia="Times New Roman" w:hAnsi="Times New Roman" w:cs="Times New Roman"/>
          <w:sz w:val="28"/>
          <w:szCs w:val="28"/>
        </w:rPr>
        <w:t xml:space="preserve"> У майбутньому, створивши профільний ліцей,  ми могли б сформувати профільні класи з динамічними групами, наприклад спортивний з правовим,  </w:t>
      </w:r>
      <w:proofErr w:type="spellStart"/>
      <w:r w:rsidR="00067C51">
        <w:rPr>
          <w:rFonts w:ascii="Times New Roman" w:eastAsia="Times New Roman" w:hAnsi="Times New Roman" w:cs="Times New Roman"/>
          <w:sz w:val="28"/>
          <w:szCs w:val="28"/>
        </w:rPr>
        <w:t>біотехнічний</w:t>
      </w:r>
      <w:proofErr w:type="spellEnd"/>
      <w:r w:rsidR="00067C51">
        <w:rPr>
          <w:rFonts w:ascii="Times New Roman" w:eastAsia="Times New Roman" w:hAnsi="Times New Roman" w:cs="Times New Roman"/>
          <w:sz w:val="28"/>
          <w:szCs w:val="28"/>
        </w:rPr>
        <w:t xml:space="preserve"> ( хімія, біологія, фізика), математично- технологічним. Бачення профільного ліцею наступне </w:t>
      </w:r>
      <w:r w:rsidR="00756EF6">
        <w:rPr>
          <w:rFonts w:ascii="Times New Roman" w:eastAsia="Times New Roman" w:hAnsi="Times New Roman" w:cs="Times New Roman"/>
          <w:sz w:val="28"/>
          <w:szCs w:val="28"/>
        </w:rPr>
        <w:t>–</w:t>
      </w:r>
      <w:r w:rsidR="00067C51">
        <w:rPr>
          <w:rFonts w:ascii="Times New Roman" w:eastAsia="Times New Roman" w:hAnsi="Times New Roman" w:cs="Times New Roman"/>
          <w:sz w:val="28"/>
          <w:szCs w:val="28"/>
        </w:rPr>
        <w:t xml:space="preserve"> </w:t>
      </w:r>
      <w:r w:rsidR="00756EF6">
        <w:rPr>
          <w:rFonts w:ascii="Times New Roman" w:eastAsia="Times New Roman" w:hAnsi="Times New Roman" w:cs="Times New Roman"/>
          <w:sz w:val="28"/>
          <w:szCs w:val="28"/>
        </w:rPr>
        <w:t>предмети інваріантної складової вивчаються класом, а години варіативної складової</w:t>
      </w:r>
      <w:r w:rsidR="00A553EF">
        <w:rPr>
          <w:rFonts w:ascii="Times New Roman" w:eastAsia="Times New Roman" w:hAnsi="Times New Roman" w:cs="Times New Roman"/>
          <w:sz w:val="28"/>
          <w:szCs w:val="28"/>
        </w:rPr>
        <w:t xml:space="preserve"> у динамічних групах, які дозволять задовільнити запити на поглиблене вивчення предметів та розвиток м’яких навичок. </w:t>
      </w:r>
      <w:r w:rsidR="00BD15D7">
        <w:rPr>
          <w:rFonts w:ascii="Times New Roman" w:eastAsia="Times New Roman" w:hAnsi="Times New Roman" w:cs="Times New Roman"/>
          <w:sz w:val="28"/>
          <w:szCs w:val="28"/>
        </w:rPr>
        <w:t>Про це свідчать і результати опитування учнів 9-х класів, де понад 52% висловилися, що головним  для них є – вивчення окремих предметів, які будуть необхідними для подальшого здобуття освіти, ще 27% головним вважають підготовку до ЗНО</w:t>
      </w:r>
      <w:r w:rsidR="00AD5494">
        <w:rPr>
          <w:rFonts w:ascii="Times New Roman" w:eastAsia="Times New Roman" w:hAnsi="Times New Roman" w:cs="Times New Roman"/>
          <w:sz w:val="28"/>
          <w:szCs w:val="28"/>
        </w:rPr>
        <w:t xml:space="preserve"> </w:t>
      </w:r>
      <w:r w:rsidR="00BD15D7">
        <w:rPr>
          <w:rFonts w:ascii="Times New Roman" w:eastAsia="Times New Roman" w:hAnsi="Times New Roman" w:cs="Times New Roman"/>
          <w:sz w:val="28"/>
          <w:szCs w:val="28"/>
        </w:rPr>
        <w:t>(НМТ). Також така організація освітнього процесу приведе до мінімізації такого явища як репетиторство.</w:t>
      </w:r>
    </w:p>
    <w:p w:rsidR="00E608E9" w:rsidRDefault="00A447F2">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Діаграма 5</w:t>
      </w:r>
    </w:p>
    <w:p w:rsidR="00C30CD9" w:rsidRDefault="00BD15D7">
      <w:pPr>
        <w:spacing w:after="0"/>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lang w:eastAsia="uk-UA"/>
        </w:rPr>
        <w:drawing>
          <wp:inline distT="0" distB="0" distL="0" distR="0">
            <wp:extent cx="6048375" cy="3619500"/>
            <wp:effectExtent l="0" t="0" r="9525" b="0"/>
            <wp:docPr id="5" name="image5.png" descr="https://lh7-us.googleusercontent.com/uRXM5yexste1kNiAFY3KjtUywl_YTVCiB23xQuJ8Nna_J-XnndJN7qU8Kx2GWyiXZe6Yzkd9ii_6pigsErCRFIEnFmrjetXF9HNTIYZD-kSiEfqkdTD3aSZVbJqY6-SA2LoOov32geW7QrSgsg0f8yi5hw=s2048"/>
            <wp:cNvGraphicFramePr/>
            <a:graphic xmlns:a="http://schemas.openxmlformats.org/drawingml/2006/main">
              <a:graphicData uri="http://schemas.openxmlformats.org/drawingml/2006/picture">
                <pic:pic xmlns:pic="http://schemas.openxmlformats.org/drawingml/2006/picture">
                  <pic:nvPicPr>
                    <pic:cNvPr id="0" name="image5.png" descr="https://lh7-us.googleusercontent.com/uRXM5yexste1kNiAFY3KjtUywl_YTVCiB23xQuJ8Nna_J-XnndJN7qU8Kx2GWyiXZe6Yzkd9ii_6pigsErCRFIEnFmrjetXF9HNTIYZD-kSiEfqkdTD3aSZVbJqY6-SA2LoOov32geW7QrSgsg0f8yi5hw=s2048"/>
                    <pic:cNvPicPr preferRelativeResize="0"/>
                  </pic:nvPicPr>
                  <pic:blipFill>
                    <a:blip r:embed="rId19" cstate="print"/>
                    <a:srcRect/>
                    <a:stretch>
                      <a:fillRect/>
                    </a:stretch>
                  </pic:blipFill>
                  <pic:spPr>
                    <a:xfrm>
                      <a:off x="0" y="0"/>
                      <a:ext cx="6049829" cy="3620370"/>
                    </a:xfrm>
                    <a:prstGeom prst="rect">
                      <a:avLst/>
                    </a:prstGeom>
                    <a:ln/>
                  </pic:spPr>
                </pic:pic>
              </a:graphicData>
            </a:graphic>
          </wp:inline>
        </w:drawing>
      </w:r>
    </w:p>
    <w:p w:rsidR="00451553" w:rsidRDefault="00451553" w:rsidP="009223D7">
      <w:pPr>
        <w:spacing w:after="0"/>
        <w:ind w:left="-567" w:right="-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Також серед предметів, які </w:t>
      </w:r>
      <w:r w:rsidR="007F42ED">
        <w:rPr>
          <w:rFonts w:ascii="Times New Roman" w:eastAsia="Times New Roman" w:hAnsi="Times New Roman" w:cs="Times New Roman"/>
          <w:sz w:val="28"/>
          <w:szCs w:val="28"/>
        </w:rPr>
        <w:t xml:space="preserve">учні </w:t>
      </w:r>
      <w:r>
        <w:rPr>
          <w:rFonts w:ascii="Times New Roman" w:eastAsia="Times New Roman" w:hAnsi="Times New Roman" w:cs="Times New Roman"/>
          <w:sz w:val="28"/>
          <w:szCs w:val="28"/>
        </w:rPr>
        <w:t>хочуть вивчати додатково у школі ІІІІ</w:t>
      </w:r>
      <w:r w:rsidR="007F42ED">
        <w:rPr>
          <w:rFonts w:ascii="Times New Roman" w:eastAsia="Times New Roman" w:hAnsi="Times New Roman" w:cs="Times New Roman"/>
          <w:sz w:val="28"/>
          <w:szCs w:val="28"/>
        </w:rPr>
        <w:t xml:space="preserve"> вибирають: інформатику, математику, іноземні мови, психологію, економіку. основи фінансової грамотності, правознавство та інші. </w:t>
      </w:r>
    </w:p>
    <w:p w:rsidR="007F42ED" w:rsidRDefault="007F42ED" w:rsidP="009223D7">
      <w:pPr>
        <w:spacing w:after="0"/>
        <w:ind w:left="-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Середня наповнюваність учнів старшої школи у 20</w:t>
      </w:r>
      <w:r w:rsidR="009C57C6">
        <w:rPr>
          <w:rFonts w:ascii="Times New Roman" w:eastAsia="Times New Roman" w:hAnsi="Times New Roman" w:cs="Times New Roman"/>
          <w:sz w:val="28"/>
          <w:szCs w:val="28"/>
        </w:rPr>
        <w:t>21-2022 складала 22,7 учні,  2022-2023- 23 учні, 2023-2024 -  25,9.</w:t>
      </w:r>
      <w:r w:rsidR="00A447F2">
        <w:rPr>
          <w:rFonts w:ascii="Times New Roman" w:eastAsia="Times New Roman" w:hAnsi="Times New Roman" w:cs="Times New Roman"/>
          <w:sz w:val="28"/>
          <w:szCs w:val="28"/>
        </w:rPr>
        <w:t xml:space="preserve">  </w:t>
      </w:r>
      <w:r w:rsidR="009223D7">
        <w:rPr>
          <w:rFonts w:ascii="Times New Roman" w:eastAsia="Times New Roman" w:hAnsi="Times New Roman" w:cs="Times New Roman"/>
          <w:sz w:val="28"/>
          <w:szCs w:val="28"/>
        </w:rPr>
        <w:t>(що є наближеним до РНК</w:t>
      </w:r>
      <w:bookmarkStart w:id="3" w:name="_Hlk156400785"/>
      <w:r w:rsidR="009223D7">
        <w:rPr>
          <w:rFonts w:ascii="Times New Roman" w:eastAsia="Times New Roman" w:hAnsi="Times New Roman" w:cs="Times New Roman"/>
          <w:sz w:val="28"/>
          <w:szCs w:val="28"/>
        </w:rPr>
        <w:t xml:space="preserve">)                         </w:t>
      </w:r>
      <w:r w:rsidR="00A447F2">
        <w:rPr>
          <w:rFonts w:ascii="Times New Roman" w:eastAsia="Times New Roman" w:hAnsi="Times New Roman" w:cs="Times New Roman"/>
          <w:sz w:val="28"/>
          <w:szCs w:val="28"/>
        </w:rPr>
        <w:t xml:space="preserve">Таблиця </w:t>
      </w:r>
      <w:r w:rsidR="0038237B">
        <w:rPr>
          <w:rFonts w:ascii="Times New Roman" w:eastAsia="Times New Roman" w:hAnsi="Times New Roman" w:cs="Times New Roman"/>
          <w:sz w:val="28"/>
          <w:szCs w:val="28"/>
        </w:rPr>
        <w:t>3</w:t>
      </w:r>
    </w:p>
    <w:p w:rsidR="009C57C6" w:rsidRPr="009C57C6" w:rsidRDefault="009C57C6" w:rsidP="009C57C6">
      <w:pPr>
        <w:spacing w:after="0"/>
        <w:ind w:firstLine="720"/>
        <w:jc w:val="center"/>
        <w:rPr>
          <w:rFonts w:ascii="Times New Roman" w:eastAsia="Times New Roman" w:hAnsi="Times New Roman" w:cs="Times New Roman"/>
          <w:b/>
          <w:sz w:val="28"/>
          <w:szCs w:val="28"/>
        </w:rPr>
      </w:pPr>
    </w:p>
    <w:tbl>
      <w:tblPr>
        <w:tblStyle w:val="a8"/>
        <w:tblW w:w="11041" w:type="dxa"/>
        <w:tblInd w:w="-856" w:type="dxa"/>
        <w:tblLayout w:type="fixed"/>
        <w:tblLook w:val="0400"/>
      </w:tblPr>
      <w:tblGrid>
        <w:gridCol w:w="1698"/>
        <w:gridCol w:w="1555"/>
        <w:gridCol w:w="1556"/>
        <w:gridCol w:w="1557"/>
        <w:gridCol w:w="1557"/>
        <w:gridCol w:w="1528"/>
        <w:gridCol w:w="1584"/>
        <w:gridCol w:w="6"/>
      </w:tblGrid>
      <w:tr w:rsidR="009C57C6" w:rsidRPr="009C57C6" w:rsidTr="009C57C6">
        <w:trPr>
          <w:trHeight w:val="317"/>
        </w:trPr>
        <w:tc>
          <w:tcPr>
            <w:tcW w:w="11041" w:type="dxa"/>
            <w:gridSpan w:val="8"/>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vAlign w:val="bottom"/>
          </w:tcPr>
          <w:p w:rsidR="009C57C6" w:rsidRPr="009C57C6" w:rsidRDefault="009C57C6" w:rsidP="009C57C6">
            <w:pPr>
              <w:spacing w:after="0"/>
              <w:jc w:val="center"/>
              <w:rPr>
                <w:rFonts w:ascii="Times New Roman" w:eastAsia="Times New Roman" w:hAnsi="Times New Roman" w:cs="Times New Roman"/>
                <w:b/>
                <w:sz w:val="28"/>
                <w:szCs w:val="28"/>
              </w:rPr>
            </w:pPr>
            <w:r w:rsidRPr="009C57C6">
              <w:rPr>
                <w:rFonts w:ascii="Times New Roman" w:eastAsia="Times New Roman" w:hAnsi="Times New Roman" w:cs="Times New Roman"/>
                <w:b/>
                <w:sz w:val="28"/>
                <w:szCs w:val="28"/>
              </w:rPr>
              <w:t>Кількість учнів старшої школи у ЗЗСО Нововолинської ТГ у 2021-2023 роках</w:t>
            </w:r>
          </w:p>
        </w:tc>
      </w:tr>
      <w:tr w:rsidR="009C57C6" w:rsidRPr="009C57C6" w:rsidTr="00A447F2">
        <w:trPr>
          <w:gridAfter w:val="1"/>
          <w:wAfter w:w="6" w:type="dxa"/>
          <w:trHeight w:val="317"/>
        </w:trPr>
        <w:tc>
          <w:tcPr>
            <w:tcW w:w="1698" w:type="dxa"/>
            <w:vMerge w:val="restart"/>
            <w:tcBorders>
              <w:top w:val="single" w:sz="4" w:space="0" w:color="000000"/>
              <w:left w:val="single" w:sz="4" w:space="0" w:color="000000"/>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Назва закладу</w:t>
            </w:r>
          </w:p>
        </w:tc>
        <w:tc>
          <w:tcPr>
            <w:tcW w:w="3111" w:type="dxa"/>
            <w:gridSpan w:val="2"/>
            <w:tcBorders>
              <w:top w:val="single" w:sz="4"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2021-2022</w:t>
            </w:r>
          </w:p>
        </w:tc>
        <w:tc>
          <w:tcPr>
            <w:tcW w:w="3114" w:type="dxa"/>
            <w:gridSpan w:val="2"/>
            <w:tcBorders>
              <w:top w:val="single" w:sz="4"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2022-2023</w:t>
            </w:r>
          </w:p>
        </w:tc>
        <w:tc>
          <w:tcPr>
            <w:tcW w:w="3112" w:type="dxa"/>
            <w:gridSpan w:val="2"/>
            <w:tcBorders>
              <w:top w:val="single" w:sz="4"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2023-2024</w:t>
            </w:r>
          </w:p>
        </w:tc>
      </w:tr>
      <w:tr w:rsidR="009C57C6" w:rsidRPr="009C57C6" w:rsidTr="00A447F2">
        <w:trPr>
          <w:gridAfter w:val="1"/>
          <w:wAfter w:w="6" w:type="dxa"/>
          <w:trHeight w:val="944"/>
        </w:trPr>
        <w:tc>
          <w:tcPr>
            <w:tcW w:w="1698" w:type="dxa"/>
            <w:vMerge/>
            <w:tcBorders>
              <w:top w:val="single" w:sz="4" w:space="0" w:color="000000"/>
              <w:left w:val="single" w:sz="4" w:space="0" w:color="000000"/>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widowControl w:val="0"/>
              <w:pBdr>
                <w:top w:val="nil"/>
                <w:left w:val="nil"/>
                <w:bottom w:val="nil"/>
                <w:right w:val="nil"/>
                <w:between w:val="nil"/>
              </w:pBdr>
              <w:spacing w:after="0" w:line="276" w:lineRule="auto"/>
              <w:rPr>
                <w:rFonts w:ascii="Times New Roman" w:eastAsia="Times New Roman" w:hAnsi="Times New Roman" w:cs="Times New Roman"/>
                <w:sz w:val="20"/>
                <w:szCs w:val="20"/>
              </w:rPr>
            </w:pPr>
          </w:p>
        </w:tc>
        <w:tc>
          <w:tcPr>
            <w:tcW w:w="1555" w:type="dxa"/>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Кількість учнів</w:t>
            </w:r>
            <w:r w:rsidRPr="009C57C6">
              <w:rPr>
                <w:rFonts w:ascii="Times New Roman" w:eastAsia="Times New Roman" w:hAnsi="Times New Roman" w:cs="Times New Roman"/>
                <w:sz w:val="20"/>
                <w:szCs w:val="20"/>
              </w:rPr>
              <w:br/>
              <w:t>старшої школи /</w:t>
            </w:r>
            <w:r w:rsidRPr="009C57C6">
              <w:rPr>
                <w:rFonts w:ascii="Times New Roman" w:eastAsia="Times New Roman" w:hAnsi="Times New Roman" w:cs="Times New Roman"/>
                <w:sz w:val="20"/>
                <w:szCs w:val="20"/>
              </w:rPr>
              <w:br/>
              <w:t>кількість класів</w:t>
            </w:r>
          </w:p>
        </w:tc>
        <w:tc>
          <w:tcPr>
            <w:tcW w:w="1556" w:type="dxa"/>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Середня</w:t>
            </w:r>
            <w:r w:rsidRPr="009C57C6">
              <w:rPr>
                <w:rFonts w:ascii="Times New Roman" w:eastAsia="Times New Roman" w:hAnsi="Times New Roman" w:cs="Times New Roman"/>
                <w:sz w:val="20"/>
                <w:szCs w:val="20"/>
              </w:rPr>
              <w:br/>
              <w:t>наповнюваність</w:t>
            </w:r>
          </w:p>
        </w:tc>
        <w:tc>
          <w:tcPr>
            <w:tcW w:w="1557" w:type="dxa"/>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Кількість учнів</w:t>
            </w:r>
            <w:r w:rsidRPr="009C57C6">
              <w:rPr>
                <w:rFonts w:ascii="Times New Roman" w:eastAsia="Times New Roman" w:hAnsi="Times New Roman" w:cs="Times New Roman"/>
                <w:sz w:val="20"/>
                <w:szCs w:val="20"/>
              </w:rPr>
              <w:br/>
              <w:t>старшої школи /</w:t>
            </w:r>
            <w:r w:rsidRPr="009C57C6">
              <w:rPr>
                <w:rFonts w:ascii="Times New Roman" w:eastAsia="Times New Roman" w:hAnsi="Times New Roman" w:cs="Times New Roman"/>
                <w:sz w:val="20"/>
                <w:szCs w:val="20"/>
              </w:rPr>
              <w:br/>
              <w:t>кількість класів</w:t>
            </w:r>
          </w:p>
        </w:tc>
        <w:tc>
          <w:tcPr>
            <w:tcW w:w="1557" w:type="dxa"/>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Середня</w:t>
            </w:r>
            <w:r w:rsidRPr="009C57C6">
              <w:rPr>
                <w:rFonts w:ascii="Times New Roman" w:eastAsia="Times New Roman" w:hAnsi="Times New Roman" w:cs="Times New Roman"/>
                <w:sz w:val="20"/>
                <w:szCs w:val="20"/>
              </w:rPr>
              <w:br/>
              <w:t>наповнюваність</w:t>
            </w:r>
          </w:p>
        </w:tc>
        <w:tc>
          <w:tcPr>
            <w:tcW w:w="1528" w:type="dxa"/>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Кількість учнів</w:t>
            </w:r>
            <w:r w:rsidRPr="009C57C6">
              <w:rPr>
                <w:rFonts w:ascii="Times New Roman" w:eastAsia="Times New Roman" w:hAnsi="Times New Roman" w:cs="Times New Roman"/>
                <w:sz w:val="20"/>
                <w:szCs w:val="20"/>
              </w:rPr>
              <w:br/>
              <w:t>старшої школи /</w:t>
            </w:r>
            <w:r w:rsidRPr="009C57C6">
              <w:rPr>
                <w:rFonts w:ascii="Times New Roman" w:eastAsia="Times New Roman" w:hAnsi="Times New Roman" w:cs="Times New Roman"/>
                <w:sz w:val="20"/>
                <w:szCs w:val="20"/>
              </w:rPr>
              <w:br/>
              <w:t>кількість класів</w:t>
            </w:r>
          </w:p>
        </w:tc>
        <w:tc>
          <w:tcPr>
            <w:tcW w:w="1584" w:type="dxa"/>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Середня</w:t>
            </w:r>
            <w:r w:rsidRPr="009C57C6">
              <w:rPr>
                <w:rFonts w:ascii="Times New Roman" w:eastAsia="Times New Roman" w:hAnsi="Times New Roman" w:cs="Times New Roman"/>
                <w:sz w:val="20"/>
                <w:szCs w:val="20"/>
              </w:rPr>
              <w:br/>
              <w:t>наповнюваність</w:t>
            </w:r>
          </w:p>
        </w:tc>
      </w:tr>
      <w:tr w:rsidR="009C57C6" w:rsidRPr="009C57C6" w:rsidTr="00A447F2">
        <w:trPr>
          <w:gridAfter w:val="1"/>
          <w:wAfter w:w="6" w:type="dxa"/>
          <w:trHeight w:val="311"/>
        </w:trPr>
        <w:tc>
          <w:tcPr>
            <w:tcW w:w="1698" w:type="dxa"/>
            <w:tcBorders>
              <w:top w:val="single" w:sz="4" w:space="0" w:color="auto"/>
              <w:left w:val="single" w:sz="4" w:space="0" w:color="auto"/>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Ліцей № 1</w:t>
            </w:r>
          </w:p>
        </w:tc>
        <w:tc>
          <w:tcPr>
            <w:tcW w:w="1555" w:type="dxa"/>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87/4</w:t>
            </w:r>
          </w:p>
        </w:tc>
        <w:tc>
          <w:tcPr>
            <w:tcW w:w="1556" w:type="dxa"/>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21,7</w:t>
            </w:r>
          </w:p>
        </w:tc>
        <w:tc>
          <w:tcPr>
            <w:tcW w:w="1557" w:type="dxa"/>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79/4</w:t>
            </w:r>
          </w:p>
        </w:tc>
        <w:tc>
          <w:tcPr>
            <w:tcW w:w="1557" w:type="dxa"/>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19,7</w:t>
            </w:r>
          </w:p>
        </w:tc>
        <w:tc>
          <w:tcPr>
            <w:tcW w:w="1528" w:type="dxa"/>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83/3</w:t>
            </w:r>
          </w:p>
        </w:tc>
        <w:tc>
          <w:tcPr>
            <w:tcW w:w="1584" w:type="dxa"/>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27,6</w:t>
            </w:r>
          </w:p>
        </w:tc>
      </w:tr>
      <w:tr w:rsidR="009C57C6" w:rsidRPr="009C57C6" w:rsidTr="00A447F2">
        <w:trPr>
          <w:gridAfter w:val="1"/>
          <w:wAfter w:w="6" w:type="dxa"/>
          <w:trHeight w:val="348"/>
        </w:trPr>
        <w:tc>
          <w:tcPr>
            <w:tcW w:w="169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Ліцей № 2</w:t>
            </w:r>
          </w:p>
        </w:tc>
        <w:tc>
          <w:tcPr>
            <w:tcW w:w="15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60/2</w:t>
            </w:r>
          </w:p>
        </w:tc>
        <w:tc>
          <w:tcPr>
            <w:tcW w:w="155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30</w:t>
            </w:r>
          </w:p>
        </w:tc>
        <w:tc>
          <w:tcPr>
            <w:tcW w:w="155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63/2</w:t>
            </w:r>
          </w:p>
        </w:tc>
        <w:tc>
          <w:tcPr>
            <w:tcW w:w="155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31.5</w:t>
            </w:r>
          </w:p>
        </w:tc>
        <w:tc>
          <w:tcPr>
            <w:tcW w:w="152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69/2</w:t>
            </w:r>
          </w:p>
        </w:tc>
        <w:tc>
          <w:tcPr>
            <w:tcW w:w="158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34,5</w:t>
            </w:r>
          </w:p>
        </w:tc>
      </w:tr>
      <w:tr w:rsidR="009C57C6" w:rsidRPr="009C57C6" w:rsidTr="00A447F2">
        <w:trPr>
          <w:gridAfter w:val="1"/>
          <w:wAfter w:w="6" w:type="dxa"/>
          <w:trHeight w:val="373"/>
        </w:trPr>
        <w:tc>
          <w:tcPr>
            <w:tcW w:w="169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Ліцей № 3</w:t>
            </w:r>
          </w:p>
        </w:tc>
        <w:tc>
          <w:tcPr>
            <w:tcW w:w="15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58/2</w:t>
            </w:r>
          </w:p>
        </w:tc>
        <w:tc>
          <w:tcPr>
            <w:tcW w:w="155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29</w:t>
            </w:r>
          </w:p>
        </w:tc>
        <w:tc>
          <w:tcPr>
            <w:tcW w:w="155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53/2</w:t>
            </w:r>
          </w:p>
        </w:tc>
        <w:tc>
          <w:tcPr>
            <w:tcW w:w="155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26,5</w:t>
            </w:r>
          </w:p>
        </w:tc>
        <w:tc>
          <w:tcPr>
            <w:tcW w:w="152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69/2</w:t>
            </w:r>
          </w:p>
        </w:tc>
        <w:tc>
          <w:tcPr>
            <w:tcW w:w="158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34,5</w:t>
            </w:r>
          </w:p>
        </w:tc>
      </w:tr>
      <w:tr w:rsidR="009C57C6" w:rsidRPr="009C57C6" w:rsidTr="00A447F2">
        <w:trPr>
          <w:gridAfter w:val="1"/>
          <w:wAfter w:w="6" w:type="dxa"/>
          <w:trHeight w:val="412"/>
        </w:trPr>
        <w:tc>
          <w:tcPr>
            <w:tcW w:w="169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lastRenderedPageBreak/>
              <w:t>Ліцей № 4</w:t>
            </w:r>
          </w:p>
        </w:tc>
        <w:tc>
          <w:tcPr>
            <w:tcW w:w="15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50/2</w:t>
            </w:r>
          </w:p>
        </w:tc>
        <w:tc>
          <w:tcPr>
            <w:tcW w:w="155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25</w:t>
            </w:r>
          </w:p>
        </w:tc>
        <w:tc>
          <w:tcPr>
            <w:tcW w:w="155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56/2</w:t>
            </w:r>
          </w:p>
        </w:tc>
        <w:tc>
          <w:tcPr>
            <w:tcW w:w="155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28</w:t>
            </w:r>
          </w:p>
        </w:tc>
        <w:tc>
          <w:tcPr>
            <w:tcW w:w="152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55/2</w:t>
            </w:r>
          </w:p>
        </w:tc>
        <w:tc>
          <w:tcPr>
            <w:tcW w:w="158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27,5</w:t>
            </w:r>
          </w:p>
        </w:tc>
      </w:tr>
      <w:tr w:rsidR="009C57C6" w:rsidRPr="009C57C6" w:rsidTr="00A447F2">
        <w:trPr>
          <w:gridAfter w:val="1"/>
          <w:wAfter w:w="6" w:type="dxa"/>
          <w:trHeight w:val="450"/>
        </w:trPr>
        <w:tc>
          <w:tcPr>
            <w:tcW w:w="169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Ліцей № 5</w:t>
            </w:r>
          </w:p>
        </w:tc>
        <w:tc>
          <w:tcPr>
            <w:tcW w:w="15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81/4</w:t>
            </w:r>
          </w:p>
        </w:tc>
        <w:tc>
          <w:tcPr>
            <w:tcW w:w="155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20,25</w:t>
            </w:r>
          </w:p>
        </w:tc>
        <w:tc>
          <w:tcPr>
            <w:tcW w:w="155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85/4</w:t>
            </w:r>
          </w:p>
        </w:tc>
        <w:tc>
          <w:tcPr>
            <w:tcW w:w="155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21,25</w:t>
            </w:r>
          </w:p>
        </w:tc>
        <w:tc>
          <w:tcPr>
            <w:tcW w:w="152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77/3</w:t>
            </w:r>
          </w:p>
        </w:tc>
        <w:tc>
          <w:tcPr>
            <w:tcW w:w="158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25,7</w:t>
            </w:r>
          </w:p>
        </w:tc>
      </w:tr>
      <w:tr w:rsidR="009C57C6" w:rsidRPr="009C57C6" w:rsidTr="00A447F2">
        <w:trPr>
          <w:gridAfter w:val="1"/>
          <w:wAfter w:w="6" w:type="dxa"/>
          <w:trHeight w:val="474"/>
        </w:trPr>
        <w:tc>
          <w:tcPr>
            <w:tcW w:w="169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Ліцей № 6</w:t>
            </w:r>
          </w:p>
        </w:tc>
        <w:tc>
          <w:tcPr>
            <w:tcW w:w="15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70/3</w:t>
            </w:r>
          </w:p>
        </w:tc>
        <w:tc>
          <w:tcPr>
            <w:tcW w:w="155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23,3</w:t>
            </w:r>
          </w:p>
        </w:tc>
        <w:tc>
          <w:tcPr>
            <w:tcW w:w="155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56/2</w:t>
            </w:r>
          </w:p>
        </w:tc>
        <w:tc>
          <w:tcPr>
            <w:tcW w:w="155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28</w:t>
            </w:r>
          </w:p>
        </w:tc>
        <w:tc>
          <w:tcPr>
            <w:tcW w:w="152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64/2</w:t>
            </w:r>
          </w:p>
        </w:tc>
        <w:tc>
          <w:tcPr>
            <w:tcW w:w="158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32</w:t>
            </w:r>
          </w:p>
        </w:tc>
      </w:tr>
      <w:tr w:rsidR="009C57C6" w:rsidRPr="009C57C6" w:rsidTr="009223D7">
        <w:trPr>
          <w:gridAfter w:val="1"/>
          <w:wAfter w:w="6" w:type="dxa"/>
          <w:trHeight w:val="369"/>
        </w:trPr>
        <w:tc>
          <w:tcPr>
            <w:tcW w:w="1698" w:type="dxa"/>
            <w:tcBorders>
              <w:top w:val="single" w:sz="4" w:space="0" w:color="auto"/>
              <w:left w:val="single" w:sz="6" w:space="0" w:color="000000"/>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Ліцей № 7</w:t>
            </w:r>
          </w:p>
        </w:tc>
        <w:tc>
          <w:tcPr>
            <w:tcW w:w="1555" w:type="dxa"/>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82/3</w:t>
            </w:r>
          </w:p>
        </w:tc>
        <w:tc>
          <w:tcPr>
            <w:tcW w:w="1556" w:type="dxa"/>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27,3</w:t>
            </w:r>
          </w:p>
        </w:tc>
        <w:tc>
          <w:tcPr>
            <w:tcW w:w="1557" w:type="dxa"/>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92/4</w:t>
            </w:r>
          </w:p>
        </w:tc>
        <w:tc>
          <w:tcPr>
            <w:tcW w:w="1557" w:type="dxa"/>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23</w:t>
            </w:r>
          </w:p>
        </w:tc>
        <w:tc>
          <w:tcPr>
            <w:tcW w:w="1528" w:type="dxa"/>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73/3</w:t>
            </w:r>
          </w:p>
        </w:tc>
        <w:tc>
          <w:tcPr>
            <w:tcW w:w="1584" w:type="dxa"/>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24,3</w:t>
            </w:r>
          </w:p>
        </w:tc>
      </w:tr>
      <w:tr w:rsidR="009C57C6" w:rsidRPr="009C57C6" w:rsidTr="00A447F2">
        <w:trPr>
          <w:gridAfter w:val="1"/>
          <w:wAfter w:w="6" w:type="dxa"/>
          <w:trHeight w:val="407"/>
        </w:trPr>
        <w:tc>
          <w:tcPr>
            <w:tcW w:w="169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Ліцей № 8</w:t>
            </w:r>
          </w:p>
        </w:tc>
        <w:tc>
          <w:tcPr>
            <w:tcW w:w="15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50/2</w:t>
            </w:r>
          </w:p>
        </w:tc>
        <w:tc>
          <w:tcPr>
            <w:tcW w:w="155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25</w:t>
            </w:r>
          </w:p>
        </w:tc>
        <w:tc>
          <w:tcPr>
            <w:tcW w:w="155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83/3</w:t>
            </w:r>
          </w:p>
        </w:tc>
        <w:tc>
          <w:tcPr>
            <w:tcW w:w="155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27,7</w:t>
            </w:r>
          </w:p>
        </w:tc>
        <w:tc>
          <w:tcPr>
            <w:tcW w:w="152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85/3</w:t>
            </w:r>
          </w:p>
        </w:tc>
        <w:tc>
          <w:tcPr>
            <w:tcW w:w="158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28,3</w:t>
            </w:r>
          </w:p>
        </w:tc>
      </w:tr>
      <w:tr w:rsidR="009C57C6" w:rsidRPr="009C57C6" w:rsidTr="00A447F2">
        <w:trPr>
          <w:gridAfter w:val="1"/>
          <w:wAfter w:w="6" w:type="dxa"/>
          <w:trHeight w:val="289"/>
        </w:trPr>
        <w:tc>
          <w:tcPr>
            <w:tcW w:w="169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Ліцей № 9</w:t>
            </w:r>
          </w:p>
        </w:tc>
        <w:tc>
          <w:tcPr>
            <w:tcW w:w="15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31/2</w:t>
            </w:r>
          </w:p>
        </w:tc>
        <w:tc>
          <w:tcPr>
            <w:tcW w:w="155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15,5</w:t>
            </w:r>
          </w:p>
        </w:tc>
        <w:tc>
          <w:tcPr>
            <w:tcW w:w="155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28/2</w:t>
            </w:r>
          </w:p>
        </w:tc>
        <w:tc>
          <w:tcPr>
            <w:tcW w:w="155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14</w:t>
            </w:r>
          </w:p>
        </w:tc>
        <w:tc>
          <w:tcPr>
            <w:tcW w:w="152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23/2</w:t>
            </w:r>
          </w:p>
        </w:tc>
        <w:tc>
          <w:tcPr>
            <w:tcW w:w="158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11,5</w:t>
            </w:r>
          </w:p>
        </w:tc>
      </w:tr>
      <w:tr w:rsidR="009C57C6" w:rsidRPr="009C57C6" w:rsidTr="00A447F2">
        <w:trPr>
          <w:gridAfter w:val="1"/>
          <w:wAfter w:w="6" w:type="dxa"/>
          <w:trHeight w:val="470"/>
        </w:trPr>
        <w:tc>
          <w:tcPr>
            <w:tcW w:w="1698"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proofErr w:type="spellStart"/>
            <w:r w:rsidRPr="009C57C6">
              <w:rPr>
                <w:rFonts w:ascii="Times New Roman" w:eastAsia="Times New Roman" w:hAnsi="Times New Roman" w:cs="Times New Roman"/>
                <w:sz w:val="20"/>
                <w:szCs w:val="20"/>
              </w:rPr>
              <w:t>Грядівський</w:t>
            </w:r>
            <w:proofErr w:type="spellEnd"/>
            <w:r w:rsidRPr="009C57C6">
              <w:rPr>
                <w:rFonts w:ascii="Times New Roman" w:eastAsia="Times New Roman" w:hAnsi="Times New Roman" w:cs="Times New Roman"/>
                <w:sz w:val="20"/>
                <w:szCs w:val="20"/>
              </w:rPr>
              <w:t xml:space="preserve"> ліцей</w:t>
            </w:r>
          </w:p>
        </w:tc>
        <w:tc>
          <w:tcPr>
            <w:tcW w:w="15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21/2</w:t>
            </w:r>
          </w:p>
        </w:tc>
        <w:tc>
          <w:tcPr>
            <w:tcW w:w="155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10,5</w:t>
            </w:r>
          </w:p>
        </w:tc>
        <w:tc>
          <w:tcPr>
            <w:tcW w:w="155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25/2</w:t>
            </w:r>
          </w:p>
        </w:tc>
        <w:tc>
          <w:tcPr>
            <w:tcW w:w="155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12,5</w:t>
            </w:r>
          </w:p>
        </w:tc>
        <w:tc>
          <w:tcPr>
            <w:tcW w:w="152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24/2</w:t>
            </w:r>
          </w:p>
        </w:tc>
        <w:tc>
          <w:tcPr>
            <w:tcW w:w="1584"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12</w:t>
            </w:r>
          </w:p>
        </w:tc>
      </w:tr>
      <w:tr w:rsidR="009C57C6" w:rsidRPr="009C57C6" w:rsidTr="00A447F2">
        <w:trPr>
          <w:gridAfter w:val="1"/>
          <w:wAfter w:w="6" w:type="dxa"/>
          <w:trHeight w:val="349"/>
        </w:trPr>
        <w:tc>
          <w:tcPr>
            <w:tcW w:w="1698" w:type="dxa"/>
            <w:tcBorders>
              <w:top w:val="single" w:sz="6" w:space="0" w:color="CCCCCC"/>
              <w:left w:val="single" w:sz="6" w:space="0" w:color="000000"/>
              <w:bottom w:val="single" w:sz="18"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proofErr w:type="spellStart"/>
            <w:r w:rsidRPr="009C57C6">
              <w:rPr>
                <w:rFonts w:ascii="Times New Roman" w:eastAsia="Times New Roman" w:hAnsi="Times New Roman" w:cs="Times New Roman"/>
                <w:sz w:val="20"/>
                <w:szCs w:val="20"/>
              </w:rPr>
              <w:t>Грибовицька</w:t>
            </w:r>
            <w:proofErr w:type="spellEnd"/>
            <w:r w:rsidRPr="009C57C6">
              <w:rPr>
                <w:rFonts w:ascii="Times New Roman" w:eastAsia="Times New Roman" w:hAnsi="Times New Roman" w:cs="Times New Roman"/>
                <w:sz w:val="20"/>
                <w:szCs w:val="20"/>
              </w:rPr>
              <w:t xml:space="preserve"> гімназія</w:t>
            </w:r>
          </w:p>
        </w:tc>
        <w:tc>
          <w:tcPr>
            <w:tcW w:w="1555" w:type="dxa"/>
            <w:tcBorders>
              <w:top w:val="single" w:sz="6" w:space="0" w:color="CCCCCC"/>
              <w:left w:val="single" w:sz="6" w:space="0" w:color="CCCCCC"/>
              <w:bottom w:val="single" w:sz="18"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w:t>
            </w:r>
          </w:p>
        </w:tc>
        <w:tc>
          <w:tcPr>
            <w:tcW w:w="1556" w:type="dxa"/>
            <w:tcBorders>
              <w:top w:val="single" w:sz="6" w:space="0" w:color="CCCCCC"/>
              <w:left w:val="single" w:sz="6" w:space="0" w:color="CCCCCC"/>
              <w:bottom w:val="single" w:sz="18"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w:t>
            </w:r>
          </w:p>
        </w:tc>
        <w:tc>
          <w:tcPr>
            <w:tcW w:w="1557" w:type="dxa"/>
            <w:tcBorders>
              <w:top w:val="single" w:sz="6" w:space="0" w:color="CCCCCC"/>
              <w:left w:val="single" w:sz="6" w:space="0" w:color="CCCCCC"/>
              <w:bottom w:val="single" w:sz="18"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w:t>
            </w:r>
          </w:p>
        </w:tc>
        <w:tc>
          <w:tcPr>
            <w:tcW w:w="1557" w:type="dxa"/>
            <w:tcBorders>
              <w:top w:val="single" w:sz="6" w:space="0" w:color="CCCCCC"/>
              <w:left w:val="single" w:sz="6" w:space="0" w:color="CCCCCC"/>
              <w:bottom w:val="single" w:sz="18"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w:t>
            </w:r>
          </w:p>
        </w:tc>
        <w:tc>
          <w:tcPr>
            <w:tcW w:w="1528" w:type="dxa"/>
            <w:tcBorders>
              <w:top w:val="single" w:sz="6" w:space="0" w:color="CCCCCC"/>
              <w:left w:val="single" w:sz="6" w:space="0" w:color="CCCCCC"/>
              <w:bottom w:val="single" w:sz="18"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w:t>
            </w:r>
          </w:p>
        </w:tc>
        <w:tc>
          <w:tcPr>
            <w:tcW w:w="1584" w:type="dxa"/>
            <w:tcBorders>
              <w:top w:val="single" w:sz="6" w:space="0" w:color="CCCCCC"/>
              <w:left w:val="single" w:sz="6" w:space="0" w:color="CCCCCC"/>
              <w:bottom w:val="single" w:sz="18"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p>
        </w:tc>
      </w:tr>
      <w:tr w:rsidR="009C57C6" w:rsidRPr="009C57C6" w:rsidTr="009223D7">
        <w:trPr>
          <w:gridAfter w:val="1"/>
          <w:wAfter w:w="6" w:type="dxa"/>
          <w:trHeight w:val="258"/>
        </w:trPr>
        <w:tc>
          <w:tcPr>
            <w:tcW w:w="1698" w:type="dxa"/>
            <w:tcBorders>
              <w:top w:val="single" w:sz="6" w:space="0" w:color="CCCCCC"/>
              <w:left w:val="single" w:sz="6" w:space="0" w:color="000000"/>
              <w:bottom w:val="single" w:sz="4" w:space="0" w:color="auto"/>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Разом</w:t>
            </w:r>
          </w:p>
        </w:tc>
        <w:tc>
          <w:tcPr>
            <w:tcW w:w="1555" w:type="dxa"/>
            <w:tcBorders>
              <w:top w:val="single" w:sz="6" w:space="0" w:color="CCCCCC"/>
              <w:left w:val="single" w:sz="6" w:space="0" w:color="CCCCCC"/>
              <w:bottom w:val="single" w:sz="4" w:space="0" w:color="auto"/>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590/26</w:t>
            </w:r>
          </w:p>
        </w:tc>
        <w:tc>
          <w:tcPr>
            <w:tcW w:w="1556" w:type="dxa"/>
            <w:tcBorders>
              <w:top w:val="single" w:sz="6" w:space="0" w:color="CCCCCC"/>
              <w:left w:val="single" w:sz="6" w:space="0" w:color="CCCCCC"/>
              <w:bottom w:val="single" w:sz="4" w:space="0" w:color="auto"/>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22,7</w:t>
            </w:r>
          </w:p>
        </w:tc>
        <w:tc>
          <w:tcPr>
            <w:tcW w:w="1557" w:type="dxa"/>
            <w:tcBorders>
              <w:top w:val="single" w:sz="6" w:space="0" w:color="CCCCCC"/>
              <w:left w:val="single" w:sz="6" w:space="0" w:color="CCCCCC"/>
              <w:bottom w:val="single" w:sz="4" w:space="0" w:color="auto"/>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620/27</w:t>
            </w:r>
          </w:p>
        </w:tc>
        <w:tc>
          <w:tcPr>
            <w:tcW w:w="1557" w:type="dxa"/>
            <w:tcBorders>
              <w:top w:val="single" w:sz="6" w:space="0" w:color="CCCCCC"/>
              <w:left w:val="single" w:sz="6" w:space="0" w:color="CCCCCC"/>
              <w:bottom w:val="single" w:sz="4" w:space="0" w:color="auto"/>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23</w:t>
            </w:r>
          </w:p>
        </w:tc>
        <w:tc>
          <w:tcPr>
            <w:tcW w:w="1528" w:type="dxa"/>
            <w:tcBorders>
              <w:top w:val="single" w:sz="6" w:space="0" w:color="CCCCCC"/>
              <w:left w:val="single" w:sz="6" w:space="0" w:color="CCCCCC"/>
              <w:bottom w:val="single" w:sz="4" w:space="0" w:color="auto"/>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622/24</w:t>
            </w:r>
          </w:p>
        </w:tc>
        <w:tc>
          <w:tcPr>
            <w:tcW w:w="1584" w:type="dxa"/>
            <w:tcBorders>
              <w:top w:val="single" w:sz="6" w:space="0" w:color="CCCCCC"/>
              <w:left w:val="single" w:sz="6" w:space="0" w:color="CCCCCC"/>
              <w:bottom w:val="single" w:sz="4" w:space="0" w:color="auto"/>
              <w:right w:val="single" w:sz="6" w:space="0" w:color="000000"/>
            </w:tcBorders>
            <w:tcMar>
              <w:top w:w="30" w:type="dxa"/>
              <w:left w:w="45" w:type="dxa"/>
              <w:bottom w:w="30" w:type="dxa"/>
              <w:right w:w="45" w:type="dxa"/>
            </w:tcMar>
            <w:vAlign w:val="center"/>
          </w:tcPr>
          <w:p w:rsidR="009C57C6" w:rsidRPr="009C57C6" w:rsidRDefault="009C57C6" w:rsidP="00DD348A">
            <w:pPr>
              <w:spacing w:after="0"/>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25,9</w:t>
            </w:r>
          </w:p>
        </w:tc>
      </w:tr>
      <w:bookmarkEnd w:id="3"/>
    </w:tbl>
    <w:p w:rsidR="009C57C6" w:rsidRDefault="009C57C6" w:rsidP="007F42ED">
      <w:pPr>
        <w:spacing w:after="0"/>
        <w:ind w:firstLine="720"/>
        <w:jc w:val="both"/>
        <w:rPr>
          <w:rFonts w:ascii="Times New Roman" w:eastAsia="Times New Roman" w:hAnsi="Times New Roman" w:cs="Times New Roman"/>
          <w:b/>
          <w:sz w:val="24"/>
          <w:szCs w:val="24"/>
        </w:rPr>
      </w:pPr>
    </w:p>
    <w:p w:rsidR="00A447F2" w:rsidRPr="00A447F2" w:rsidRDefault="00A447F2" w:rsidP="00013713">
      <w:pPr>
        <w:spacing w:after="0"/>
        <w:ind w:left="-993" w:firstLine="993"/>
        <w:jc w:val="both"/>
        <w:rPr>
          <w:rFonts w:ascii="Times New Roman" w:eastAsia="Times New Roman" w:hAnsi="Times New Roman" w:cs="Times New Roman"/>
          <w:sz w:val="24"/>
          <w:szCs w:val="24"/>
        </w:rPr>
      </w:pPr>
      <w:r w:rsidRPr="00A447F2">
        <w:rPr>
          <w:rFonts w:ascii="Times New Roman" w:eastAsia="Times New Roman" w:hAnsi="Times New Roman" w:cs="Times New Roman"/>
          <w:sz w:val="24"/>
          <w:szCs w:val="24"/>
        </w:rPr>
        <w:t xml:space="preserve">Порівняльний аналіз учнівського контингенту засвідчує </w:t>
      </w:r>
      <w:r>
        <w:rPr>
          <w:rFonts w:ascii="Times New Roman" w:eastAsia="Times New Roman" w:hAnsi="Times New Roman" w:cs="Times New Roman"/>
          <w:sz w:val="24"/>
          <w:szCs w:val="24"/>
        </w:rPr>
        <w:t>те, що в подальшому у наших закладах продовжують здобувати повну загальну середню освіту  у ЗЗСО складає 57%- 60%  від загальної кількості випускників</w:t>
      </w:r>
      <w:r w:rsidR="004A2B0A">
        <w:rPr>
          <w:rFonts w:ascii="Times New Roman" w:eastAsia="Times New Roman" w:hAnsi="Times New Roman" w:cs="Times New Roman"/>
          <w:sz w:val="24"/>
          <w:szCs w:val="24"/>
        </w:rPr>
        <w:t>. Інші продовж</w:t>
      </w:r>
      <w:r w:rsidR="00476877">
        <w:rPr>
          <w:rFonts w:ascii="Times New Roman" w:eastAsia="Times New Roman" w:hAnsi="Times New Roman" w:cs="Times New Roman"/>
          <w:sz w:val="24"/>
          <w:szCs w:val="24"/>
        </w:rPr>
        <w:t>ують навчання в коледжах, ЦПТО та інших закладах освіти.</w:t>
      </w:r>
      <w:r>
        <w:rPr>
          <w:rFonts w:ascii="Times New Roman" w:eastAsia="Times New Roman" w:hAnsi="Times New Roman" w:cs="Times New Roman"/>
          <w:sz w:val="24"/>
          <w:szCs w:val="24"/>
        </w:rPr>
        <w:t xml:space="preserve">                                                                                                      </w:t>
      </w:r>
      <w:r w:rsidR="002A78B3">
        <w:rPr>
          <w:rFonts w:ascii="Times New Roman" w:eastAsia="Times New Roman" w:hAnsi="Times New Roman" w:cs="Times New Roman"/>
          <w:sz w:val="24"/>
          <w:szCs w:val="24"/>
        </w:rPr>
        <w:t xml:space="preserve">         </w:t>
      </w:r>
      <w:r w:rsidR="00476877">
        <w:rPr>
          <w:rFonts w:ascii="Times New Roman" w:eastAsia="Times New Roman" w:hAnsi="Times New Roman" w:cs="Times New Roman"/>
          <w:sz w:val="24"/>
          <w:szCs w:val="24"/>
        </w:rPr>
        <w:t xml:space="preserve">                        </w:t>
      </w:r>
      <w:r w:rsidR="00AA3F32">
        <w:rPr>
          <w:rFonts w:ascii="Times New Roman" w:eastAsia="Times New Roman" w:hAnsi="Times New Roman" w:cs="Times New Roman"/>
          <w:sz w:val="24"/>
          <w:szCs w:val="24"/>
        </w:rPr>
        <w:t xml:space="preserve">      </w:t>
      </w:r>
      <w:r w:rsidR="00C23D27">
        <w:rPr>
          <w:rFonts w:ascii="Times New Roman" w:eastAsia="Times New Roman" w:hAnsi="Times New Roman" w:cs="Times New Roman"/>
          <w:sz w:val="24"/>
          <w:szCs w:val="24"/>
        </w:rPr>
        <w:t xml:space="preserve">      </w:t>
      </w:r>
      <w:r w:rsidR="00AA3F32">
        <w:rPr>
          <w:rFonts w:ascii="Times New Roman" w:eastAsia="Times New Roman" w:hAnsi="Times New Roman" w:cs="Times New Roman"/>
          <w:sz w:val="24"/>
          <w:szCs w:val="24"/>
        </w:rPr>
        <w:t xml:space="preserve"> </w:t>
      </w:r>
      <w:bookmarkStart w:id="4" w:name="_Hlk156400845"/>
      <w:r>
        <w:rPr>
          <w:rFonts w:ascii="Times New Roman" w:eastAsia="Times New Roman" w:hAnsi="Times New Roman" w:cs="Times New Roman"/>
          <w:sz w:val="24"/>
          <w:szCs w:val="24"/>
        </w:rPr>
        <w:t xml:space="preserve">Таблиця </w:t>
      </w:r>
      <w:r w:rsidR="00C23D27">
        <w:rPr>
          <w:rFonts w:ascii="Times New Roman" w:eastAsia="Times New Roman" w:hAnsi="Times New Roman" w:cs="Times New Roman"/>
          <w:sz w:val="24"/>
          <w:szCs w:val="24"/>
        </w:rPr>
        <w:t>4</w:t>
      </w:r>
    </w:p>
    <w:tbl>
      <w:tblPr>
        <w:tblStyle w:val="a7"/>
        <w:tblW w:w="11199" w:type="dxa"/>
        <w:tblInd w:w="-998" w:type="dxa"/>
        <w:tblLayout w:type="fixed"/>
        <w:tblLook w:val="0400"/>
      </w:tblPr>
      <w:tblGrid>
        <w:gridCol w:w="1277"/>
        <w:gridCol w:w="425"/>
        <w:gridCol w:w="425"/>
        <w:gridCol w:w="567"/>
        <w:gridCol w:w="426"/>
        <w:gridCol w:w="425"/>
        <w:gridCol w:w="567"/>
        <w:gridCol w:w="425"/>
        <w:gridCol w:w="425"/>
        <w:gridCol w:w="567"/>
        <w:gridCol w:w="426"/>
        <w:gridCol w:w="425"/>
        <w:gridCol w:w="567"/>
        <w:gridCol w:w="425"/>
        <w:gridCol w:w="425"/>
        <w:gridCol w:w="567"/>
        <w:gridCol w:w="426"/>
        <w:gridCol w:w="425"/>
        <w:gridCol w:w="567"/>
        <w:gridCol w:w="425"/>
        <w:gridCol w:w="425"/>
        <w:gridCol w:w="567"/>
      </w:tblGrid>
      <w:tr w:rsidR="009C57C6" w:rsidRPr="009C57C6" w:rsidTr="00013713">
        <w:trPr>
          <w:trHeight w:val="249"/>
        </w:trPr>
        <w:tc>
          <w:tcPr>
            <w:tcW w:w="11199" w:type="dxa"/>
            <w:gridSpan w:val="22"/>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tcPr>
          <w:p w:rsidR="009C57C6" w:rsidRPr="009C57C6" w:rsidRDefault="009C57C6" w:rsidP="00DD348A">
            <w:pPr>
              <w:spacing w:after="0" w:line="240" w:lineRule="auto"/>
              <w:jc w:val="center"/>
              <w:rPr>
                <w:rFonts w:ascii="Times New Roman" w:eastAsia="Times New Roman" w:hAnsi="Times New Roman" w:cs="Times New Roman"/>
                <w:b/>
                <w:sz w:val="24"/>
                <w:szCs w:val="24"/>
              </w:rPr>
            </w:pPr>
            <w:r w:rsidRPr="009C57C6">
              <w:rPr>
                <w:rFonts w:ascii="Times New Roman" w:eastAsia="Times New Roman" w:hAnsi="Times New Roman" w:cs="Times New Roman"/>
                <w:b/>
                <w:sz w:val="24"/>
                <w:szCs w:val="24"/>
              </w:rPr>
              <w:t>Кількість випускників 9-х класів ЗЗСО Нововолинської ТГ, які продовжують навчання у 10 класах</w:t>
            </w:r>
          </w:p>
          <w:p w:rsidR="009C57C6" w:rsidRPr="009C57C6" w:rsidRDefault="009C57C6" w:rsidP="00DD348A">
            <w:pPr>
              <w:spacing w:after="0" w:line="240" w:lineRule="auto"/>
              <w:jc w:val="center"/>
              <w:rPr>
                <w:rFonts w:ascii="Times New Roman" w:eastAsia="Times New Roman" w:hAnsi="Times New Roman" w:cs="Times New Roman"/>
                <w:b/>
                <w:sz w:val="24"/>
                <w:szCs w:val="24"/>
              </w:rPr>
            </w:pPr>
          </w:p>
        </w:tc>
      </w:tr>
      <w:tr w:rsidR="009C57C6" w:rsidRPr="009C57C6" w:rsidTr="003A779F">
        <w:trPr>
          <w:trHeight w:val="315"/>
        </w:trPr>
        <w:tc>
          <w:tcPr>
            <w:tcW w:w="1277" w:type="dxa"/>
            <w:vMerge w:val="restart"/>
            <w:tcBorders>
              <w:top w:val="single" w:sz="4" w:space="0" w:color="auto"/>
              <w:left w:val="single" w:sz="6" w:space="0" w:color="000000"/>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Назва закладу</w:t>
            </w:r>
          </w:p>
        </w:tc>
        <w:tc>
          <w:tcPr>
            <w:tcW w:w="2835" w:type="dxa"/>
            <w:gridSpan w:val="6"/>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2021-2022</w:t>
            </w:r>
          </w:p>
        </w:tc>
        <w:tc>
          <w:tcPr>
            <w:tcW w:w="2835" w:type="dxa"/>
            <w:gridSpan w:val="6"/>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2022-2023</w:t>
            </w:r>
          </w:p>
        </w:tc>
        <w:tc>
          <w:tcPr>
            <w:tcW w:w="2835" w:type="dxa"/>
            <w:gridSpan w:val="6"/>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2023-2024</w:t>
            </w:r>
          </w:p>
        </w:tc>
        <w:tc>
          <w:tcPr>
            <w:tcW w:w="1417" w:type="dxa"/>
            <w:gridSpan w:val="3"/>
            <w:vMerge w:val="restart"/>
            <w:tcBorders>
              <w:top w:val="single" w:sz="4" w:space="0" w:color="auto"/>
              <w:left w:val="single" w:sz="6" w:space="0" w:color="CCCCCC"/>
              <w:bottom w:val="single" w:sz="6" w:space="0" w:color="000000"/>
              <w:right w:val="single" w:sz="4" w:space="0" w:color="auto"/>
            </w:tcBorders>
            <w:tcMar>
              <w:top w:w="30" w:type="dxa"/>
              <w:left w:w="45" w:type="dxa"/>
              <w:bottom w:w="30" w:type="dxa"/>
              <w:right w:w="45" w:type="dxa"/>
            </w:tcMar>
            <w:vAlign w:val="center"/>
          </w:tcPr>
          <w:p w:rsidR="009C57C6" w:rsidRPr="009C57C6" w:rsidRDefault="009C57C6" w:rsidP="00DD348A">
            <w:pPr>
              <w:spacing w:after="0" w:line="240" w:lineRule="auto"/>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Прогнозований</w:t>
            </w:r>
            <w:r w:rsidRPr="009C57C6">
              <w:rPr>
                <w:rFonts w:ascii="Times New Roman" w:eastAsia="Times New Roman" w:hAnsi="Times New Roman" w:cs="Times New Roman"/>
                <w:sz w:val="20"/>
                <w:szCs w:val="20"/>
              </w:rPr>
              <w:br/>
              <w:t>набір на</w:t>
            </w:r>
            <w:r w:rsidRPr="009C57C6">
              <w:rPr>
                <w:rFonts w:ascii="Times New Roman" w:eastAsia="Times New Roman" w:hAnsi="Times New Roman" w:cs="Times New Roman"/>
                <w:sz w:val="20"/>
                <w:szCs w:val="20"/>
              </w:rPr>
              <w:br/>
              <w:t>2024-2025</w:t>
            </w:r>
          </w:p>
        </w:tc>
      </w:tr>
      <w:tr w:rsidR="003A779F" w:rsidRPr="009C57C6" w:rsidTr="003A779F">
        <w:trPr>
          <w:trHeight w:val="315"/>
        </w:trPr>
        <w:tc>
          <w:tcPr>
            <w:tcW w:w="1277" w:type="dxa"/>
            <w:vMerge/>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widowControl w:val="0"/>
              <w:pBdr>
                <w:top w:val="nil"/>
                <w:left w:val="nil"/>
                <w:bottom w:val="nil"/>
                <w:right w:val="nil"/>
                <w:between w:val="nil"/>
              </w:pBdr>
              <w:spacing w:after="0" w:line="276" w:lineRule="auto"/>
              <w:rPr>
                <w:rFonts w:ascii="Times New Roman" w:eastAsia="Times New Roman" w:hAnsi="Times New Roman" w:cs="Times New Roman"/>
                <w:sz w:val="20"/>
                <w:szCs w:val="20"/>
              </w:rPr>
            </w:pPr>
          </w:p>
        </w:tc>
        <w:tc>
          <w:tcPr>
            <w:tcW w:w="1417" w:type="dxa"/>
            <w:gridSpan w:val="3"/>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У 9-х класах</w:t>
            </w:r>
          </w:p>
        </w:tc>
        <w:tc>
          <w:tcPr>
            <w:tcW w:w="1418" w:type="dxa"/>
            <w:gridSpan w:val="3"/>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Продовжили</w:t>
            </w:r>
            <w:r w:rsidRPr="009C57C6">
              <w:rPr>
                <w:rFonts w:ascii="Times New Roman" w:eastAsia="Times New Roman" w:hAnsi="Times New Roman" w:cs="Times New Roman"/>
                <w:sz w:val="20"/>
                <w:szCs w:val="20"/>
              </w:rPr>
              <w:br/>
              <w:t xml:space="preserve">навчання </w:t>
            </w:r>
            <w:r w:rsidRPr="009C57C6">
              <w:rPr>
                <w:rFonts w:ascii="Times New Roman" w:eastAsia="Times New Roman" w:hAnsi="Times New Roman" w:cs="Times New Roman"/>
                <w:sz w:val="20"/>
                <w:szCs w:val="20"/>
              </w:rPr>
              <w:br/>
              <w:t>у 10-х класах</w:t>
            </w:r>
          </w:p>
        </w:tc>
        <w:tc>
          <w:tcPr>
            <w:tcW w:w="1417" w:type="dxa"/>
            <w:gridSpan w:val="3"/>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У 9-х класах</w:t>
            </w:r>
          </w:p>
        </w:tc>
        <w:tc>
          <w:tcPr>
            <w:tcW w:w="1418" w:type="dxa"/>
            <w:gridSpan w:val="3"/>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Продовжили</w:t>
            </w:r>
            <w:r w:rsidRPr="009C57C6">
              <w:rPr>
                <w:rFonts w:ascii="Times New Roman" w:eastAsia="Times New Roman" w:hAnsi="Times New Roman" w:cs="Times New Roman"/>
                <w:sz w:val="20"/>
                <w:szCs w:val="20"/>
              </w:rPr>
              <w:br/>
              <w:t xml:space="preserve">навчання </w:t>
            </w:r>
            <w:r w:rsidRPr="009C57C6">
              <w:rPr>
                <w:rFonts w:ascii="Times New Roman" w:eastAsia="Times New Roman" w:hAnsi="Times New Roman" w:cs="Times New Roman"/>
                <w:sz w:val="20"/>
                <w:szCs w:val="20"/>
              </w:rPr>
              <w:br/>
              <w:t>у 10-х класах</w:t>
            </w:r>
          </w:p>
        </w:tc>
        <w:tc>
          <w:tcPr>
            <w:tcW w:w="1417" w:type="dxa"/>
            <w:gridSpan w:val="3"/>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У 9-х класах</w:t>
            </w:r>
          </w:p>
        </w:tc>
        <w:tc>
          <w:tcPr>
            <w:tcW w:w="1418" w:type="dxa"/>
            <w:gridSpan w:val="3"/>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Продовжили</w:t>
            </w:r>
            <w:r w:rsidRPr="009C57C6">
              <w:rPr>
                <w:rFonts w:ascii="Times New Roman" w:eastAsia="Times New Roman" w:hAnsi="Times New Roman" w:cs="Times New Roman"/>
                <w:sz w:val="20"/>
                <w:szCs w:val="20"/>
              </w:rPr>
              <w:br/>
              <w:t xml:space="preserve">навчання </w:t>
            </w:r>
            <w:r w:rsidRPr="009C57C6">
              <w:rPr>
                <w:rFonts w:ascii="Times New Roman" w:eastAsia="Times New Roman" w:hAnsi="Times New Roman" w:cs="Times New Roman"/>
                <w:sz w:val="20"/>
                <w:szCs w:val="20"/>
              </w:rPr>
              <w:br/>
              <w:t>у 10-х класах</w:t>
            </w:r>
          </w:p>
        </w:tc>
        <w:tc>
          <w:tcPr>
            <w:tcW w:w="1417" w:type="dxa"/>
            <w:gridSpan w:val="3"/>
            <w:vMerge/>
            <w:tcBorders>
              <w:top w:val="single" w:sz="6" w:space="0" w:color="CCCCCC"/>
              <w:left w:val="single" w:sz="6" w:space="0" w:color="CCCCCC"/>
              <w:bottom w:val="single" w:sz="6" w:space="0" w:color="000000"/>
              <w:right w:val="single" w:sz="4" w:space="0" w:color="auto"/>
            </w:tcBorders>
            <w:tcMar>
              <w:top w:w="30" w:type="dxa"/>
              <w:left w:w="45" w:type="dxa"/>
              <w:bottom w:w="30" w:type="dxa"/>
              <w:right w:w="45" w:type="dxa"/>
            </w:tcMar>
            <w:vAlign w:val="center"/>
          </w:tcPr>
          <w:p w:rsidR="009C57C6" w:rsidRPr="009C57C6" w:rsidRDefault="009C57C6" w:rsidP="00DD348A">
            <w:pPr>
              <w:widowControl w:val="0"/>
              <w:pBdr>
                <w:top w:val="nil"/>
                <w:left w:val="nil"/>
                <w:bottom w:val="nil"/>
                <w:right w:val="nil"/>
                <w:between w:val="nil"/>
              </w:pBdr>
              <w:spacing w:after="0" w:line="276" w:lineRule="auto"/>
              <w:rPr>
                <w:rFonts w:ascii="Times New Roman" w:eastAsia="Times New Roman" w:hAnsi="Times New Roman" w:cs="Times New Roman"/>
                <w:sz w:val="20"/>
                <w:szCs w:val="20"/>
              </w:rPr>
            </w:pPr>
          </w:p>
        </w:tc>
      </w:tr>
      <w:tr w:rsidR="003A779F" w:rsidRPr="009C57C6" w:rsidTr="003A779F">
        <w:trPr>
          <w:cantSplit/>
          <w:trHeight w:val="1615"/>
        </w:trPr>
        <w:tc>
          <w:tcPr>
            <w:tcW w:w="1277" w:type="dxa"/>
            <w:vMerge/>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widowControl w:val="0"/>
              <w:pBdr>
                <w:top w:val="nil"/>
                <w:left w:val="nil"/>
                <w:bottom w:val="nil"/>
                <w:right w:val="nil"/>
                <w:between w:val="nil"/>
              </w:pBdr>
              <w:spacing w:after="0" w:line="276" w:lineRule="auto"/>
              <w:rPr>
                <w:rFonts w:ascii="Times New Roman" w:eastAsia="Times New Roman" w:hAnsi="Times New Roman" w:cs="Times New Roman"/>
                <w:sz w:val="20"/>
                <w:szCs w:val="20"/>
              </w:rPr>
            </w:pP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textDirection w:val="btLr"/>
            <w:vAlign w:val="bottom"/>
          </w:tcPr>
          <w:p w:rsidR="009C57C6" w:rsidRPr="009C57C6" w:rsidRDefault="009C57C6" w:rsidP="00DD348A">
            <w:pPr>
              <w:spacing w:after="0" w:line="240" w:lineRule="auto"/>
              <w:ind w:left="113" w:right="113"/>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класів</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textDirection w:val="btLr"/>
            <w:vAlign w:val="bottom"/>
          </w:tcPr>
          <w:p w:rsidR="009C57C6" w:rsidRPr="009C57C6" w:rsidRDefault="009C57C6" w:rsidP="00DD348A">
            <w:pPr>
              <w:spacing w:after="0" w:line="240" w:lineRule="auto"/>
              <w:ind w:left="113" w:right="113"/>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учнів</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textDirection w:val="btLr"/>
            <w:vAlign w:val="bottom"/>
          </w:tcPr>
          <w:p w:rsidR="009C57C6" w:rsidRPr="009C57C6" w:rsidRDefault="009C57C6" w:rsidP="00DD348A">
            <w:pPr>
              <w:spacing w:after="0" w:line="240" w:lineRule="auto"/>
              <w:ind w:left="113" w:right="113"/>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Середня</w:t>
            </w:r>
            <w:r w:rsidRPr="009C57C6">
              <w:rPr>
                <w:rFonts w:ascii="Times New Roman" w:eastAsia="Times New Roman" w:hAnsi="Times New Roman" w:cs="Times New Roman"/>
                <w:sz w:val="20"/>
                <w:szCs w:val="20"/>
              </w:rPr>
              <w:br/>
              <w:t>наповнюваність</w:t>
            </w:r>
          </w:p>
        </w:tc>
        <w:tc>
          <w:tcPr>
            <w:tcW w:w="4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textDirection w:val="btLr"/>
            <w:vAlign w:val="bottom"/>
          </w:tcPr>
          <w:p w:rsidR="009C57C6" w:rsidRPr="009C57C6" w:rsidRDefault="009C57C6" w:rsidP="00DD348A">
            <w:pPr>
              <w:spacing w:after="0" w:line="240" w:lineRule="auto"/>
              <w:ind w:left="113" w:right="113"/>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класів</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textDirection w:val="btLr"/>
            <w:vAlign w:val="bottom"/>
          </w:tcPr>
          <w:p w:rsidR="009C57C6" w:rsidRPr="009C57C6" w:rsidRDefault="009C57C6" w:rsidP="00DD348A">
            <w:pPr>
              <w:spacing w:after="0" w:line="240" w:lineRule="auto"/>
              <w:ind w:left="113" w:right="113"/>
              <w:jc w:val="both"/>
              <w:rPr>
                <w:rFonts w:ascii="Times New Roman" w:eastAsia="Times New Roman" w:hAnsi="Times New Roman" w:cs="Times New Roman"/>
                <w:color w:val="FF0000"/>
                <w:sz w:val="20"/>
                <w:szCs w:val="20"/>
              </w:rPr>
            </w:pPr>
            <w:r w:rsidRPr="009C57C6">
              <w:rPr>
                <w:rFonts w:ascii="Times New Roman" w:eastAsia="Times New Roman" w:hAnsi="Times New Roman" w:cs="Times New Roman"/>
                <w:color w:val="FF0000"/>
                <w:sz w:val="20"/>
                <w:szCs w:val="20"/>
              </w:rPr>
              <w:t>учнів</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textDirection w:val="btLr"/>
            <w:vAlign w:val="bottom"/>
          </w:tcPr>
          <w:p w:rsidR="009C57C6" w:rsidRPr="009C57C6" w:rsidRDefault="009C57C6" w:rsidP="00DD348A">
            <w:pPr>
              <w:spacing w:after="0" w:line="240" w:lineRule="auto"/>
              <w:ind w:left="113" w:right="113"/>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Середня</w:t>
            </w:r>
            <w:r w:rsidRPr="009C57C6">
              <w:rPr>
                <w:rFonts w:ascii="Times New Roman" w:eastAsia="Times New Roman" w:hAnsi="Times New Roman" w:cs="Times New Roman"/>
                <w:sz w:val="20"/>
                <w:szCs w:val="20"/>
              </w:rPr>
              <w:br/>
              <w:t>наповнюваність</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textDirection w:val="btLr"/>
            <w:vAlign w:val="bottom"/>
          </w:tcPr>
          <w:p w:rsidR="009C57C6" w:rsidRPr="009C57C6" w:rsidRDefault="009C57C6" w:rsidP="00DD348A">
            <w:pPr>
              <w:spacing w:after="0" w:line="240" w:lineRule="auto"/>
              <w:ind w:left="113" w:right="113"/>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класів</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textDirection w:val="btLr"/>
            <w:vAlign w:val="bottom"/>
          </w:tcPr>
          <w:p w:rsidR="009C57C6" w:rsidRPr="009C57C6" w:rsidRDefault="009C57C6" w:rsidP="00DD348A">
            <w:pPr>
              <w:spacing w:after="0" w:line="240" w:lineRule="auto"/>
              <w:ind w:left="113" w:right="113"/>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учнів</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textDirection w:val="btLr"/>
            <w:vAlign w:val="bottom"/>
          </w:tcPr>
          <w:p w:rsidR="009C57C6" w:rsidRPr="009C57C6" w:rsidRDefault="009C57C6" w:rsidP="00DD348A">
            <w:pPr>
              <w:spacing w:after="0" w:line="240" w:lineRule="auto"/>
              <w:ind w:left="113" w:right="113"/>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Середня</w:t>
            </w:r>
            <w:r w:rsidRPr="009C57C6">
              <w:rPr>
                <w:rFonts w:ascii="Times New Roman" w:eastAsia="Times New Roman" w:hAnsi="Times New Roman" w:cs="Times New Roman"/>
                <w:sz w:val="20"/>
                <w:szCs w:val="20"/>
              </w:rPr>
              <w:br/>
              <w:t>наповнюваність</w:t>
            </w:r>
          </w:p>
        </w:tc>
        <w:tc>
          <w:tcPr>
            <w:tcW w:w="4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textDirection w:val="btLr"/>
            <w:vAlign w:val="bottom"/>
          </w:tcPr>
          <w:p w:rsidR="009C57C6" w:rsidRPr="009C57C6" w:rsidRDefault="009C57C6" w:rsidP="00DD348A">
            <w:pPr>
              <w:spacing w:after="0" w:line="240" w:lineRule="auto"/>
              <w:ind w:left="113" w:right="113"/>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класів</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textDirection w:val="btLr"/>
            <w:vAlign w:val="bottom"/>
          </w:tcPr>
          <w:p w:rsidR="009C57C6" w:rsidRPr="009C57C6" w:rsidRDefault="009C57C6" w:rsidP="00DD348A">
            <w:pPr>
              <w:spacing w:after="0" w:line="240" w:lineRule="auto"/>
              <w:ind w:left="113" w:right="113"/>
              <w:jc w:val="both"/>
              <w:rPr>
                <w:rFonts w:ascii="Times New Roman" w:eastAsia="Times New Roman" w:hAnsi="Times New Roman" w:cs="Times New Roman"/>
                <w:b/>
                <w:color w:val="FF0000"/>
                <w:sz w:val="20"/>
                <w:szCs w:val="20"/>
              </w:rPr>
            </w:pPr>
            <w:r w:rsidRPr="009C57C6">
              <w:rPr>
                <w:rFonts w:ascii="Times New Roman" w:eastAsia="Times New Roman" w:hAnsi="Times New Roman" w:cs="Times New Roman"/>
                <w:b/>
                <w:color w:val="FF0000"/>
                <w:sz w:val="20"/>
                <w:szCs w:val="20"/>
              </w:rPr>
              <w:t>учнів</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textDirection w:val="btLr"/>
            <w:vAlign w:val="bottom"/>
          </w:tcPr>
          <w:p w:rsidR="009C57C6" w:rsidRPr="009C57C6" w:rsidRDefault="009C57C6" w:rsidP="00DD348A">
            <w:pPr>
              <w:spacing w:after="0" w:line="240" w:lineRule="auto"/>
              <w:ind w:left="113" w:right="113"/>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Середня</w:t>
            </w:r>
            <w:r w:rsidRPr="009C57C6">
              <w:rPr>
                <w:rFonts w:ascii="Times New Roman" w:eastAsia="Times New Roman" w:hAnsi="Times New Roman" w:cs="Times New Roman"/>
                <w:sz w:val="20"/>
                <w:szCs w:val="20"/>
              </w:rPr>
              <w:br/>
              <w:t>наповнюваність</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textDirection w:val="btLr"/>
            <w:vAlign w:val="bottom"/>
          </w:tcPr>
          <w:p w:rsidR="009C57C6" w:rsidRPr="009C57C6" w:rsidRDefault="009C57C6" w:rsidP="00DD348A">
            <w:pPr>
              <w:spacing w:after="0" w:line="240" w:lineRule="auto"/>
              <w:ind w:left="113" w:right="113"/>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класів</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textDirection w:val="btLr"/>
            <w:vAlign w:val="bottom"/>
          </w:tcPr>
          <w:p w:rsidR="009C57C6" w:rsidRPr="009C57C6" w:rsidRDefault="009C57C6" w:rsidP="00DD348A">
            <w:pPr>
              <w:spacing w:after="0" w:line="240" w:lineRule="auto"/>
              <w:ind w:left="113" w:right="113"/>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учнів</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textDirection w:val="btLr"/>
            <w:vAlign w:val="bottom"/>
          </w:tcPr>
          <w:p w:rsidR="009C57C6" w:rsidRPr="009C57C6" w:rsidRDefault="009C57C6" w:rsidP="00DD348A">
            <w:pPr>
              <w:spacing w:after="0" w:line="240" w:lineRule="auto"/>
              <w:ind w:left="113" w:right="113"/>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Середня</w:t>
            </w:r>
            <w:r w:rsidRPr="009C57C6">
              <w:rPr>
                <w:rFonts w:ascii="Times New Roman" w:eastAsia="Times New Roman" w:hAnsi="Times New Roman" w:cs="Times New Roman"/>
                <w:sz w:val="20"/>
                <w:szCs w:val="20"/>
              </w:rPr>
              <w:br/>
              <w:t>наповнюваність</w:t>
            </w:r>
          </w:p>
        </w:tc>
        <w:tc>
          <w:tcPr>
            <w:tcW w:w="4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textDirection w:val="btLr"/>
            <w:vAlign w:val="bottom"/>
          </w:tcPr>
          <w:p w:rsidR="009C57C6" w:rsidRPr="009C57C6" w:rsidRDefault="009C57C6" w:rsidP="00DD348A">
            <w:pPr>
              <w:spacing w:after="0" w:line="240" w:lineRule="auto"/>
              <w:ind w:left="113" w:right="113"/>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класів</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textDirection w:val="btLr"/>
            <w:vAlign w:val="bottom"/>
          </w:tcPr>
          <w:p w:rsidR="009C57C6" w:rsidRPr="009C57C6" w:rsidRDefault="009C57C6" w:rsidP="00DD348A">
            <w:pPr>
              <w:spacing w:after="0" w:line="240" w:lineRule="auto"/>
              <w:ind w:left="113" w:right="113"/>
              <w:jc w:val="both"/>
              <w:rPr>
                <w:rFonts w:ascii="Times New Roman" w:eastAsia="Times New Roman" w:hAnsi="Times New Roman" w:cs="Times New Roman"/>
                <w:color w:val="FF0000"/>
                <w:sz w:val="20"/>
                <w:szCs w:val="20"/>
              </w:rPr>
            </w:pPr>
            <w:r w:rsidRPr="009C57C6">
              <w:rPr>
                <w:rFonts w:ascii="Times New Roman" w:eastAsia="Times New Roman" w:hAnsi="Times New Roman" w:cs="Times New Roman"/>
                <w:color w:val="FF0000"/>
                <w:sz w:val="20"/>
                <w:szCs w:val="20"/>
              </w:rPr>
              <w:t>учнів</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textDirection w:val="btLr"/>
            <w:vAlign w:val="bottom"/>
          </w:tcPr>
          <w:p w:rsidR="009C57C6" w:rsidRPr="009C57C6" w:rsidRDefault="009C57C6" w:rsidP="00DD348A">
            <w:pPr>
              <w:spacing w:after="0" w:line="240" w:lineRule="auto"/>
              <w:ind w:left="113" w:right="113"/>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Середня</w:t>
            </w:r>
            <w:r w:rsidRPr="009C57C6">
              <w:rPr>
                <w:rFonts w:ascii="Times New Roman" w:eastAsia="Times New Roman" w:hAnsi="Times New Roman" w:cs="Times New Roman"/>
                <w:sz w:val="20"/>
                <w:szCs w:val="20"/>
              </w:rPr>
              <w:br/>
              <w:t>наповнюваність</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textDirection w:val="btLr"/>
            <w:vAlign w:val="bottom"/>
          </w:tcPr>
          <w:p w:rsidR="009C57C6" w:rsidRPr="009C57C6" w:rsidRDefault="009C57C6" w:rsidP="00DD348A">
            <w:pPr>
              <w:spacing w:after="0" w:line="240" w:lineRule="auto"/>
              <w:ind w:left="113" w:right="113"/>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класів</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textDirection w:val="btLr"/>
            <w:vAlign w:val="bottom"/>
          </w:tcPr>
          <w:p w:rsidR="009C57C6" w:rsidRPr="009C57C6" w:rsidRDefault="009C57C6" w:rsidP="00DD348A">
            <w:pPr>
              <w:spacing w:after="0" w:line="240" w:lineRule="auto"/>
              <w:ind w:left="113" w:right="113"/>
              <w:jc w:val="both"/>
              <w:rPr>
                <w:rFonts w:ascii="Times New Roman" w:eastAsia="Times New Roman" w:hAnsi="Times New Roman" w:cs="Times New Roman"/>
                <w:b/>
                <w:color w:val="FF0000"/>
                <w:sz w:val="20"/>
                <w:szCs w:val="20"/>
              </w:rPr>
            </w:pPr>
            <w:r w:rsidRPr="009C57C6">
              <w:rPr>
                <w:rFonts w:ascii="Times New Roman" w:eastAsia="Times New Roman" w:hAnsi="Times New Roman" w:cs="Times New Roman"/>
                <w:b/>
                <w:color w:val="FF0000"/>
                <w:sz w:val="20"/>
                <w:szCs w:val="20"/>
              </w:rPr>
              <w:t>учнів</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textDirection w:val="btLr"/>
            <w:vAlign w:val="bottom"/>
          </w:tcPr>
          <w:p w:rsidR="009C57C6" w:rsidRPr="009C57C6" w:rsidRDefault="009C57C6" w:rsidP="00DD348A">
            <w:pPr>
              <w:spacing w:after="0" w:line="240" w:lineRule="auto"/>
              <w:ind w:left="113" w:right="113"/>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Середня</w:t>
            </w:r>
            <w:r w:rsidRPr="009C57C6">
              <w:rPr>
                <w:rFonts w:ascii="Times New Roman" w:eastAsia="Times New Roman" w:hAnsi="Times New Roman" w:cs="Times New Roman"/>
                <w:sz w:val="20"/>
                <w:szCs w:val="20"/>
              </w:rPr>
              <w:br/>
              <w:t>наповнюваність</w:t>
            </w:r>
          </w:p>
        </w:tc>
      </w:tr>
      <w:tr w:rsidR="003A779F" w:rsidRPr="009C57C6" w:rsidTr="003A779F">
        <w:trPr>
          <w:trHeight w:val="349"/>
        </w:trPr>
        <w:tc>
          <w:tcPr>
            <w:tcW w:w="1277"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Ліцей № 1</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4472C4"/>
                <w:sz w:val="20"/>
                <w:szCs w:val="20"/>
              </w:rPr>
            </w:pPr>
            <w:r w:rsidRPr="009C57C6">
              <w:rPr>
                <w:rFonts w:ascii="Times New Roman" w:eastAsia="Times New Roman" w:hAnsi="Times New Roman" w:cs="Times New Roman"/>
                <w:b/>
                <w:i/>
                <w:color w:val="4472C4"/>
                <w:sz w:val="20"/>
                <w:szCs w:val="20"/>
              </w:rPr>
              <w:t>61</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30,5</w:t>
            </w:r>
          </w:p>
        </w:tc>
        <w:tc>
          <w:tcPr>
            <w:tcW w:w="4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FF0000"/>
                <w:sz w:val="20"/>
                <w:szCs w:val="20"/>
              </w:rPr>
            </w:pPr>
            <w:r w:rsidRPr="009C57C6">
              <w:rPr>
                <w:rFonts w:ascii="Times New Roman" w:eastAsia="Times New Roman" w:hAnsi="Times New Roman" w:cs="Times New Roman"/>
                <w:b/>
                <w:i/>
                <w:color w:val="FF0000"/>
                <w:sz w:val="20"/>
                <w:szCs w:val="20"/>
              </w:rPr>
              <w:t>43</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21,5</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4472C4"/>
                <w:sz w:val="20"/>
                <w:szCs w:val="20"/>
              </w:rPr>
            </w:pPr>
            <w:r w:rsidRPr="009C57C6">
              <w:rPr>
                <w:rFonts w:ascii="Times New Roman" w:eastAsia="Times New Roman" w:hAnsi="Times New Roman" w:cs="Times New Roman"/>
                <w:b/>
                <w:i/>
                <w:color w:val="4472C4"/>
                <w:sz w:val="20"/>
                <w:szCs w:val="20"/>
              </w:rPr>
              <w:t>57</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28,5</w:t>
            </w:r>
          </w:p>
        </w:tc>
        <w:tc>
          <w:tcPr>
            <w:tcW w:w="4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FF0000"/>
                <w:sz w:val="20"/>
                <w:szCs w:val="20"/>
              </w:rPr>
            </w:pPr>
            <w:r w:rsidRPr="009C57C6">
              <w:rPr>
                <w:rFonts w:ascii="Times New Roman" w:eastAsia="Times New Roman" w:hAnsi="Times New Roman" w:cs="Times New Roman"/>
                <w:b/>
                <w:i/>
                <w:color w:val="FF0000"/>
                <w:sz w:val="20"/>
                <w:szCs w:val="20"/>
              </w:rPr>
              <w:t>40</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20</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4472C4"/>
                <w:sz w:val="20"/>
                <w:szCs w:val="20"/>
              </w:rPr>
            </w:pPr>
            <w:r w:rsidRPr="009C57C6">
              <w:rPr>
                <w:rFonts w:ascii="Times New Roman" w:eastAsia="Times New Roman" w:hAnsi="Times New Roman" w:cs="Times New Roman"/>
                <w:b/>
                <w:i/>
                <w:color w:val="4472C4"/>
                <w:sz w:val="20"/>
                <w:szCs w:val="20"/>
              </w:rPr>
              <w:t>59</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29,5</w:t>
            </w:r>
          </w:p>
        </w:tc>
        <w:tc>
          <w:tcPr>
            <w:tcW w:w="4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FF0000"/>
                <w:sz w:val="20"/>
                <w:szCs w:val="20"/>
              </w:rPr>
            </w:pPr>
            <w:r w:rsidRPr="009C57C6">
              <w:rPr>
                <w:rFonts w:ascii="Times New Roman" w:eastAsia="Times New Roman" w:hAnsi="Times New Roman" w:cs="Times New Roman"/>
                <w:b/>
                <w:i/>
                <w:color w:val="FF0000"/>
                <w:sz w:val="20"/>
                <w:szCs w:val="20"/>
              </w:rPr>
              <w:t>43</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21,5</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1</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FF0000"/>
                <w:sz w:val="20"/>
                <w:szCs w:val="20"/>
              </w:rPr>
            </w:pPr>
            <w:r w:rsidRPr="009C57C6">
              <w:rPr>
                <w:rFonts w:ascii="Times New Roman" w:eastAsia="Times New Roman" w:hAnsi="Times New Roman" w:cs="Times New Roman"/>
                <w:b/>
                <w:i/>
                <w:color w:val="FF0000"/>
                <w:sz w:val="20"/>
                <w:szCs w:val="20"/>
              </w:rPr>
              <w:t>36</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36</w:t>
            </w:r>
          </w:p>
        </w:tc>
      </w:tr>
      <w:tr w:rsidR="003A779F" w:rsidRPr="009C57C6" w:rsidTr="003A779F">
        <w:trPr>
          <w:trHeight w:val="355"/>
        </w:trPr>
        <w:tc>
          <w:tcPr>
            <w:tcW w:w="1277"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Ліцей № 2</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4472C4"/>
                <w:sz w:val="20"/>
                <w:szCs w:val="20"/>
              </w:rPr>
            </w:pPr>
            <w:r w:rsidRPr="009C57C6">
              <w:rPr>
                <w:rFonts w:ascii="Times New Roman" w:eastAsia="Times New Roman" w:hAnsi="Times New Roman" w:cs="Times New Roman"/>
                <w:b/>
                <w:i/>
                <w:color w:val="4472C4"/>
                <w:sz w:val="20"/>
                <w:szCs w:val="20"/>
              </w:rPr>
              <w:t>61</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30.5</w:t>
            </w:r>
          </w:p>
        </w:tc>
        <w:tc>
          <w:tcPr>
            <w:tcW w:w="4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1</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FF0000"/>
                <w:sz w:val="20"/>
                <w:szCs w:val="20"/>
              </w:rPr>
            </w:pPr>
            <w:r w:rsidRPr="009C57C6">
              <w:rPr>
                <w:rFonts w:ascii="Times New Roman" w:eastAsia="Times New Roman" w:hAnsi="Times New Roman" w:cs="Times New Roman"/>
                <w:b/>
                <w:i/>
                <w:color w:val="FF0000"/>
                <w:sz w:val="20"/>
                <w:szCs w:val="20"/>
              </w:rPr>
              <w:t>28</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28</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4472C4"/>
                <w:sz w:val="20"/>
                <w:szCs w:val="20"/>
              </w:rPr>
            </w:pPr>
            <w:r w:rsidRPr="009C57C6">
              <w:rPr>
                <w:rFonts w:ascii="Times New Roman" w:eastAsia="Times New Roman" w:hAnsi="Times New Roman" w:cs="Times New Roman"/>
                <w:b/>
                <w:i/>
                <w:color w:val="4472C4"/>
                <w:sz w:val="20"/>
                <w:szCs w:val="20"/>
              </w:rPr>
              <w:t>54</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27</w:t>
            </w:r>
          </w:p>
        </w:tc>
        <w:tc>
          <w:tcPr>
            <w:tcW w:w="4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1</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FF0000"/>
                <w:sz w:val="20"/>
                <w:szCs w:val="20"/>
              </w:rPr>
            </w:pPr>
            <w:r w:rsidRPr="009C57C6">
              <w:rPr>
                <w:rFonts w:ascii="Times New Roman" w:eastAsia="Times New Roman" w:hAnsi="Times New Roman" w:cs="Times New Roman"/>
                <w:b/>
                <w:i/>
                <w:color w:val="FF0000"/>
                <w:sz w:val="20"/>
                <w:szCs w:val="20"/>
              </w:rPr>
              <w:t>35</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35</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4472C4"/>
                <w:sz w:val="20"/>
                <w:szCs w:val="20"/>
              </w:rPr>
            </w:pPr>
            <w:r w:rsidRPr="009C57C6">
              <w:rPr>
                <w:rFonts w:ascii="Times New Roman" w:eastAsia="Times New Roman" w:hAnsi="Times New Roman" w:cs="Times New Roman"/>
                <w:b/>
                <w:i/>
                <w:color w:val="4472C4"/>
                <w:sz w:val="20"/>
                <w:szCs w:val="20"/>
              </w:rPr>
              <w:t>50</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25</w:t>
            </w:r>
          </w:p>
        </w:tc>
        <w:tc>
          <w:tcPr>
            <w:tcW w:w="4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1</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FF0000"/>
                <w:sz w:val="20"/>
                <w:szCs w:val="20"/>
              </w:rPr>
            </w:pPr>
            <w:r w:rsidRPr="009C57C6">
              <w:rPr>
                <w:rFonts w:ascii="Times New Roman" w:eastAsia="Times New Roman" w:hAnsi="Times New Roman" w:cs="Times New Roman"/>
                <w:b/>
                <w:i/>
                <w:color w:val="FF0000"/>
                <w:sz w:val="20"/>
                <w:szCs w:val="20"/>
              </w:rPr>
              <w:t>34</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34</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1</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FF0000"/>
                <w:sz w:val="20"/>
                <w:szCs w:val="20"/>
              </w:rPr>
            </w:pPr>
            <w:r w:rsidRPr="009C57C6">
              <w:rPr>
                <w:rFonts w:ascii="Times New Roman" w:eastAsia="Times New Roman" w:hAnsi="Times New Roman" w:cs="Times New Roman"/>
                <w:b/>
                <w:i/>
                <w:color w:val="FF0000"/>
                <w:sz w:val="20"/>
                <w:szCs w:val="20"/>
              </w:rPr>
              <w:t>30</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30</w:t>
            </w:r>
          </w:p>
        </w:tc>
      </w:tr>
      <w:tr w:rsidR="003A779F" w:rsidRPr="009C57C6" w:rsidTr="003A779F">
        <w:trPr>
          <w:trHeight w:val="219"/>
        </w:trPr>
        <w:tc>
          <w:tcPr>
            <w:tcW w:w="1277"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Ліцей № 3</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4472C4"/>
                <w:sz w:val="20"/>
                <w:szCs w:val="20"/>
              </w:rPr>
            </w:pPr>
            <w:r w:rsidRPr="009C57C6">
              <w:rPr>
                <w:rFonts w:ascii="Times New Roman" w:eastAsia="Times New Roman" w:hAnsi="Times New Roman" w:cs="Times New Roman"/>
                <w:b/>
                <w:i/>
                <w:color w:val="4472C4"/>
                <w:sz w:val="20"/>
                <w:szCs w:val="20"/>
              </w:rPr>
              <w:t>65</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32,5</w:t>
            </w:r>
          </w:p>
        </w:tc>
        <w:tc>
          <w:tcPr>
            <w:tcW w:w="4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1</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FF0000"/>
                <w:sz w:val="20"/>
                <w:szCs w:val="20"/>
              </w:rPr>
            </w:pPr>
            <w:r w:rsidRPr="009C57C6">
              <w:rPr>
                <w:rFonts w:ascii="Times New Roman" w:eastAsia="Times New Roman" w:hAnsi="Times New Roman" w:cs="Times New Roman"/>
                <w:b/>
                <w:i/>
                <w:color w:val="FF0000"/>
                <w:sz w:val="20"/>
                <w:szCs w:val="20"/>
              </w:rPr>
              <w:t>26</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26</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4472C4"/>
                <w:sz w:val="20"/>
                <w:szCs w:val="20"/>
              </w:rPr>
            </w:pPr>
            <w:r w:rsidRPr="009C57C6">
              <w:rPr>
                <w:rFonts w:ascii="Times New Roman" w:eastAsia="Times New Roman" w:hAnsi="Times New Roman" w:cs="Times New Roman"/>
                <w:b/>
                <w:i/>
                <w:color w:val="4472C4"/>
                <w:sz w:val="20"/>
                <w:szCs w:val="20"/>
              </w:rPr>
              <w:t>62</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31</w:t>
            </w:r>
          </w:p>
        </w:tc>
        <w:tc>
          <w:tcPr>
            <w:tcW w:w="4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1</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FF0000"/>
                <w:sz w:val="20"/>
                <w:szCs w:val="20"/>
              </w:rPr>
            </w:pPr>
            <w:r w:rsidRPr="009C57C6">
              <w:rPr>
                <w:rFonts w:ascii="Times New Roman" w:eastAsia="Times New Roman" w:hAnsi="Times New Roman" w:cs="Times New Roman"/>
                <w:b/>
                <w:i/>
                <w:color w:val="FF0000"/>
                <w:sz w:val="20"/>
                <w:szCs w:val="20"/>
              </w:rPr>
              <w:t>26</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26</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3</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4472C4"/>
                <w:sz w:val="20"/>
                <w:szCs w:val="20"/>
              </w:rPr>
            </w:pPr>
            <w:r w:rsidRPr="009C57C6">
              <w:rPr>
                <w:rFonts w:ascii="Times New Roman" w:eastAsia="Times New Roman" w:hAnsi="Times New Roman" w:cs="Times New Roman"/>
                <w:b/>
                <w:i/>
                <w:color w:val="4472C4"/>
                <w:sz w:val="20"/>
                <w:szCs w:val="20"/>
              </w:rPr>
              <w:t>68</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22,7</w:t>
            </w:r>
          </w:p>
        </w:tc>
        <w:tc>
          <w:tcPr>
            <w:tcW w:w="4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1</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FF0000"/>
                <w:sz w:val="20"/>
                <w:szCs w:val="20"/>
              </w:rPr>
            </w:pPr>
            <w:r w:rsidRPr="009C57C6">
              <w:rPr>
                <w:rFonts w:ascii="Times New Roman" w:eastAsia="Times New Roman" w:hAnsi="Times New Roman" w:cs="Times New Roman"/>
                <w:b/>
                <w:i/>
                <w:color w:val="FF0000"/>
                <w:sz w:val="20"/>
                <w:szCs w:val="20"/>
              </w:rPr>
              <w:t>40</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40</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FF0000"/>
                <w:sz w:val="20"/>
                <w:szCs w:val="20"/>
              </w:rPr>
            </w:pPr>
            <w:r w:rsidRPr="009C57C6">
              <w:rPr>
                <w:rFonts w:ascii="Times New Roman" w:eastAsia="Times New Roman" w:hAnsi="Times New Roman" w:cs="Times New Roman"/>
                <w:b/>
                <w:i/>
                <w:color w:val="FF0000"/>
                <w:sz w:val="20"/>
                <w:szCs w:val="20"/>
              </w:rPr>
              <w:t>50</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25</w:t>
            </w:r>
          </w:p>
        </w:tc>
      </w:tr>
      <w:tr w:rsidR="003A779F" w:rsidRPr="009C57C6" w:rsidTr="003A779F">
        <w:trPr>
          <w:trHeight w:val="273"/>
        </w:trPr>
        <w:tc>
          <w:tcPr>
            <w:tcW w:w="1277"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Ліцей № 4</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4472C4"/>
                <w:sz w:val="20"/>
                <w:szCs w:val="20"/>
              </w:rPr>
            </w:pPr>
            <w:r w:rsidRPr="009C57C6">
              <w:rPr>
                <w:rFonts w:ascii="Times New Roman" w:eastAsia="Times New Roman" w:hAnsi="Times New Roman" w:cs="Times New Roman"/>
                <w:b/>
                <w:i/>
                <w:color w:val="4472C4"/>
                <w:sz w:val="20"/>
                <w:szCs w:val="20"/>
              </w:rPr>
              <w:t>42</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21</w:t>
            </w:r>
          </w:p>
        </w:tc>
        <w:tc>
          <w:tcPr>
            <w:tcW w:w="4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1</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FF0000"/>
                <w:sz w:val="20"/>
                <w:szCs w:val="20"/>
              </w:rPr>
            </w:pPr>
            <w:r w:rsidRPr="009C57C6">
              <w:rPr>
                <w:rFonts w:ascii="Times New Roman" w:eastAsia="Times New Roman" w:hAnsi="Times New Roman" w:cs="Times New Roman"/>
                <w:b/>
                <w:i/>
                <w:color w:val="FF0000"/>
                <w:sz w:val="20"/>
                <w:szCs w:val="20"/>
              </w:rPr>
              <w:t>23</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23</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4472C4"/>
                <w:sz w:val="20"/>
                <w:szCs w:val="20"/>
              </w:rPr>
            </w:pPr>
            <w:r w:rsidRPr="009C57C6">
              <w:rPr>
                <w:rFonts w:ascii="Times New Roman" w:eastAsia="Times New Roman" w:hAnsi="Times New Roman" w:cs="Times New Roman"/>
                <w:b/>
                <w:i/>
                <w:color w:val="4472C4"/>
                <w:sz w:val="20"/>
                <w:szCs w:val="20"/>
              </w:rPr>
              <w:t>54</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27</w:t>
            </w:r>
          </w:p>
        </w:tc>
        <w:tc>
          <w:tcPr>
            <w:tcW w:w="4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1</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FF0000"/>
                <w:sz w:val="20"/>
                <w:szCs w:val="20"/>
              </w:rPr>
            </w:pPr>
            <w:r w:rsidRPr="009C57C6">
              <w:rPr>
                <w:rFonts w:ascii="Times New Roman" w:eastAsia="Times New Roman" w:hAnsi="Times New Roman" w:cs="Times New Roman"/>
                <w:b/>
                <w:i/>
                <w:color w:val="FF0000"/>
                <w:sz w:val="20"/>
                <w:szCs w:val="20"/>
              </w:rPr>
              <w:t>27</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27</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4472C4"/>
                <w:sz w:val="20"/>
                <w:szCs w:val="20"/>
              </w:rPr>
            </w:pPr>
            <w:r w:rsidRPr="009C57C6">
              <w:rPr>
                <w:rFonts w:ascii="Times New Roman" w:eastAsia="Times New Roman" w:hAnsi="Times New Roman" w:cs="Times New Roman"/>
                <w:b/>
                <w:i/>
                <w:color w:val="4472C4"/>
                <w:sz w:val="20"/>
                <w:szCs w:val="20"/>
              </w:rPr>
              <w:t>51</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25,5</w:t>
            </w:r>
          </w:p>
        </w:tc>
        <w:tc>
          <w:tcPr>
            <w:tcW w:w="4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1</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FF0000"/>
                <w:sz w:val="20"/>
                <w:szCs w:val="20"/>
              </w:rPr>
            </w:pPr>
            <w:r w:rsidRPr="009C57C6">
              <w:rPr>
                <w:rFonts w:ascii="Times New Roman" w:eastAsia="Times New Roman" w:hAnsi="Times New Roman" w:cs="Times New Roman"/>
                <w:b/>
                <w:i/>
                <w:color w:val="FF0000"/>
                <w:sz w:val="20"/>
                <w:szCs w:val="20"/>
              </w:rPr>
              <w:t>29</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29</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1</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FF0000"/>
                <w:sz w:val="20"/>
                <w:szCs w:val="20"/>
              </w:rPr>
            </w:pPr>
            <w:r w:rsidRPr="009C57C6">
              <w:rPr>
                <w:rFonts w:ascii="Times New Roman" w:eastAsia="Times New Roman" w:hAnsi="Times New Roman" w:cs="Times New Roman"/>
                <w:b/>
                <w:i/>
                <w:color w:val="FF0000"/>
                <w:sz w:val="20"/>
                <w:szCs w:val="20"/>
              </w:rPr>
              <w:t>28</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28</w:t>
            </w:r>
          </w:p>
        </w:tc>
      </w:tr>
      <w:tr w:rsidR="003A779F" w:rsidRPr="009C57C6" w:rsidTr="003A779F">
        <w:trPr>
          <w:trHeight w:val="289"/>
        </w:trPr>
        <w:tc>
          <w:tcPr>
            <w:tcW w:w="1277"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Ліцей № 5</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4472C4"/>
                <w:sz w:val="20"/>
                <w:szCs w:val="20"/>
              </w:rPr>
            </w:pPr>
            <w:r w:rsidRPr="009C57C6">
              <w:rPr>
                <w:rFonts w:ascii="Times New Roman" w:eastAsia="Times New Roman" w:hAnsi="Times New Roman" w:cs="Times New Roman"/>
                <w:b/>
                <w:i/>
                <w:color w:val="4472C4"/>
                <w:sz w:val="20"/>
                <w:szCs w:val="20"/>
              </w:rPr>
              <w:t>59</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29,5</w:t>
            </w:r>
          </w:p>
        </w:tc>
        <w:tc>
          <w:tcPr>
            <w:tcW w:w="4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FF0000"/>
                <w:sz w:val="20"/>
                <w:szCs w:val="20"/>
              </w:rPr>
            </w:pPr>
            <w:r w:rsidRPr="009C57C6">
              <w:rPr>
                <w:rFonts w:ascii="Times New Roman" w:eastAsia="Times New Roman" w:hAnsi="Times New Roman" w:cs="Times New Roman"/>
                <w:b/>
                <w:i/>
                <w:color w:val="FF0000"/>
                <w:sz w:val="20"/>
                <w:szCs w:val="20"/>
              </w:rPr>
              <w:t>44</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22</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4472C4"/>
                <w:sz w:val="20"/>
                <w:szCs w:val="20"/>
              </w:rPr>
            </w:pPr>
            <w:r w:rsidRPr="009C57C6">
              <w:rPr>
                <w:rFonts w:ascii="Times New Roman" w:eastAsia="Times New Roman" w:hAnsi="Times New Roman" w:cs="Times New Roman"/>
                <w:b/>
                <w:i/>
                <w:color w:val="4472C4"/>
                <w:sz w:val="20"/>
                <w:szCs w:val="20"/>
              </w:rPr>
              <w:t>56</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28</w:t>
            </w:r>
          </w:p>
        </w:tc>
        <w:tc>
          <w:tcPr>
            <w:tcW w:w="4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FF0000"/>
                <w:sz w:val="20"/>
                <w:szCs w:val="20"/>
              </w:rPr>
            </w:pPr>
            <w:r w:rsidRPr="009C57C6">
              <w:rPr>
                <w:rFonts w:ascii="Times New Roman" w:eastAsia="Times New Roman" w:hAnsi="Times New Roman" w:cs="Times New Roman"/>
                <w:b/>
                <w:i/>
                <w:color w:val="FF0000"/>
                <w:sz w:val="20"/>
                <w:szCs w:val="20"/>
              </w:rPr>
              <w:t>46</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23</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4472C4"/>
                <w:sz w:val="20"/>
                <w:szCs w:val="20"/>
              </w:rPr>
            </w:pPr>
            <w:r w:rsidRPr="009C57C6">
              <w:rPr>
                <w:rFonts w:ascii="Times New Roman" w:eastAsia="Times New Roman" w:hAnsi="Times New Roman" w:cs="Times New Roman"/>
                <w:b/>
                <w:i/>
                <w:color w:val="4472C4"/>
                <w:sz w:val="20"/>
                <w:szCs w:val="20"/>
              </w:rPr>
              <w:t>60</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30</w:t>
            </w:r>
          </w:p>
        </w:tc>
        <w:tc>
          <w:tcPr>
            <w:tcW w:w="4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1</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FF0000"/>
                <w:sz w:val="20"/>
                <w:szCs w:val="20"/>
              </w:rPr>
            </w:pPr>
            <w:r w:rsidRPr="009C57C6">
              <w:rPr>
                <w:rFonts w:ascii="Times New Roman" w:eastAsia="Times New Roman" w:hAnsi="Times New Roman" w:cs="Times New Roman"/>
                <w:b/>
                <w:i/>
                <w:color w:val="FF0000"/>
                <w:sz w:val="20"/>
                <w:szCs w:val="20"/>
              </w:rPr>
              <w:t>33</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33</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1</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FF0000"/>
                <w:sz w:val="20"/>
                <w:szCs w:val="20"/>
              </w:rPr>
            </w:pPr>
            <w:r w:rsidRPr="009C57C6">
              <w:rPr>
                <w:rFonts w:ascii="Times New Roman" w:eastAsia="Times New Roman" w:hAnsi="Times New Roman" w:cs="Times New Roman"/>
                <w:b/>
                <w:i/>
                <w:color w:val="FF0000"/>
                <w:sz w:val="20"/>
                <w:szCs w:val="20"/>
              </w:rPr>
              <w:t>30</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30</w:t>
            </w:r>
          </w:p>
        </w:tc>
      </w:tr>
      <w:tr w:rsidR="003A779F" w:rsidRPr="009C57C6" w:rsidTr="003A779F">
        <w:trPr>
          <w:trHeight w:val="223"/>
        </w:trPr>
        <w:tc>
          <w:tcPr>
            <w:tcW w:w="1277"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Ліцей № 6</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4472C4"/>
                <w:sz w:val="20"/>
                <w:szCs w:val="20"/>
              </w:rPr>
            </w:pPr>
            <w:r w:rsidRPr="009C57C6">
              <w:rPr>
                <w:rFonts w:ascii="Times New Roman" w:eastAsia="Times New Roman" w:hAnsi="Times New Roman" w:cs="Times New Roman"/>
                <w:b/>
                <w:i/>
                <w:color w:val="4472C4"/>
                <w:sz w:val="20"/>
                <w:szCs w:val="20"/>
              </w:rPr>
              <w:t>67</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33,5</w:t>
            </w:r>
          </w:p>
        </w:tc>
        <w:tc>
          <w:tcPr>
            <w:tcW w:w="4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1</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FF0000"/>
                <w:sz w:val="20"/>
                <w:szCs w:val="20"/>
              </w:rPr>
            </w:pPr>
            <w:r w:rsidRPr="009C57C6">
              <w:rPr>
                <w:rFonts w:ascii="Times New Roman" w:eastAsia="Times New Roman" w:hAnsi="Times New Roman" w:cs="Times New Roman"/>
                <w:b/>
                <w:i/>
                <w:color w:val="FF0000"/>
                <w:sz w:val="20"/>
                <w:szCs w:val="20"/>
              </w:rPr>
              <w:t>31</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31</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3</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4472C4"/>
                <w:sz w:val="20"/>
                <w:szCs w:val="20"/>
              </w:rPr>
            </w:pPr>
            <w:r w:rsidRPr="009C57C6">
              <w:rPr>
                <w:rFonts w:ascii="Times New Roman" w:eastAsia="Times New Roman" w:hAnsi="Times New Roman" w:cs="Times New Roman"/>
                <w:b/>
                <w:i/>
                <w:color w:val="4472C4"/>
                <w:sz w:val="20"/>
                <w:szCs w:val="20"/>
              </w:rPr>
              <w:t>80</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26,7</w:t>
            </w:r>
          </w:p>
        </w:tc>
        <w:tc>
          <w:tcPr>
            <w:tcW w:w="4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1</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FF0000"/>
                <w:sz w:val="20"/>
                <w:szCs w:val="20"/>
              </w:rPr>
            </w:pPr>
            <w:r w:rsidRPr="009C57C6">
              <w:rPr>
                <w:rFonts w:ascii="Times New Roman" w:eastAsia="Times New Roman" w:hAnsi="Times New Roman" w:cs="Times New Roman"/>
                <w:b/>
                <w:i/>
                <w:color w:val="FF0000"/>
                <w:sz w:val="20"/>
                <w:szCs w:val="20"/>
              </w:rPr>
              <w:t>35</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35</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3</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4472C4"/>
                <w:sz w:val="20"/>
                <w:szCs w:val="20"/>
              </w:rPr>
            </w:pPr>
            <w:r w:rsidRPr="009C57C6">
              <w:rPr>
                <w:rFonts w:ascii="Times New Roman" w:eastAsia="Times New Roman" w:hAnsi="Times New Roman" w:cs="Times New Roman"/>
                <w:b/>
                <w:i/>
                <w:color w:val="4472C4"/>
                <w:sz w:val="20"/>
                <w:szCs w:val="20"/>
              </w:rPr>
              <w:t>83</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26,7</w:t>
            </w:r>
          </w:p>
        </w:tc>
        <w:tc>
          <w:tcPr>
            <w:tcW w:w="4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FF0000"/>
                <w:sz w:val="20"/>
                <w:szCs w:val="20"/>
              </w:rPr>
            </w:pPr>
            <w:r w:rsidRPr="009C57C6">
              <w:rPr>
                <w:rFonts w:ascii="Times New Roman" w:eastAsia="Times New Roman" w:hAnsi="Times New Roman" w:cs="Times New Roman"/>
                <w:b/>
                <w:i/>
                <w:color w:val="FF0000"/>
                <w:sz w:val="20"/>
                <w:szCs w:val="20"/>
              </w:rPr>
              <w:t>46</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23</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FF0000"/>
                <w:sz w:val="20"/>
                <w:szCs w:val="20"/>
              </w:rPr>
            </w:pPr>
            <w:r w:rsidRPr="009C57C6">
              <w:rPr>
                <w:rFonts w:ascii="Times New Roman" w:eastAsia="Times New Roman" w:hAnsi="Times New Roman" w:cs="Times New Roman"/>
                <w:b/>
                <w:i/>
                <w:color w:val="FF0000"/>
                <w:sz w:val="20"/>
                <w:szCs w:val="20"/>
              </w:rPr>
              <w:t>46</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23</w:t>
            </w:r>
          </w:p>
        </w:tc>
      </w:tr>
      <w:tr w:rsidR="003A779F" w:rsidRPr="009C57C6" w:rsidTr="003A779F">
        <w:trPr>
          <w:trHeight w:val="295"/>
        </w:trPr>
        <w:tc>
          <w:tcPr>
            <w:tcW w:w="1277"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Ліцей № 7</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4472C4"/>
                <w:sz w:val="20"/>
                <w:szCs w:val="20"/>
              </w:rPr>
            </w:pPr>
            <w:r w:rsidRPr="009C57C6">
              <w:rPr>
                <w:rFonts w:ascii="Times New Roman" w:eastAsia="Times New Roman" w:hAnsi="Times New Roman" w:cs="Times New Roman"/>
                <w:b/>
                <w:i/>
                <w:color w:val="4472C4"/>
                <w:sz w:val="20"/>
                <w:szCs w:val="20"/>
              </w:rPr>
              <w:t>66</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33</w:t>
            </w:r>
          </w:p>
        </w:tc>
        <w:tc>
          <w:tcPr>
            <w:tcW w:w="4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FF0000"/>
                <w:sz w:val="20"/>
                <w:szCs w:val="20"/>
              </w:rPr>
            </w:pPr>
            <w:r w:rsidRPr="009C57C6">
              <w:rPr>
                <w:rFonts w:ascii="Times New Roman" w:eastAsia="Times New Roman" w:hAnsi="Times New Roman" w:cs="Times New Roman"/>
                <w:b/>
                <w:i/>
                <w:color w:val="FF0000"/>
                <w:sz w:val="20"/>
                <w:szCs w:val="20"/>
              </w:rPr>
              <w:t>49</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24,5</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4472C4"/>
                <w:sz w:val="20"/>
                <w:szCs w:val="20"/>
              </w:rPr>
            </w:pPr>
            <w:r w:rsidRPr="009C57C6">
              <w:rPr>
                <w:rFonts w:ascii="Times New Roman" w:eastAsia="Times New Roman" w:hAnsi="Times New Roman" w:cs="Times New Roman"/>
                <w:b/>
                <w:i/>
                <w:color w:val="4472C4"/>
                <w:sz w:val="20"/>
                <w:szCs w:val="20"/>
              </w:rPr>
              <w:t>58</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29</w:t>
            </w:r>
          </w:p>
        </w:tc>
        <w:tc>
          <w:tcPr>
            <w:tcW w:w="4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FF0000"/>
                <w:sz w:val="20"/>
                <w:szCs w:val="20"/>
              </w:rPr>
            </w:pPr>
            <w:r w:rsidRPr="009C57C6">
              <w:rPr>
                <w:rFonts w:ascii="Times New Roman" w:eastAsia="Times New Roman" w:hAnsi="Times New Roman" w:cs="Times New Roman"/>
                <w:b/>
                <w:i/>
                <w:color w:val="FF0000"/>
                <w:sz w:val="20"/>
                <w:szCs w:val="20"/>
              </w:rPr>
              <w:t>43</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21,5</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4472C4"/>
                <w:sz w:val="20"/>
                <w:szCs w:val="20"/>
              </w:rPr>
            </w:pPr>
            <w:r w:rsidRPr="009C57C6">
              <w:rPr>
                <w:rFonts w:ascii="Times New Roman" w:eastAsia="Times New Roman" w:hAnsi="Times New Roman" w:cs="Times New Roman"/>
                <w:b/>
                <w:i/>
                <w:color w:val="4472C4"/>
                <w:sz w:val="20"/>
                <w:szCs w:val="20"/>
              </w:rPr>
              <w:t>47</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23,5</w:t>
            </w:r>
          </w:p>
        </w:tc>
        <w:tc>
          <w:tcPr>
            <w:tcW w:w="4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1</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FF0000"/>
                <w:sz w:val="20"/>
                <w:szCs w:val="20"/>
              </w:rPr>
            </w:pPr>
            <w:r w:rsidRPr="009C57C6">
              <w:rPr>
                <w:rFonts w:ascii="Times New Roman" w:eastAsia="Times New Roman" w:hAnsi="Times New Roman" w:cs="Times New Roman"/>
                <w:b/>
                <w:i/>
                <w:color w:val="FF0000"/>
                <w:sz w:val="20"/>
                <w:szCs w:val="20"/>
              </w:rPr>
              <w:t>35</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35</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1</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FF0000"/>
                <w:sz w:val="20"/>
                <w:szCs w:val="20"/>
              </w:rPr>
            </w:pPr>
            <w:r w:rsidRPr="009C57C6">
              <w:rPr>
                <w:rFonts w:ascii="Times New Roman" w:eastAsia="Times New Roman" w:hAnsi="Times New Roman" w:cs="Times New Roman"/>
                <w:b/>
                <w:i/>
                <w:color w:val="FF0000"/>
                <w:sz w:val="20"/>
                <w:szCs w:val="20"/>
              </w:rPr>
              <w:t>35</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35</w:t>
            </w:r>
          </w:p>
        </w:tc>
      </w:tr>
      <w:tr w:rsidR="003A779F" w:rsidRPr="009C57C6" w:rsidTr="003A779F">
        <w:trPr>
          <w:trHeight w:val="324"/>
        </w:trPr>
        <w:tc>
          <w:tcPr>
            <w:tcW w:w="1277" w:type="dxa"/>
            <w:tcBorders>
              <w:top w:val="single" w:sz="4" w:space="0" w:color="auto"/>
              <w:left w:val="single" w:sz="4" w:space="0" w:color="auto"/>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Ліцей № 8</w:t>
            </w:r>
          </w:p>
        </w:tc>
        <w:tc>
          <w:tcPr>
            <w:tcW w:w="425" w:type="dxa"/>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w:t>
            </w:r>
          </w:p>
        </w:tc>
        <w:tc>
          <w:tcPr>
            <w:tcW w:w="425" w:type="dxa"/>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4472C4"/>
                <w:sz w:val="20"/>
                <w:szCs w:val="20"/>
              </w:rPr>
            </w:pPr>
            <w:r w:rsidRPr="009C57C6">
              <w:rPr>
                <w:rFonts w:ascii="Times New Roman" w:eastAsia="Times New Roman" w:hAnsi="Times New Roman" w:cs="Times New Roman"/>
                <w:b/>
                <w:i/>
                <w:color w:val="4472C4"/>
                <w:sz w:val="20"/>
                <w:szCs w:val="20"/>
              </w:rPr>
              <w:t>68</w:t>
            </w:r>
          </w:p>
        </w:tc>
        <w:tc>
          <w:tcPr>
            <w:tcW w:w="567" w:type="dxa"/>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34</w:t>
            </w:r>
          </w:p>
        </w:tc>
        <w:tc>
          <w:tcPr>
            <w:tcW w:w="426" w:type="dxa"/>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1</w:t>
            </w:r>
          </w:p>
        </w:tc>
        <w:tc>
          <w:tcPr>
            <w:tcW w:w="425" w:type="dxa"/>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FF0000"/>
                <w:sz w:val="20"/>
                <w:szCs w:val="20"/>
              </w:rPr>
            </w:pPr>
            <w:r w:rsidRPr="009C57C6">
              <w:rPr>
                <w:rFonts w:ascii="Times New Roman" w:eastAsia="Times New Roman" w:hAnsi="Times New Roman" w:cs="Times New Roman"/>
                <w:b/>
                <w:i/>
                <w:color w:val="FF0000"/>
                <w:sz w:val="20"/>
                <w:szCs w:val="20"/>
              </w:rPr>
              <w:t>28</w:t>
            </w:r>
          </w:p>
        </w:tc>
        <w:tc>
          <w:tcPr>
            <w:tcW w:w="567" w:type="dxa"/>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28</w:t>
            </w:r>
          </w:p>
        </w:tc>
        <w:tc>
          <w:tcPr>
            <w:tcW w:w="425" w:type="dxa"/>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w:t>
            </w:r>
          </w:p>
        </w:tc>
        <w:tc>
          <w:tcPr>
            <w:tcW w:w="425" w:type="dxa"/>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4472C4"/>
                <w:sz w:val="20"/>
                <w:szCs w:val="20"/>
              </w:rPr>
            </w:pPr>
            <w:r w:rsidRPr="009C57C6">
              <w:rPr>
                <w:rFonts w:ascii="Times New Roman" w:eastAsia="Times New Roman" w:hAnsi="Times New Roman" w:cs="Times New Roman"/>
                <w:b/>
                <w:i/>
                <w:color w:val="4472C4"/>
                <w:sz w:val="20"/>
                <w:szCs w:val="20"/>
              </w:rPr>
              <w:t>56</w:t>
            </w:r>
          </w:p>
        </w:tc>
        <w:tc>
          <w:tcPr>
            <w:tcW w:w="567" w:type="dxa"/>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28</w:t>
            </w:r>
          </w:p>
        </w:tc>
        <w:tc>
          <w:tcPr>
            <w:tcW w:w="426" w:type="dxa"/>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w:t>
            </w:r>
          </w:p>
        </w:tc>
        <w:tc>
          <w:tcPr>
            <w:tcW w:w="425" w:type="dxa"/>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FF0000"/>
                <w:sz w:val="20"/>
                <w:szCs w:val="20"/>
              </w:rPr>
            </w:pPr>
            <w:r w:rsidRPr="009C57C6">
              <w:rPr>
                <w:rFonts w:ascii="Times New Roman" w:eastAsia="Times New Roman" w:hAnsi="Times New Roman" w:cs="Times New Roman"/>
                <w:b/>
                <w:i/>
                <w:color w:val="FF0000"/>
                <w:sz w:val="20"/>
                <w:szCs w:val="20"/>
              </w:rPr>
              <w:t>56</w:t>
            </w:r>
          </w:p>
        </w:tc>
        <w:tc>
          <w:tcPr>
            <w:tcW w:w="567" w:type="dxa"/>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28</w:t>
            </w:r>
          </w:p>
        </w:tc>
        <w:tc>
          <w:tcPr>
            <w:tcW w:w="425" w:type="dxa"/>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w:t>
            </w:r>
          </w:p>
        </w:tc>
        <w:tc>
          <w:tcPr>
            <w:tcW w:w="425" w:type="dxa"/>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4472C4"/>
                <w:sz w:val="20"/>
                <w:szCs w:val="20"/>
              </w:rPr>
            </w:pPr>
            <w:r w:rsidRPr="009C57C6">
              <w:rPr>
                <w:rFonts w:ascii="Times New Roman" w:eastAsia="Times New Roman" w:hAnsi="Times New Roman" w:cs="Times New Roman"/>
                <w:b/>
                <w:i/>
                <w:color w:val="4472C4"/>
                <w:sz w:val="20"/>
                <w:szCs w:val="20"/>
              </w:rPr>
              <w:t>60</w:t>
            </w:r>
          </w:p>
        </w:tc>
        <w:tc>
          <w:tcPr>
            <w:tcW w:w="567" w:type="dxa"/>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30</w:t>
            </w:r>
          </w:p>
        </w:tc>
        <w:tc>
          <w:tcPr>
            <w:tcW w:w="426" w:type="dxa"/>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1</w:t>
            </w:r>
          </w:p>
        </w:tc>
        <w:tc>
          <w:tcPr>
            <w:tcW w:w="425" w:type="dxa"/>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FF0000"/>
                <w:sz w:val="20"/>
                <w:szCs w:val="20"/>
              </w:rPr>
            </w:pPr>
            <w:r w:rsidRPr="009C57C6">
              <w:rPr>
                <w:rFonts w:ascii="Times New Roman" w:eastAsia="Times New Roman" w:hAnsi="Times New Roman" w:cs="Times New Roman"/>
                <w:b/>
                <w:i/>
                <w:color w:val="FF0000"/>
                <w:sz w:val="20"/>
                <w:szCs w:val="20"/>
              </w:rPr>
              <w:t>33</w:t>
            </w:r>
          </w:p>
        </w:tc>
        <w:tc>
          <w:tcPr>
            <w:tcW w:w="567" w:type="dxa"/>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33</w:t>
            </w:r>
          </w:p>
        </w:tc>
        <w:tc>
          <w:tcPr>
            <w:tcW w:w="425" w:type="dxa"/>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w:t>
            </w:r>
          </w:p>
        </w:tc>
        <w:tc>
          <w:tcPr>
            <w:tcW w:w="425" w:type="dxa"/>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FF0000"/>
                <w:sz w:val="20"/>
                <w:szCs w:val="20"/>
              </w:rPr>
            </w:pPr>
            <w:r w:rsidRPr="009C57C6">
              <w:rPr>
                <w:rFonts w:ascii="Times New Roman" w:eastAsia="Times New Roman" w:hAnsi="Times New Roman" w:cs="Times New Roman"/>
                <w:b/>
                <w:i/>
                <w:color w:val="FF0000"/>
                <w:sz w:val="20"/>
                <w:szCs w:val="20"/>
              </w:rPr>
              <w:t>50</w:t>
            </w:r>
          </w:p>
        </w:tc>
        <w:tc>
          <w:tcPr>
            <w:tcW w:w="567" w:type="dxa"/>
            <w:tcBorders>
              <w:top w:val="single" w:sz="4" w:space="0" w:color="auto"/>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25</w:t>
            </w:r>
          </w:p>
        </w:tc>
      </w:tr>
      <w:tr w:rsidR="003A779F" w:rsidRPr="009C57C6" w:rsidTr="003A779F">
        <w:trPr>
          <w:trHeight w:val="249"/>
        </w:trPr>
        <w:tc>
          <w:tcPr>
            <w:tcW w:w="1277"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Ліцей № 9</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4472C4"/>
                <w:sz w:val="20"/>
                <w:szCs w:val="20"/>
              </w:rPr>
            </w:pPr>
            <w:r w:rsidRPr="009C57C6">
              <w:rPr>
                <w:rFonts w:ascii="Times New Roman" w:eastAsia="Times New Roman" w:hAnsi="Times New Roman" w:cs="Times New Roman"/>
                <w:b/>
                <w:i/>
                <w:color w:val="4472C4"/>
                <w:sz w:val="20"/>
                <w:szCs w:val="20"/>
              </w:rPr>
              <w:t>42</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21</w:t>
            </w:r>
          </w:p>
        </w:tc>
        <w:tc>
          <w:tcPr>
            <w:tcW w:w="4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1</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FF0000"/>
                <w:sz w:val="20"/>
                <w:szCs w:val="20"/>
              </w:rPr>
            </w:pPr>
            <w:r w:rsidRPr="009C57C6">
              <w:rPr>
                <w:rFonts w:ascii="Times New Roman" w:eastAsia="Times New Roman" w:hAnsi="Times New Roman" w:cs="Times New Roman"/>
                <w:b/>
                <w:i/>
                <w:color w:val="FF0000"/>
                <w:sz w:val="20"/>
                <w:szCs w:val="20"/>
              </w:rPr>
              <w:t>16</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16</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4472C4"/>
                <w:sz w:val="20"/>
                <w:szCs w:val="20"/>
              </w:rPr>
            </w:pPr>
            <w:r w:rsidRPr="009C57C6">
              <w:rPr>
                <w:rFonts w:ascii="Times New Roman" w:eastAsia="Times New Roman" w:hAnsi="Times New Roman" w:cs="Times New Roman"/>
                <w:b/>
                <w:i/>
                <w:color w:val="4472C4"/>
                <w:sz w:val="20"/>
                <w:szCs w:val="20"/>
              </w:rPr>
              <w:t>43</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21,5</w:t>
            </w:r>
          </w:p>
        </w:tc>
        <w:tc>
          <w:tcPr>
            <w:tcW w:w="4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1</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FF0000"/>
                <w:sz w:val="20"/>
                <w:szCs w:val="20"/>
              </w:rPr>
            </w:pPr>
            <w:r w:rsidRPr="009C57C6">
              <w:rPr>
                <w:rFonts w:ascii="Times New Roman" w:eastAsia="Times New Roman" w:hAnsi="Times New Roman" w:cs="Times New Roman"/>
                <w:b/>
                <w:i/>
                <w:color w:val="FF0000"/>
                <w:sz w:val="20"/>
                <w:szCs w:val="20"/>
              </w:rPr>
              <w:t>13</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13</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1</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4472C4"/>
                <w:sz w:val="20"/>
                <w:szCs w:val="20"/>
              </w:rPr>
            </w:pPr>
            <w:r w:rsidRPr="009C57C6">
              <w:rPr>
                <w:rFonts w:ascii="Times New Roman" w:eastAsia="Times New Roman" w:hAnsi="Times New Roman" w:cs="Times New Roman"/>
                <w:b/>
                <w:i/>
                <w:color w:val="4472C4"/>
                <w:sz w:val="20"/>
                <w:szCs w:val="20"/>
              </w:rPr>
              <w:t>31</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31</w:t>
            </w:r>
          </w:p>
        </w:tc>
        <w:tc>
          <w:tcPr>
            <w:tcW w:w="4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1</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FF0000"/>
                <w:sz w:val="20"/>
                <w:szCs w:val="20"/>
              </w:rPr>
            </w:pPr>
            <w:r w:rsidRPr="009C57C6">
              <w:rPr>
                <w:rFonts w:ascii="Times New Roman" w:eastAsia="Times New Roman" w:hAnsi="Times New Roman" w:cs="Times New Roman"/>
                <w:b/>
                <w:i/>
                <w:color w:val="FF0000"/>
                <w:sz w:val="20"/>
                <w:szCs w:val="20"/>
              </w:rPr>
              <w:t>11</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11</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1</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FF0000"/>
                <w:sz w:val="20"/>
                <w:szCs w:val="20"/>
              </w:rPr>
            </w:pPr>
            <w:r w:rsidRPr="009C57C6">
              <w:rPr>
                <w:rFonts w:ascii="Times New Roman" w:eastAsia="Times New Roman" w:hAnsi="Times New Roman" w:cs="Times New Roman"/>
                <w:b/>
                <w:i/>
                <w:color w:val="FF0000"/>
                <w:sz w:val="20"/>
                <w:szCs w:val="20"/>
              </w:rPr>
              <w:t>23</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23</w:t>
            </w:r>
          </w:p>
        </w:tc>
      </w:tr>
      <w:tr w:rsidR="003A779F" w:rsidRPr="009C57C6" w:rsidTr="003A779F">
        <w:trPr>
          <w:trHeight w:val="326"/>
        </w:trPr>
        <w:tc>
          <w:tcPr>
            <w:tcW w:w="1277"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proofErr w:type="spellStart"/>
            <w:r w:rsidRPr="009C57C6">
              <w:rPr>
                <w:rFonts w:ascii="Times New Roman" w:eastAsia="Times New Roman" w:hAnsi="Times New Roman" w:cs="Times New Roman"/>
                <w:sz w:val="20"/>
                <w:szCs w:val="20"/>
              </w:rPr>
              <w:t>Грядівський</w:t>
            </w:r>
            <w:proofErr w:type="spellEnd"/>
            <w:r w:rsidRPr="009C57C6">
              <w:rPr>
                <w:rFonts w:ascii="Times New Roman" w:eastAsia="Times New Roman" w:hAnsi="Times New Roman" w:cs="Times New Roman"/>
                <w:sz w:val="20"/>
                <w:szCs w:val="20"/>
              </w:rPr>
              <w:br/>
              <w:t>ліцей</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1</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4472C4"/>
                <w:sz w:val="20"/>
                <w:szCs w:val="20"/>
              </w:rPr>
            </w:pPr>
            <w:r w:rsidRPr="009C57C6">
              <w:rPr>
                <w:rFonts w:ascii="Times New Roman" w:eastAsia="Times New Roman" w:hAnsi="Times New Roman" w:cs="Times New Roman"/>
                <w:b/>
                <w:i/>
                <w:color w:val="4472C4"/>
                <w:sz w:val="20"/>
                <w:szCs w:val="20"/>
              </w:rPr>
              <w:t>15</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15</w:t>
            </w:r>
          </w:p>
        </w:tc>
        <w:tc>
          <w:tcPr>
            <w:tcW w:w="4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1</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FF0000"/>
                <w:sz w:val="20"/>
                <w:szCs w:val="20"/>
              </w:rPr>
            </w:pPr>
            <w:r w:rsidRPr="009C57C6">
              <w:rPr>
                <w:rFonts w:ascii="Times New Roman" w:eastAsia="Times New Roman" w:hAnsi="Times New Roman" w:cs="Times New Roman"/>
                <w:b/>
                <w:i/>
                <w:color w:val="FF0000"/>
                <w:sz w:val="20"/>
                <w:szCs w:val="20"/>
              </w:rPr>
              <w:t>13</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13</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1</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4472C4"/>
                <w:sz w:val="20"/>
                <w:szCs w:val="20"/>
              </w:rPr>
            </w:pPr>
            <w:r w:rsidRPr="009C57C6">
              <w:rPr>
                <w:rFonts w:ascii="Times New Roman" w:eastAsia="Times New Roman" w:hAnsi="Times New Roman" w:cs="Times New Roman"/>
                <w:b/>
                <w:i/>
                <w:color w:val="4472C4"/>
                <w:sz w:val="20"/>
                <w:szCs w:val="20"/>
              </w:rPr>
              <w:t>16</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16</w:t>
            </w:r>
          </w:p>
        </w:tc>
        <w:tc>
          <w:tcPr>
            <w:tcW w:w="4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1</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FF0000"/>
                <w:sz w:val="20"/>
                <w:szCs w:val="20"/>
              </w:rPr>
            </w:pPr>
            <w:r w:rsidRPr="009C57C6">
              <w:rPr>
                <w:rFonts w:ascii="Times New Roman" w:eastAsia="Times New Roman" w:hAnsi="Times New Roman" w:cs="Times New Roman"/>
                <w:b/>
                <w:i/>
                <w:color w:val="FF0000"/>
                <w:sz w:val="20"/>
                <w:szCs w:val="20"/>
              </w:rPr>
              <w:t>13</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13</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1</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4472C4"/>
                <w:sz w:val="20"/>
                <w:szCs w:val="20"/>
              </w:rPr>
            </w:pPr>
            <w:r w:rsidRPr="009C57C6">
              <w:rPr>
                <w:rFonts w:ascii="Times New Roman" w:eastAsia="Times New Roman" w:hAnsi="Times New Roman" w:cs="Times New Roman"/>
                <w:b/>
                <w:i/>
                <w:color w:val="4472C4"/>
                <w:sz w:val="20"/>
                <w:szCs w:val="20"/>
              </w:rPr>
              <w:t>15</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15</w:t>
            </w:r>
          </w:p>
        </w:tc>
        <w:tc>
          <w:tcPr>
            <w:tcW w:w="4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1</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FF0000"/>
                <w:sz w:val="20"/>
                <w:szCs w:val="20"/>
              </w:rPr>
            </w:pPr>
            <w:r w:rsidRPr="009C57C6">
              <w:rPr>
                <w:rFonts w:ascii="Times New Roman" w:eastAsia="Times New Roman" w:hAnsi="Times New Roman" w:cs="Times New Roman"/>
                <w:b/>
                <w:i/>
                <w:color w:val="FF0000"/>
                <w:sz w:val="20"/>
                <w:szCs w:val="20"/>
              </w:rPr>
              <w:t>11</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11</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1</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FF0000"/>
                <w:sz w:val="20"/>
                <w:szCs w:val="20"/>
              </w:rPr>
            </w:pPr>
            <w:r w:rsidRPr="009C57C6">
              <w:rPr>
                <w:rFonts w:ascii="Times New Roman" w:eastAsia="Times New Roman" w:hAnsi="Times New Roman" w:cs="Times New Roman"/>
                <w:b/>
                <w:i/>
                <w:color w:val="FF0000"/>
                <w:sz w:val="20"/>
                <w:szCs w:val="20"/>
              </w:rPr>
              <w:t>15</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15</w:t>
            </w:r>
          </w:p>
        </w:tc>
      </w:tr>
      <w:tr w:rsidR="003A779F" w:rsidRPr="009C57C6" w:rsidTr="003A779F">
        <w:trPr>
          <w:trHeight w:val="35"/>
        </w:trPr>
        <w:tc>
          <w:tcPr>
            <w:tcW w:w="1277" w:type="dxa"/>
            <w:tcBorders>
              <w:top w:val="single" w:sz="6" w:space="0" w:color="CCCCCC"/>
              <w:left w:val="single" w:sz="6" w:space="0" w:color="000000"/>
              <w:bottom w:val="single" w:sz="18"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proofErr w:type="spellStart"/>
            <w:r w:rsidRPr="009C57C6">
              <w:rPr>
                <w:rFonts w:ascii="Times New Roman" w:eastAsia="Times New Roman" w:hAnsi="Times New Roman" w:cs="Times New Roman"/>
                <w:sz w:val="20"/>
                <w:szCs w:val="20"/>
              </w:rPr>
              <w:t>Грибовицька</w:t>
            </w:r>
            <w:proofErr w:type="spellEnd"/>
            <w:r w:rsidRPr="009C57C6">
              <w:rPr>
                <w:rFonts w:ascii="Times New Roman" w:eastAsia="Times New Roman" w:hAnsi="Times New Roman" w:cs="Times New Roman"/>
                <w:sz w:val="20"/>
                <w:szCs w:val="20"/>
              </w:rPr>
              <w:br/>
              <w:t>гімназія</w:t>
            </w:r>
          </w:p>
        </w:tc>
        <w:tc>
          <w:tcPr>
            <w:tcW w:w="425" w:type="dxa"/>
            <w:tcBorders>
              <w:top w:val="single" w:sz="6" w:space="0" w:color="CCCCCC"/>
              <w:left w:val="single" w:sz="6" w:space="0" w:color="CCCCCC"/>
              <w:bottom w:val="single" w:sz="18"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1</w:t>
            </w:r>
          </w:p>
        </w:tc>
        <w:tc>
          <w:tcPr>
            <w:tcW w:w="425" w:type="dxa"/>
            <w:tcBorders>
              <w:top w:val="single" w:sz="6" w:space="0" w:color="CCCCCC"/>
              <w:left w:val="single" w:sz="6" w:space="0" w:color="CCCCCC"/>
              <w:bottom w:val="single" w:sz="18"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4472C4"/>
                <w:sz w:val="20"/>
                <w:szCs w:val="20"/>
              </w:rPr>
            </w:pPr>
            <w:r w:rsidRPr="009C57C6">
              <w:rPr>
                <w:rFonts w:ascii="Times New Roman" w:eastAsia="Times New Roman" w:hAnsi="Times New Roman" w:cs="Times New Roman"/>
                <w:b/>
                <w:i/>
                <w:color w:val="4472C4"/>
                <w:sz w:val="20"/>
                <w:szCs w:val="20"/>
              </w:rPr>
              <w:t>6</w:t>
            </w:r>
          </w:p>
        </w:tc>
        <w:tc>
          <w:tcPr>
            <w:tcW w:w="567" w:type="dxa"/>
            <w:tcBorders>
              <w:top w:val="single" w:sz="6" w:space="0" w:color="CCCCCC"/>
              <w:left w:val="single" w:sz="6" w:space="0" w:color="CCCCCC"/>
              <w:bottom w:val="single" w:sz="18"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6</w:t>
            </w:r>
          </w:p>
        </w:tc>
        <w:tc>
          <w:tcPr>
            <w:tcW w:w="426" w:type="dxa"/>
            <w:tcBorders>
              <w:top w:val="single" w:sz="6" w:space="0" w:color="CCCCCC"/>
              <w:left w:val="single" w:sz="6" w:space="0" w:color="CCCCCC"/>
              <w:bottom w:val="single" w:sz="18"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p>
        </w:tc>
        <w:tc>
          <w:tcPr>
            <w:tcW w:w="425" w:type="dxa"/>
            <w:tcBorders>
              <w:top w:val="single" w:sz="6" w:space="0" w:color="CCCCCC"/>
              <w:left w:val="single" w:sz="6" w:space="0" w:color="CCCCCC"/>
              <w:bottom w:val="single" w:sz="18"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FF0000"/>
                <w:sz w:val="20"/>
                <w:szCs w:val="20"/>
              </w:rPr>
            </w:pPr>
            <w:r w:rsidRPr="009C57C6">
              <w:rPr>
                <w:rFonts w:ascii="Times New Roman" w:eastAsia="Times New Roman" w:hAnsi="Times New Roman" w:cs="Times New Roman"/>
                <w:b/>
                <w:i/>
                <w:color w:val="FF0000"/>
                <w:sz w:val="20"/>
                <w:szCs w:val="20"/>
              </w:rPr>
              <w:t>1</w:t>
            </w:r>
          </w:p>
        </w:tc>
        <w:tc>
          <w:tcPr>
            <w:tcW w:w="567" w:type="dxa"/>
            <w:tcBorders>
              <w:top w:val="single" w:sz="6" w:space="0" w:color="CCCCCC"/>
              <w:left w:val="single" w:sz="6" w:space="0" w:color="CCCCCC"/>
              <w:bottom w:val="single" w:sz="18"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w:t>
            </w:r>
          </w:p>
        </w:tc>
        <w:tc>
          <w:tcPr>
            <w:tcW w:w="425" w:type="dxa"/>
            <w:tcBorders>
              <w:top w:val="single" w:sz="6" w:space="0" w:color="CCCCCC"/>
              <w:left w:val="single" w:sz="6" w:space="0" w:color="CCCCCC"/>
              <w:bottom w:val="single" w:sz="18"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1</w:t>
            </w:r>
          </w:p>
        </w:tc>
        <w:tc>
          <w:tcPr>
            <w:tcW w:w="425" w:type="dxa"/>
            <w:tcBorders>
              <w:top w:val="single" w:sz="6" w:space="0" w:color="CCCCCC"/>
              <w:left w:val="single" w:sz="6" w:space="0" w:color="CCCCCC"/>
              <w:bottom w:val="single" w:sz="18"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4472C4"/>
                <w:sz w:val="20"/>
                <w:szCs w:val="20"/>
              </w:rPr>
            </w:pPr>
            <w:r w:rsidRPr="009C57C6">
              <w:rPr>
                <w:rFonts w:ascii="Times New Roman" w:eastAsia="Times New Roman" w:hAnsi="Times New Roman" w:cs="Times New Roman"/>
                <w:b/>
                <w:i/>
                <w:color w:val="4472C4"/>
                <w:sz w:val="20"/>
                <w:szCs w:val="20"/>
              </w:rPr>
              <w:t>8</w:t>
            </w:r>
          </w:p>
        </w:tc>
        <w:tc>
          <w:tcPr>
            <w:tcW w:w="567" w:type="dxa"/>
            <w:tcBorders>
              <w:top w:val="single" w:sz="6" w:space="0" w:color="CCCCCC"/>
              <w:left w:val="single" w:sz="6" w:space="0" w:color="CCCCCC"/>
              <w:bottom w:val="single" w:sz="18"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8</w:t>
            </w:r>
          </w:p>
        </w:tc>
        <w:tc>
          <w:tcPr>
            <w:tcW w:w="426" w:type="dxa"/>
            <w:tcBorders>
              <w:top w:val="single" w:sz="6" w:space="0" w:color="CCCCCC"/>
              <w:left w:val="single" w:sz="6" w:space="0" w:color="CCCCCC"/>
              <w:bottom w:val="single" w:sz="18"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p>
        </w:tc>
        <w:tc>
          <w:tcPr>
            <w:tcW w:w="425" w:type="dxa"/>
            <w:tcBorders>
              <w:top w:val="single" w:sz="6" w:space="0" w:color="CCCCCC"/>
              <w:left w:val="single" w:sz="6" w:space="0" w:color="CCCCCC"/>
              <w:bottom w:val="single" w:sz="18"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FF0000"/>
                <w:sz w:val="20"/>
                <w:szCs w:val="20"/>
              </w:rPr>
            </w:pPr>
            <w:r w:rsidRPr="009C57C6">
              <w:rPr>
                <w:rFonts w:ascii="Times New Roman" w:eastAsia="Times New Roman" w:hAnsi="Times New Roman" w:cs="Times New Roman"/>
                <w:b/>
                <w:i/>
                <w:color w:val="FF0000"/>
                <w:sz w:val="20"/>
                <w:szCs w:val="20"/>
              </w:rPr>
              <w:t>2</w:t>
            </w:r>
          </w:p>
        </w:tc>
        <w:tc>
          <w:tcPr>
            <w:tcW w:w="567" w:type="dxa"/>
            <w:tcBorders>
              <w:top w:val="single" w:sz="6" w:space="0" w:color="CCCCCC"/>
              <w:left w:val="single" w:sz="6" w:space="0" w:color="CCCCCC"/>
              <w:bottom w:val="single" w:sz="18"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w:t>
            </w:r>
          </w:p>
        </w:tc>
        <w:tc>
          <w:tcPr>
            <w:tcW w:w="425" w:type="dxa"/>
            <w:tcBorders>
              <w:top w:val="single" w:sz="6" w:space="0" w:color="CCCCCC"/>
              <w:left w:val="single" w:sz="6" w:space="0" w:color="CCCCCC"/>
              <w:bottom w:val="single" w:sz="18"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1</w:t>
            </w:r>
          </w:p>
        </w:tc>
        <w:tc>
          <w:tcPr>
            <w:tcW w:w="425" w:type="dxa"/>
            <w:tcBorders>
              <w:top w:val="single" w:sz="6" w:space="0" w:color="CCCCCC"/>
              <w:left w:val="single" w:sz="6" w:space="0" w:color="CCCCCC"/>
              <w:bottom w:val="single" w:sz="18"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4472C4"/>
                <w:sz w:val="20"/>
                <w:szCs w:val="20"/>
              </w:rPr>
            </w:pPr>
            <w:r w:rsidRPr="009C57C6">
              <w:rPr>
                <w:rFonts w:ascii="Times New Roman" w:eastAsia="Times New Roman" w:hAnsi="Times New Roman" w:cs="Times New Roman"/>
                <w:b/>
                <w:i/>
                <w:color w:val="4472C4"/>
                <w:sz w:val="20"/>
                <w:szCs w:val="20"/>
              </w:rPr>
              <w:t>6</w:t>
            </w:r>
          </w:p>
        </w:tc>
        <w:tc>
          <w:tcPr>
            <w:tcW w:w="567" w:type="dxa"/>
            <w:tcBorders>
              <w:top w:val="single" w:sz="6" w:space="0" w:color="CCCCCC"/>
              <w:left w:val="single" w:sz="6" w:space="0" w:color="CCCCCC"/>
              <w:bottom w:val="single" w:sz="18"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6</w:t>
            </w:r>
          </w:p>
        </w:tc>
        <w:tc>
          <w:tcPr>
            <w:tcW w:w="426" w:type="dxa"/>
            <w:tcBorders>
              <w:top w:val="single" w:sz="6" w:space="0" w:color="CCCCCC"/>
              <w:left w:val="single" w:sz="6" w:space="0" w:color="CCCCCC"/>
              <w:bottom w:val="single" w:sz="18"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w:t>
            </w:r>
          </w:p>
        </w:tc>
        <w:tc>
          <w:tcPr>
            <w:tcW w:w="425" w:type="dxa"/>
            <w:tcBorders>
              <w:top w:val="single" w:sz="6" w:space="0" w:color="CCCCCC"/>
              <w:left w:val="single" w:sz="6" w:space="0" w:color="CCCCCC"/>
              <w:bottom w:val="single" w:sz="18"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FF0000"/>
                <w:sz w:val="20"/>
                <w:szCs w:val="20"/>
              </w:rPr>
            </w:pPr>
            <w:r w:rsidRPr="009C57C6">
              <w:rPr>
                <w:rFonts w:ascii="Times New Roman" w:eastAsia="Times New Roman" w:hAnsi="Times New Roman" w:cs="Times New Roman"/>
                <w:b/>
                <w:i/>
                <w:color w:val="FF0000"/>
                <w:sz w:val="20"/>
                <w:szCs w:val="20"/>
              </w:rPr>
              <w:t>-</w:t>
            </w:r>
          </w:p>
        </w:tc>
        <w:tc>
          <w:tcPr>
            <w:tcW w:w="567" w:type="dxa"/>
            <w:tcBorders>
              <w:top w:val="single" w:sz="6" w:space="0" w:color="CCCCCC"/>
              <w:left w:val="single" w:sz="6" w:space="0" w:color="CCCCCC"/>
              <w:bottom w:val="single" w:sz="18"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w:t>
            </w:r>
          </w:p>
        </w:tc>
        <w:tc>
          <w:tcPr>
            <w:tcW w:w="425" w:type="dxa"/>
            <w:tcBorders>
              <w:top w:val="single" w:sz="6" w:space="0" w:color="CCCCCC"/>
              <w:left w:val="single" w:sz="6" w:space="0" w:color="CCCCCC"/>
              <w:bottom w:val="single" w:sz="18"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p>
        </w:tc>
        <w:tc>
          <w:tcPr>
            <w:tcW w:w="425" w:type="dxa"/>
            <w:tcBorders>
              <w:top w:val="single" w:sz="6" w:space="0" w:color="CCCCCC"/>
              <w:left w:val="single" w:sz="6" w:space="0" w:color="CCCCCC"/>
              <w:bottom w:val="single" w:sz="18"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color w:val="FF0000"/>
                <w:sz w:val="20"/>
                <w:szCs w:val="20"/>
              </w:rPr>
            </w:pPr>
          </w:p>
        </w:tc>
        <w:tc>
          <w:tcPr>
            <w:tcW w:w="567" w:type="dxa"/>
            <w:tcBorders>
              <w:top w:val="single" w:sz="6" w:space="0" w:color="CCCCCC"/>
              <w:left w:val="single" w:sz="6" w:space="0" w:color="CCCCCC"/>
              <w:bottom w:val="single" w:sz="18"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p>
        </w:tc>
      </w:tr>
      <w:tr w:rsidR="003A779F" w:rsidRPr="009C57C6" w:rsidTr="003A779F">
        <w:trPr>
          <w:trHeight w:val="600"/>
        </w:trPr>
        <w:tc>
          <w:tcPr>
            <w:tcW w:w="1277"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Разом</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20</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4472C4"/>
                <w:sz w:val="20"/>
                <w:szCs w:val="20"/>
              </w:rPr>
            </w:pPr>
            <w:r w:rsidRPr="009C57C6">
              <w:rPr>
                <w:rFonts w:ascii="Times New Roman" w:eastAsia="Times New Roman" w:hAnsi="Times New Roman" w:cs="Times New Roman"/>
                <w:b/>
                <w:i/>
                <w:color w:val="4472C4"/>
                <w:sz w:val="20"/>
                <w:szCs w:val="20"/>
              </w:rPr>
              <w:t>552</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27,6</w:t>
            </w:r>
          </w:p>
        </w:tc>
        <w:tc>
          <w:tcPr>
            <w:tcW w:w="4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13</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FF0000"/>
                <w:sz w:val="20"/>
                <w:szCs w:val="20"/>
              </w:rPr>
            </w:pPr>
            <w:r w:rsidRPr="009C57C6">
              <w:rPr>
                <w:rFonts w:ascii="Times New Roman" w:eastAsia="Times New Roman" w:hAnsi="Times New Roman" w:cs="Times New Roman"/>
                <w:b/>
                <w:i/>
                <w:color w:val="FF0000"/>
                <w:sz w:val="20"/>
                <w:szCs w:val="20"/>
              </w:rPr>
              <w:t>302</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23,3</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21</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4472C4"/>
                <w:sz w:val="20"/>
                <w:szCs w:val="20"/>
              </w:rPr>
            </w:pPr>
            <w:r w:rsidRPr="009C57C6">
              <w:rPr>
                <w:rFonts w:ascii="Times New Roman" w:eastAsia="Times New Roman" w:hAnsi="Times New Roman" w:cs="Times New Roman"/>
                <w:b/>
                <w:i/>
                <w:color w:val="4472C4"/>
                <w:sz w:val="20"/>
                <w:szCs w:val="20"/>
              </w:rPr>
              <w:t>544</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25,9</w:t>
            </w:r>
          </w:p>
        </w:tc>
        <w:tc>
          <w:tcPr>
            <w:tcW w:w="4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14</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FF0000"/>
                <w:sz w:val="20"/>
                <w:szCs w:val="20"/>
              </w:rPr>
            </w:pPr>
            <w:r w:rsidRPr="009C57C6">
              <w:rPr>
                <w:rFonts w:ascii="Times New Roman" w:eastAsia="Times New Roman" w:hAnsi="Times New Roman" w:cs="Times New Roman"/>
                <w:b/>
                <w:i/>
                <w:color w:val="FF0000"/>
                <w:sz w:val="20"/>
                <w:szCs w:val="20"/>
              </w:rPr>
              <w:t>336</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24</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21</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4472C4"/>
                <w:sz w:val="20"/>
                <w:szCs w:val="20"/>
              </w:rPr>
            </w:pPr>
            <w:r w:rsidRPr="009C57C6">
              <w:rPr>
                <w:rFonts w:ascii="Times New Roman" w:eastAsia="Times New Roman" w:hAnsi="Times New Roman" w:cs="Times New Roman"/>
                <w:b/>
                <w:i/>
                <w:color w:val="4472C4"/>
                <w:sz w:val="20"/>
                <w:szCs w:val="20"/>
              </w:rPr>
              <w:t>530</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25,2</w:t>
            </w:r>
          </w:p>
        </w:tc>
        <w:tc>
          <w:tcPr>
            <w:tcW w:w="426"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12</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FF0000"/>
                <w:sz w:val="20"/>
                <w:szCs w:val="20"/>
              </w:rPr>
            </w:pPr>
            <w:r w:rsidRPr="009C57C6">
              <w:rPr>
                <w:rFonts w:ascii="Times New Roman" w:eastAsia="Times New Roman" w:hAnsi="Times New Roman" w:cs="Times New Roman"/>
                <w:b/>
                <w:i/>
                <w:color w:val="FF0000"/>
                <w:sz w:val="20"/>
                <w:szCs w:val="20"/>
              </w:rPr>
              <w:t>315</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26,3</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sz w:val="20"/>
                <w:szCs w:val="20"/>
              </w:rPr>
            </w:pPr>
            <w:r w:rsidRPr="009C57C6">
              <w:rPr>
                <w:rFonts w:ascii="Times New Roman" w:eastAsia="Times New Roman" w:hAnsi="Times New Roman" w:cs="Times New Roman"/>
                <w:sz w:val="20"/>
                <w:szCs w:val="20"/>
              </w:rPr>
              <w:t>13</w:t>
            </w:r>
          </w:p>
        </w:tc>
        <w:tc>
          <w:tcPr>
            <w:tcW w:w="42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i/>
                <w:color w:val="FF0000"/>
                <w:sz w:val="20"/>
                <w:szCs w:val="20"/>
              </w:rPr>
            </w:pPr>
            <w:r w:rsidRPr="009C57C6">
              <w:rPr>
                <w:rFonts w:ascii="Times New Roman" w:eastAsia="Times New Roman" w:hAnsi="Times New Roman" w:cs="Times New Roman"/>
                <w:b/>
                <w:i/>
                <w:color w:val="FF0000"/>
                <w:sz w:val="20"/>
                <w:szCs w:val="20"/>
              </w:rPr>
              <w:t>343</w:t>
            </w:r>
          </w:p>
        </w:tc>
        <w:tc>
          <w:tcPr>
            <w:tcW w:w="5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9C57C6" w:rsidRPr="009C57C6" w:rsidRDefault="009C57C6" w:rsidP="00DD348A">
            <w:pPr>
              <w:spacing w:after="0" w:line="240" w:lineRule="auto"/>
              <w:jc w:val="both"/>
              <w:rPr>
                <w:rFonts w:ascii="Times New Roman" w:eastAsia="Times New Roman" w:hAnsi="Times New Roman" w:cs="Times New Roman"/>
                <w:b/>
                <w:sz w:val="20"/>
                <w:szCs w:val="20"/>
              </w:rPr>
            </w:pPr>
            <w:r w:rsidRPr="009C57C6">
              <w:rPr>
                <w:rFonts w:ascii="Times New Roman" w:eastAsia="Times New Roman" w:hAnsi="Times New Roman" w:cs="Times New Roman"/>
                <w:b/>
                <w:sz w:val="20"/>
                <w:szCs w:val="20"/>
              </w:rPr>
              <w:t>26,3</w:t>
            </w:r>
          </w:p>
        </w:tc>
      </w:tr>
      <w:bookmarkEnd w:id="4"/>
    </w:tbl>
    <w:p w:rsidR="009C57C6" w:rsidRDefault="009C57C6" w:rsidP="00451553">
      <w:pPr>
        <w:spacing w:after="0"/>
        <w:ind w:left="-567"/>
        <w:jc w:val="both"/>
        <w:rPr>
          <w:rFonts w:ascii="Times New Roman" w:eastAsia="Times New Roman" w:hAnsi="Times New Roman" w:cs="Times New Roman"/>
          <w:noProof/>
          <w:sz w:val="28"/>
          <w:szCs w:val="28"/>
          <w:lang w:val="en-US"/>
        </w:rPr>
      </w:pPr>
    </w:p>
    <w:p w:rsidR="00F927E6" w:rsidRDefault="003A779F" w:rsidP="00451553">
      <w:pPr>
        <w:spacing w:after="0"/>
        <w:ind w:left="-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Наступного першого вересня, за попереднім опитуванням, планується</w:t>
      </w:r>
      <w:r w:rsidR="0038237B">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що ми матимемо 343 учні , які навчатимуться у 13-ти 10 -х класах. Але водночас це є нашою слабкою стороною, а саме функціонування одного класу чи максимум двох  </w:t>
      </w:r>
      <w:r w:rsidR="002A1D4D">
        <w:rPr>
          <w:rFonts w:ascii="Times New Roman" w:eastAsia="Times New Roman" w:hAnsi="Times New Roman" w:cs="Times New Roman"/>
          <w:sz w:val="28"/>
          <w:szCs w:val="28"/>
        </w:rPr>
        <w:lastRenderedPageBreak/>
        <w:t>у кожному закладі не задовольняє освітні потреби. Крім того, не всі учні бажають навчатися у тому профілі , який може запропонувати ліцей. Навчання у профільному класі ставить учня у певні межі, іноді позбавляючи його можливості обирати</w:t>
      </w:r>
      <w:r w:rsidR="00A85641">
        <w:rPr>
          <w:rFonts w:ascii="Times New Roman" w:eastAsia="Times New Roman" w:hAnsi="Times New Roman" w:cs="Times New Roman"/>
          <w:sz w:val="28"/>
          <w:szCs w:val="28"/>
        </w:rPr>
        <w:t xml:space="preserve"> індивідуально більш значущі предмети, які не співпадають з профілем навчання. Недостатня наповнюваність класів не створює відповідного конкуре</w:t>
      </w:r>
      <w:r w:rsidR="00840D41">
        <w:rPr>
          <w:rFonts w:ascii="Times New Roman" w:eastAsia="Times New Roman" w:hAnsi="Times New Roman" w:cs="Times New Roman"/>
          <w:sz w:val="28"/>
          <w:szCs w:val="28"/>
        </w:rPr>
        <w:t>н</w:t>
      </w:r>
      <w:r w:rsidR="00A85641">
        <w:rPr>
          <w:rFonts w:ascii="Times New Roman" w:eastAsia="Times New Roman" w:hAnsi="Times New Roman" w:cs="Times New Roman"/>
          <w:sz w:val="28"/>
          <w:szCs w:val="28"/>
        </w:rPr>
        <w:t>тного</w:t>
      </w:r>
      <w:r w:rsidR="00840D41">
        <w:rPr>
          <w:rFonts w:ascii="Times New Roman" w:eastAsia="Times New Roman" w:hAnsi="Times New Roman" w:cs="Times New Roman"/>
          <w:sz w:val="28"/>
          <w:szCs w:val="28"/>
        </w:rPr>
        <w:t xml:space="preserve"> середовища</w:t>
      </w:r>
      <w:r w:rsidR="00253567">
        <w:rPr>
          <w:rFonts w:ascii="Times New Roman" w:eastAsia="Times New Roman" w:hAnsi="Times New Roman" w:cs="Times New Roman"/>
          <w:sz w:val="28"/>
          <w:szCs w:val="28"/>
        </w:rPr>
        <w:t xml:space="preserve">, що в подальшому відображається на результатах ЗНО/НМТ. </w:t>
      </w:r>
    </w:p>
    <w:p w:rsidR="00F927E6" w:rsidRPr="00B678E8" w:rsidRDefault="00F927E6" w:rsidP="00F927E6">
      <w:pPr>
        <w:rPr>
          <w:b/>
          <w:bCs/>
        </w:rPr>
      </w:pPr>
      <w:bookmarkStart w:id="5" w:name="_Hlk156400894"/>
      <w:r w:rsidRPr="00B678E8">
        <w:rPr>
          <w:b/>
          <w:bCs/>
        </w:rPr>
        <w:t>Рейтинг шкіл Волинської області 202</w:t>
      </w:r>
      <w:r>
        <w:rPr>
          <w:b/>
          <w:bCs/>
        </w:rPr>
        <w:t>1</w:t>
      </w:r>
      <w:r w:rsidRPr="00B678E8">
        <w:rPr>
          <w:b/>
          <w:bCs/>
        </w:rPr>
        <w:t xml:space="preserve"> року ( Нововолинська МТГ) </w:t>
      </w:r>
      <w:r w:rsidR="0038237B">
        <w:rPr>
          <w:b/>
          <w:bCs/>
        </w:rPr>
        <w:t xml:space="preserve"> </w:t>
      </w:r>
      <w:r w:rsidR="00657E54">
        <w:rPr>
          <w:b/>
          <w:bCs/>
        </w:rPr>
        <w:t xml:space="preserve">                                            </w:t>
      </w:r>
      <w:r w:rsidR="0038237B" w:rsidRPr="00657E54">
        <w:rPr>
          <w:bCs/>
        </w:rPr>
        <w:t>Таблиця 5</w:t>
      </w:r>
    </w:p>
    <w:p w:rsidR="00F927E6" w:rsidRPr="00B678E8" w:rsidRDefault="00F927E6" w:rsidP="00F927E6">
      <w:pPr>
        <w:rPr>
          <w:b/>
          <w:bCs/>
        </w:rPr>
      </w:pPr>
      <w:r w:rsidRPr="00B678E8">
        <w:rPr>
          <w:b/>
          <w:bCs/>
        </w:rPr>
        <w:t>Інформаційним освітнім ресурсом «Освіта.ua» складений рейтинг загальноосвітніх шкіл    Волинської області, що посіли найвищі місця у</w:t>
      </w:r>
      <w:hyperlink r:id="rId20" w:history="1">
        <w:r w:rsidRPr="00B678E8">
          <w:rPr>
            <w:rStyle w:val="aa"/>
            <w:b/>
            <w:bCs/>
          </w:rPr>
          <w:t> рейтингу шкіл України за підсумками НМТ 202</w:t>
        </w:r>
        <w:r>
          <w:rPr>
            <w:rStyle w:val="aa"/>
            <w:b/>
            <w:bCs/>
          </w:rPr>
          <w:t>1</w:t>
        </w:r>
        <w:r w:rsidRPr="00B678E8">
          <w:rPr>
            <w:rStyle w:val="aa"/>
            <w:b/>
            <w:bCs/>
          </w:rPr>
          <w:t xml:space="preserve"> року</w:t>
        </w:r>
      </w:hyperlink>
      <w:r w:rsidRPr="00B678E8">
        <w:rPr>
          <w:b/>
          <w:bCs/>
        </w:rPr>
        <w:t>.</w:t>
      </w:r>
    </w:p>
    <w:p w:rsidR="00F927E6" w:rsidRPr="00B678E8" w:rsidRDefault="00F927E6" w:rsidP="00F927E6">
      <w:pPr>
        <w:rPr>
          <w:b/>
          <w:bCs/>
        </w:rPr>
      </w:pPr>
      <w:r w:rsidRPr="00B678E8">
        <w:rPr>
          <w:b/>
          <w:bCs/>
        </w:rPr>
        <w:t>РЕЙТИНГ ШКІЛ ВОЛИНСЬКОЇ ОБЛ.</w:t>
      </w:r>
    </w:p>
    <w:tbl>
      <w:tblPr>
        <w:tblW w:w="10500" w:type="dxa"/>
        <w:tblInd w:w="-722"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4626"/>
        <w:gridCol w:w="909"/>
        <w:gridCol w:w="747"/>
        <w:gridCol w:w="994"/>
        <w:gridCol w:w="926"/>
        <w:gridCol w:w="1246"/>
        <w:gridCol w:w="1052"/>
      </w:tblGrid>
      <w:tr w:rsidR="00F927E6" w:rsidRPr="00B678E8" w:rsidTr="00DD348A">
        <w:trPr>
          <w:tblHead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НАЗВА НАВЧАЛЬНОГО ЗАКЛАДУ</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МІСЦЕ</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TOP</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РЕЙТ. БАЛ</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БАЛ ЗНО</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УЧНІВ / ТЕСТІВ</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СКЛАВ (%)</w:t>
            </w:r>
          </w:p>
        </w:tc>
      </w:tr>
      <w:tr w:rsidR="00F927E6" w:rsidRPr="00B678E8" w:rsidTr="00DD348A">
        <w:trPr>
          <w:tblHead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Нововолинський ліцей №1 Нововолинської міськради Волинської обл.</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7</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358</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136.6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158.2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64/226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98</w:t>
            </w:r>
          </w:p>
        </w:tc>
      </w:tr>
      <w:tr w:rsidR="00F927E6" w:rsidRPr="00B678E8" w:rsidTr="00DD348A">
        <w:trPr>
          <w:tblHead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Нововолинський ліцей №8 Нововолинської міськради Волинської обл.</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15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562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132.2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154.6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28/91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98</w:t>
            </w:r>
          </w:p>
        </w:tc>
      </w:tr>
      <w:tr w:rsidR="00F927E6" w:rsidRPr="00B678E8" w:rsidTr="00DD348A">
        <w:trPr>
          <w:tblHead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Нововолинський ліцей №7 Нововолинської міськради Волинської обл.</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31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1178</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124.2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145.3</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28/84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96</w:t>
            </w:r>
          </w:p>
        </w:tc>
      </w:tr>
      <w:tr w:rsidR="00F927E6" w:rsidRPr="00B678E8" w:rsidTr="00DD348A">
        <w:trPr>
          <w:tblHead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Нововолинський ліцей №2 Нововолинської міськради Волинської обл.</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90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2789</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112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131.2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22/63</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92</w:t>
            </w:r>
          </w:p>
        </w:tc>
      </w:tr>
      <w:tr w:rsidR="00F927E6" w:rsidRPr="00B678E8" w:rsidTr="00DD348A">
        <w:trPr>
          <w:tblHead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Нововолинський ліцей №3 Нововолинської міськради Волинської обл.</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96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2906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111.3</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129.4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48/173</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90</w:t>
            </w:r>
          </w:p>
        </w:tc>
      </w:tr>
      <w:tr w:rsidR="00F927E6" w:rsidRPr="00B678E8" w:rsidTr="00DD348A">
        <w:trPr>
          <w:tblHead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t>Н</w:t>
            </w:r>
            <w:r w:rsidRPr="00B678E8">
              <w:t>ововолинський ліцей №6 Нововолинської міськради Волинської обл.</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144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4330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103</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120.3</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42/117</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84</w:t>
            </w:r>
          </w:p>
        </w:tc>
      </w:tr>
      <w:tr w:rsidR="00F927E6" w:rsidRPr="00B678E8" w:rsidTr="00DD348A">
        <w:trPr>
          <w:tblHead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Нововолинський ліцей №4 імені Т. Г. Шевченка Нововолинської міськради Волинської обл.</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193</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5614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95.4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111.5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28/93</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84</w:t>
            </w:r>
          </w:p>
        </w:tc>
      </w:tr>
      <w:tr w:rsidR="00F927E6" w:rsidRPr="00B678E8" w:rsidTr="00DD348A">
        <w:trPr>
          <w:tblHead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proofErr w:type="spellStart"/>
            <w:r w:rsidRPr="00B678E8">
              <w:t>Грядівський</w:t>
            </w:r>
            <w:proofErr w:type="spellEnd"/>
            <w:r w:rsidRPr="00B678E8">
              <w:t xml:space="preserve"> ліцей Нововолинської міськради Волинської обл.</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215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6537</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89.3</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104.8</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14/42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71</w:t>
            </w:r>
          </w:p>
        </w:tc>
      </w:tr>
      <w:tr w:rsidR="00F927E6" w:rsidRPr="00B678E8" w:rsidTr="00F927E6">
        <w:trPr>
          <w:trHeight w:val="402"/>
          <w:tblHead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Нововолинський ліцей №5 Нововолинської міськради Волинської обл.</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217</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6597</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88.9</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103.9</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38/108</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78</w:t>
            </w:r>
          </w:p>
        </w:tc>
      </w:tr>
      <w:tr w:rsidR="00F927E6" w:rsidRPr="00B678E8" w:rsidTr="00F927E6">
        <w:trPr>
          <w:trHeight w:val="346"/>
          <w:tblHead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Нововолинський ліцей №9 Нововолинської міськради Волинської обл.</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232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7014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85.8</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100.6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18/53</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B678E8" w:rsidRDefault="00F927E6" w:rsidP="00F927E6">
            <w:pPr>
              <w:spacing w:after="0" w:line="240" w:lineRule="auto"/>
            </w:pPr>
            <w:r w:rsidRPr="00B678E8">
              <w:t>75</w:t>
            </w:r>
          </w:p>
        </w:tc>
      </w:tr>
    </w:tbl>
    <w:p w:rsidR="009C57C6" w:rsidRDefault="00A85641" w:rsidP="00451553">
      <w:pPr>
        <w:spacing w:after="0"/>
        <w:ind w:left="-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9C57C6" w:rsidRDefault="009C57C6" w:rsidP="00451553">
      <w:pPr>
        <w:spacing w:after="0"/>
        <w:ind w:left="-567"/>
        <w:jc w:val="both"/>
        <w:rPr>
          <w:rFonts w:ascii="Times New Roman" w:eastAsia="Times New Roman" w:hAnsi="Times New Roman" w:cs="Times New Roman"/>
          <w:sz w:val="28"/>
          <w:szCs w:val="28"/>
        </w:rPr>
      </w:pPr>
    </w:p>
    <w:tbl>
      <w:tblPr>
        <w:tblpPr w:leftFromText="180" w:rightFromText="180" w:horzAnchor="margin" w:tblpXSpec="center" w:tblpY="1035"/>
        <w:tblW w:w="10691"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5014"/>
        <w:gridCol w:w="909"/>
        <w:gridCol w:w="747"/>
        <w:gridCol w:w="1017"/>
        <w:gridCol w:w="802"/>
        <w:gridCol w:w="1283"/>
        <w:gridCol w:w="919"/>
      </w:tblGrid>
      <w:tr w:rsidR="00F927E6" w:rsidRPr="00811EFD" w:rsidTr="00DD348A">
        <w:trPr>
          <w:trHeight w:val="258"/>
          <w:tblHead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bookmarkStart w:id="6" w:name="_Hlk156400958"/>
            <w:bookmarkEnd w:id="5"/>
            <w:r w:rsidRPr="00811EFD">
              <w:t>НАЗВА НАВЧАЛЬНОГО ЗАКЛАДУ</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МІСЦЕ</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TOP</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РЕЙТ. БАЛ</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БАЛ </w:t>
            </w:r>
            <w:r w:rsidRPr="00811EFD">
              <w:br/>
              <w:t>НМТ</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УЧНІВ / ТЕСТІВ</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СКЛАВ</w:t>
            </w:r>
          </w:p>
        </w:tc>
      </w:tr>
      <w:tr w:rsidR="00F927E6" w:rsidRPr="00811EFD" w:rsidTr="00DD348A">
        <w:trPr>
          <w:trHeight w:val="256"/>
          <w:tblHead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lastRenderedPageBreak/>
              <w:t>Нововолинський ліцей №3 Нововолинської міськради Волинської обл.</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7</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325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134.7</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158.1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24/60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100</w:t>
            </w:r>
          </w:p>
        </w:tc>
      </w:tr>
      <w:tr w:rsidR="00F927E6" w:rsidRPr="00811EFD" w:rsidTr="00DD348A">
        <w:trPr>
          <w:trHeight w:val="254"/>
          <w:tblHead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Нововолинський ліцей №8 Нововолинської міськради Волинської обл.</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10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388</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133.9</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157.1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25/72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99</w:t>
            </w:r>
          </w:p>
        </w:tc>
      </w:tr>
      <w:tr w:rsidR="00F927E6" w:rsidRPr="00811EFD" w:rsidTr="00DD348A">
        <w:trPr>
          <w:trHeight w:val="407"/>
          <w:tblHead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Нововолинський ліцей №1 Нововолинської міськради Волинської обл.</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11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437</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133.3</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156.2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36/105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100</w:t>
            </w:r>
          </w:p>
        </w:tc>
      </w:tr>
      <w:tr w:rsidR="00F927E6" w:rsidRPr="00811EFD" w:rsidTr="00DD348A">
        <w:trPr>
          <w:trHeight w:val="405"/>
          <w:tblHead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Нововолинський ліцей №7 Нововолинської міськради Волинської обл.</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40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1252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127.3</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149</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47/135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99</w:t>
            </w:r>
          </w:p>
        </w:tc>
      </w:tr>
      <w:tr w:rsidR="00F927E6" w:rsidRPr="00811EFD" w:rsidTr="00DD348A">
        <w:trPr>
          <w:trHeight w:val="105"/>
          <w:tblHead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proofErr w:type="spellStart"/>
            <w:r w:rsidRPr="00811EFD">
              <w:t>Грядівський</w:t>
            </w:r>
            <w:proofErr w:type="spellEnd"/>
            <w:r w:rsidRPr="00811EFD">
              <w:t xml:space="preserve"> ліцей Нововолинської міськради Волинської обл.</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42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1261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127.3</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149.5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12/36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100</w:t>
            </w:r>
          </w:p>
        </w:tc>
      </w:tr>
      <w:tr w:rsidR="00F927E6" w:rsidRPr="00811EFD" w:rsidTr="00DD348A">
        <w:trPr>
          <w:trHeight w:val="528"/>
          <w:tblHead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Нововолинський ліцей №2 Нововолинської міськради Волинської обл.</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53</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1569</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125.9</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147.7</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25/75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100</w:t>
            </w:r>
          </w:p>
        </w:tc>
      </w:tr>
      <w:tr w:rsidR="00F927E6" w:rsidRPr="00811EFD" w:rsidTr="00DD348A">
        <w:trPr>
          <w:trHeight w:val="385"/>
          <w:tblHead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Нововолинський ліцей №5 Нововолинської міськради Волинської обл.</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65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1982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124.2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145.5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35/102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99</w:t>
            </w:r>
          </w:p>
        </w:tc>
      </w:tr>
      <w:tr w:rsidR="00F927E6" w:rsidRPr="00811EFD" w:rsidTr="00DD348A">
        <w:trPr>
          <w:trHeight w:val="396"/>
          <w:tblHead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Нововолинський ліцей №6 Нововолинської міськради Волинської обл.</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66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1989</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124.2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145.7</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21/63</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98</w:t>
            </w:r>
          </w:p>
        </w:tc>
      </w:tr>
      <w:tr w:rsidR="00F927E6" w:rsidRPr="00811EFD" w:rsidTr="00DD348A">
        <w:trPr>
          <w:trHeight w:val="395"/>
          <w:tblHead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Нововолинський ліцей № 4 імені Т.Г. Шевченка Нововолинської міськради Волинської обл.</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70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2119</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123.7</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145.2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19/57</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98</w:t>
            </w:r>
          </w:p>
        </w:tc>
      </w:tr>
      <w:tr w:rsidR="00F927E6" w:rsidRPr="00811EFD" w:rsidTr="00DD348A">
        <w:trPr>
          <w:trHeight w:val="392"/>
          <w:tblHead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Нововолинський ліцей №9 Нововолинської міськради Волинської обл.</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158</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4480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116.6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137</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12/36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F927E6" w:rsidRPr="00811EFD" w:rsidRDefault="00F927E6" w:rsidP="00DD348A">
            <w:pPr>
              <w:spacing w:after="0" w:line="240" w:lineRule="auto"/>
            </w:pPr>
            <w:r w:rsidRPr="00811EFD">
              <w:t>100</w:t>
            </w:r>
          </w:p>
        </w:tc>
      </w:tr>
    </w:tbl>
    <w:p w:rsidR="00F927E6" w:rsidRDefault="00F927E6" w:rsidP="00F927E6">
      <w:pPr>
        <w:spacing w:after="0" w:line="240" w:lineRule="auto"/>
        <w:rPr>
          <w:b/>
          <w:bCs/>
        </w:rPr>
      </w:pPr>
      <w:r>
        <w:rPr>
          <w:b/>
          <w:bCs/>
        </w:rPr>
        <w:t xml:space="preserve">        </w:t>
      </w:r>
      <w:r w:rsidRPr="00811EFD">
        <w:rPr>
          <w:b/>
          <w:bCs/>
        </w:rPr>
        <w:t>Рейтинг шкіл Волинської області 2023 року</w:t>
      </w:r>
      <w:r>
        <w:rPr>
          <w:b/>
          <w:bCs/>
        </w:rPr>
        <w:t xml:space="preserve"> ( Нововолинська МТГ) </w:t>
      </w:r>
      <w:r w:rsidR="00657E54">
        <w:rPr>
          <w:b/>
          <w:bCs/>
        </w:rPr>
        <w:t xml:space="preserve">                       </w:t>
      </w:r>
      <w:r w:rsidR="00657E54" w:rsidRPr="00657E54">
        <w:rPr>
          <w:bCs/>
        </w:rPr>
        <w:t>Таблиця 6</w:t>
      </w:r>
    </w:p>
    <w:p w:rsidR="00F927E6" w:rsidRPr="00811EFD" w:rsidRDefault="00F927E6" w:rsidP="00F927E6">
      <w:pPr>
        <w:spacing w:after="0" w:line="240" w:lineRule="auto"/>
        <w:ind w:left="-567" w:firstLine="567"/>
        <w:rPr>
          <w:b/>
          <w:bCs/>
        </w:rPr>
      </w:pPr>
      <w:bookmarkStart w:id="7" w:name="_Hlk156400997"/>
      <w:bookmarkEnd w:id="6"/>
      <w:r w:rsidRPr="004C1CD6">
        <w:rPr>
          <w:b/>
          <w:bCs/>
        </w:rPr>
        <w:t>Інформаційним освітнім ресурсом «Освіта.ua» складений рейтинг загальноосвітніх шкіл</w:t>
      </w:r>
      <w:r>
        <w:rPr>
          <w:b/>
          <w:bCs/>
        </w:rPr>
        <w:t xml:space="preserve">    </w:t>
      </w:r>
      <w:r w:rsidRPr="004C1CD6">
        <w:rPr>
          <w:b/>
          <w:bCs/>
        </w:rPr>
        <w:t>Волинської області, що посіли найвищі місця у</w:t>
      </w:r>
      <w:hyperlink r:id="rId21" w:history="1">
        <w:r w:rsidRPr="004C1CD6">
          <w:rPr>
            <w:rStyle w:val="aa"/>
            <w:b/>
            <w:bCs/>
          </w:rPr>
          <w:t> рейтингу шкіл України за підсумками НМТ 2023 року</w:t>
        </w:r>
      </w:hyperlink>
      <w:bookmarkEnd w:id="7"/>
      <w:r w:rsidRPr="004C1CD6">
        <w:rPr>
          <w:b/>
          <w:bCs/>
        </w:rPr>
        <w:t>.</w:t>
      </w:r>
    </w:p>
    <w:p w:rsidR="00F927E6" w:rsidRDefault="00F927E6" w:rsidP="00F927E6">
      <w:pPr>
        <w:spacing w:after="0" w:line="240" w:lineRule="auto"/>
      </w:pPr>
    </w:p>
    <w:p w:rsidR="009C57C6" w:rsidRDefault="00F927E6" w:rsidP="00451553">
      <w:pPr>
        <w:spacing w:after="0"/>
        <w:ind w:left="-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Хоча у 2019 та 2020 роках  наші заклади були у ТОП 200 України (154 та 197) відповідно.</w:t>
      </w:r>
    </w:p>
    <w:p w:rsidR="00F927E6" w:rsidRDefault="00F927E6" w:rsidP="00451553">
      <w:pPr>
        <w:spacing w:after="0"/>
        <w:ind w:left="-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Ми на шляху створення профільного ліцею! Минулорічне опитування показало , що наші випускники 9-х класів більш раціональні, ніж їх дорослі. </w:t>
      </w:r>
      <w:r w:rsidR="00FC6C3C">
        <w:rPr>
          <w:rFonts w:ascii="Times New Roman" w:eastAsia="Times New Roman" w:hAnsi="Times New Roman" w:cs="Times New Roman"/>
          <w:sz w:val="28"/>
          <w:szCs w:val="28"/>
        </w:rPr>
        <w:t>50% планує продовжувати навчання у 10-х класах; 87 % хотіли б обрати необхідний для них профіль навчання, а не той, що пропонує начальний заклад; 84,6% самостійно обиратимуть профіль навчання</w:t>
      </w:r>
      <w:r w:rsidR="00D95356">
        <w:rPr>
          <w:rFonts w:ascii="Times New Roman" w:eastAsia="Times New Roman" w:hAnsi="Times New Roman" w:cs="Times New Roman"/>
          <w:sz w:val="28"/>
          <w:szCs w:val="28"/>
        </w:rPr>
        <w:t>; 52% готові перейти до іншо</w:t>
      </w:r>
      <w:r w:rsidR="0093640F">
        <w:rPr>
          <w:rFonts w:ascii="Times New Roman" w:eastAsia="Times New Roman" w:hAnsi="Times New Roman" w:cs="Times New Roman"/>
          <w:sz w:val="28"/>
          <w:szCs w:val="28"/>
        </w:rPr>
        <w:t xml:space="preserve">го навчального закладу для максимального задоволення свої освітніх потреб, </w:t>
      </w:r>
      <w:r w:rsidR="00D95356">
        <w:rPr>
          <w:rFonts w:ascii="Times New Roman" w:eastAsia="Times New Roman" w:hAnsi="Times New Roman" w:cs="Times New Roman"/>
          <w:sz w:val="28"/>
          <w:szCs w:val="28"/>
        </w:rPr>
        <w:t>що у підсумку допоможе реалізувати власну освітню траєкторію.</w:t>
      </w:r>
    </w:p>
    <w:p w:rsidR="00FC6C3C" w:rsidRDefault="00D95356" w:rsidP="00451553">
      <w:pPr>
        <w:spacing w:after="0"/>
        <w:ind w:left="-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7A2D07" w:rsidRPr="00136BB7" w:rsidRDefault="00DD348A" w:rsidP="003F6777">
      <w:pPr>
        <w:spacing w:after="0"/>
        <w:ind w:left="-567"/>
        <w:jc w:val="both"/>
        <w:rPr>
          <w:rFonts w:ascii="Times New Roman" w:eastAsia="Times New Roman" w:hAnsi="Times New Roman" w:cs="Times New Roman"/>
          <w:sz w:val="24"/>
          <w:szCs w:val="24"/>
        </w:rPr>
      </w:pPr>
      <w:r w:rsidRPr="001A398B">
        <w:rPr>
          <w:rFonts w:ascii="Times New Roman" w:eastAsia="Times New Roman" w:hAnsi="Times New Roman" w:cs="Times New Roman"/>
          <w:b/>
          <w:sz w:val="28"/>
          <w:szCs w:val="28"/>
        </w:rPr>
        <w:t>Начальник управління                                                                         Сергій МОРОЗ</w:t>
      </w:r>
      <w:bookmarkStart w:id="8" w:name="_GoBack"/>
      <w:bookmarkEnd w:id="8"/>
    </w:p>
    <w:sectPr w:rsidR="007A2D07" w:rsidRPr="00136BB7" w:rsidSect="00DD348A">
      <w:pgSz w:w="11906" w:h="16838"/>
      <w:pgMar w:top="850" w:right="850" w:bottom="284" w:left="1417" w:header="708" w:footer="708" w:gutter="0"/>
      <w:pgNumType w:start="1"/>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montserrat">
    <w:altName w:val="Cambria"/>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046573"/>
    <w:multiLevelType w:val="hybridMultilevel"/>
    <w:tmpl w:val="F43EB42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7A2D07"/>
    <w:rsid w:val="00011A67"/>
    <w:rsid w:val="00013713"/>
    <w:rsid w:val="00067C51"/>
    <w:rsid w:val="0009445F"/>
    <w:rsid w:val="000F175D"/>
    <w:rsid w:val="00136BB7"/>
    <w:rsid w:val="001A398B"/>
    <w:rsid w:val="002137C1"/>
    <w:rsid w:val="00226245"/>
    <w:rsid w:val="00253567"/>
    <w:rsid w:val="002A1D4D"/>
    <w:rsid w:val="002A78B3"/>
    <w:rsid w:val="002E5771"/>
    <w:rsid w:val="0038237B"/>
    <w:rsid w:val="003A779F"/>
    <w:rsid w:val="003F6777"/>
    <w:rsid w:val="00451553"/>
    <w:rsid w:val="00476877"/>
    <w:rsid w:val="004A2B0A"/>
    <w:rsid w:val="004D683B"/>
    <w:rsid w:val="00657E54"/>
    <w:rsid w:val="00756EF6"/>
    <w:rsid w:val="007A2D07"/>
    <w:rsid w:val="007E6D00"/>
    <w:rsid w:val="007F42ED"/>
    <w:rsid w:val="00840D41"/>
    <w:rsid w:val="008D39E7"/>
    <w:rsid w:val="008F0855"/>
    <w:rsid w:val="00915169"/>
    <w:rsid w:val="009223D7"/>
    <w:rsid w:val="0093640F"/>
    <w:rsid w:val="009C57C6"/>
    <w:rsid w:val="00A447F2"/>
    <w:rsid w:val="00A553EF"/>
    <w:rsid w:val="00A616F6"/>
    <w:rsid w:val="00A85641"/>
    <w:rsid w:val="00AA3F32"/>
    <w:rsid w:val="00AC1773"/>
    <w:rsid w:val="00AD5494"/>
    <w:rsid w:val="00B61F08"/>
    <w:rsid w:val="00BD15D7"/>
    <w:rsid w:val="00C23D27"/>
    <w:rsid w:val="00C30CD9"/>
    <w:rsid w:val="00C8733C"/>
    <w:rsid w:val="00D95356"/>
    <w:rsid w:val="00DD348A"/>
    <w:rsid w:val="00E608E9"/>
    <w:rsid w:val="00EA525D"/>
    <w:rsid w:val="00F434B6"/>
    <w:rsid w:val="00F927E6"/>
    <w:rsid w:val="00FA2308"/>
    <w:rsid w:val="00FC6C3C"/>
    <w:rsid w:val="00FC76B9"/>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2E5771"/>
  </w:style>
  <w:style w:type="paragraph" w:styleId="1">
    <w:name w:val="heading 1"/>
    <w:basedOn w:val="a"/>
    <w:next w:val="a"/>
    <w:rsid w:val="002E5771"/>
    <w:pPr>
      <w:keepNext/>
      <w:keepLines/>
      <w:spacing w:before="480" w:after="120"/>
      <w:outlineLvl w:val="0"/>
    </w:pPr>
    <w:rPr>
      <w:b/>
      <w:sz w:val="48"/>
      <w:szCs w:val="48"/>
    </w:rPr>
  </w:style>
  <w:style w:type="paragraph" w:styleId="2">
    <w:name w:val="heading 2"/>
    <w:basedOn w:val="a"/>
    <w:next w:val="a"/>
    <w:rsid w:val="002E5771"/>
    <w:pPr>
      <w:keepNext/>
      <w:keepLines/>
      <w:spacing w:before="360" w:after="80"/>
      <w:outlineLvl w:val="1"/>
    </w:pPr>
    <w:rPr>
      <w:b/>
      <w:sz w:val="36"/>
      <w:szCs w:val="36"/>
    </w:rPr>
  </w:style>
  <w:style w:type="paragraph" w:styleId="3">
    <w:name w:val="heading 3"/>
    <w:basedOn w:val="a"/>
    <w:next w:val="a"/>
    <w:rsid w:val="002E5771"/>
    <w:pPr>
      <w:keepNext/>
      <w:keepLines/>
      <w:spacing w:before="40" w:after="0"/>
      <w:outlineLvl w:val="2"/>
    </w:pPr>
    <w:rPr>
      <w:color w:val="1F3863"/>
      <w:sz w:val="24"/>
      <w:szCs w:val="24"/>
    </w:rPr>
  </w:style>
  <w:style w:type="paragraph" w:styleId="4">
    <w:name w:val="heading 4"/>
    <w:basedOn w:val="a"/>
    <w:next w:val="a"/>
    <w:rsid w:val="002E5771"/>
    <w:pPr>
      <w:keepNext/>
      <w:keepLines/>
      <w:spacing w:before="240" w:after="40"/>
      <w:outlineLvl w:val="3"/>
    </w:pPr>
    <w:rPr>
      <w:b/>
      <w:sz w:val="24"/>
      <w:szCs w:val="24"/>
    </w:rPr>
  </w:style>
  <w:style w:type="paragraph" w:styleId="5">
    <w:name w:val="heading 5"/>
    <w:basedOn w:val="a"/>
    <w:next w:val="a"/>
    <w:rsid w:val="002E5771"/>
    <w:pPr>
      <w:keepNext/>
      <w:keepLines/>
      <w:spacing w:before="220" w:after="40"/>
      <w:outlineLvl w:val="4"/>
    </w:pPr>
    <w:rPr>
      <w:b/>
    </w:rPr>
  </w:style>
  <w:style w:type="paragraph" w:styleId="6">
    <w:name w:val="heading 6"/>
    <w:basedOn w:val="a"/>
    <w:next w:val="a"/>
    <w:rsid w:val="002E5771"/>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2E5771"/>
    <w:tblPr>
      <w:tblCellMar>
        <w:top w:w="0" w:type="dxa"/>
        <w:left w:w="0" w:type="dxa"/>
        <w:bottom w:w="0" w:type="dxa"/>
        <w:right w:w="0" w:type="dxa"/>
      </w:tblCellMar>
    </w:tblPr>
  </w:style>
  <w:style w:type="paragraph" w:styleId="a3">
    <w:name w:val="Title"/>
    <w:basedOn w:val="a"/>
    <w:next w:val="a"/>
    <w:rsid w:val="002E5771"/>
    <w:pPr>
      <w:keepNext/>
      <w:keepLines/>
      <w:spacing w:before="480" w:after="120"/>
    </w:pPr>
    <w:rPr>
      <w:b/>
      <w:sz w:val="72"/>
      <w:szCs w:val="72"/>
    </w:rPr>
  </w:style>
  <w:style w:type="paragraph" w:styleId="a4">
    <w:name w:val="Subtitle"/>
    <w:basedOn w:val="a"/>
    <w:next w:val="a"/>
    <w:rsid w:val="002E5771"/>
    <w:pPr>
      <w:keepNext/>
      <w:keepLines/>
      <w:spacing w:before="360" w:after="80"/>
    </w:pPr>
    <w:rPr>
      <w:rFonts w:ascii="Georgia" w:eastAsia="Georgia" w:hAnsi="Georgia" w:cs="Georgia"/>
      <w:i/>
      <w:color w:val="666666"/>
      <w:sz w:val="48"/>
      <w:szCs w:val="48"/>
    </w:rPr>
  </w:style>
  <w:style w:type="table" w:customStyle="1" w:styleId="a5">
    <w:basedOn w:val="TableNormal"/>
    <w:rsid w:val="002E5771"/>
    <w:pPr>
      <w:spacing w:after="0" w:line="240" w:lineRule="auto"/>
    </w:pPr>
    <w:tblPr>
      <w:tblStyleRowBandSize w:val="1"/>
      <w:tblStyleColBandSize w:val="1"/>
      <w:tblCellMar>
        <w:top w:w="0" w:type="dxa"/>
        <w:left w:w="108" w:type="dxa"/>
        <w:bottom w:w="0" w:type="dxa"/>
        <w:right w:w="108" w:type="dxa"/>
      </w:tblCellMar>
    </w:tblPr>
  </w:style>
  <w:style w:type="table" w:customStyle="1" w:styleId="a6">
    <w:basedOn w:val="TableNormal"/>
    <w:rsid w:val="002E5771"/>
    <w:tblPr>
      <w:tblStyleRowBandSize w:val="1"/>
      <w:tblStyleColBandSize w:val="1"/>
      <w:tblCellMar>
        <w:top w:w="15" w:type="dxa"/>
        <w:left w:w="15" w:type="dxa"/>
        <w:bottom w:w="15" w:type="dxa"/>
        <w:right w:w="15" w:type="dxa"/>
      </w:tblCellMar>
    </w:tblPr>
  </w:style>
  <w:style w:type="table" w:customStyle="1" w:styleId="a7">
    <w:basedOn w:val="TableNormal"/>
    <w:rsid w:val="002E5771"/>
    <w:tblPr>
      <w:tblStyleRowBandSize w:val="1"/>
      <w:tblStyleColBandSize w:val="1"/>
      <w:tblCellMar>
        <w:top w:w="0" w:type="dxa"/>
        <w:left w:w="0" w:type="dxa"/>
        <w:bottom w:w="0" w:type="dxa"/>
        <w:right w:w="0" w:type="dxa"/>
      </w:tblCellMar>
    </w:tblPr>
  </w:style>
  <w:style w:type="table" w:customStyle="1" w:styleId="a8">
    <w:basedOn w:val="TableNormal"/>
    <w:rsid w:val="002E5771"/>
    <w:tblPr>
      <w:tblStyleRowBandSize w:val="1"/>
      <w:tblStyleColBandSize w:val="1"/>
      <w:tblCellMar>
        <w:top w:w="0" w:type="dxa"/>
        <w:left w:w="0" w:type="dxa"/>
        <w:bottom w:w="0" w:type="dxa"/>
        <w:right w:w="0" w:type="dxa"/>
      </w:tblCellMar>
    </w:tblPr>
  </w:style>
  <w:style w:type="table" w:customStyle="1" w:styleId="a9">
    <w:basedOn w:val="TableNormal"/>
    <w:rsid w:val="002E5771"/>
    <w:tblPr>
      <w:tblStyleRowBandSize w:val="1"/>
      <w:tblStyleColBandSize w:val="1"/>
      <w:tblCellMar>
        <w:top w:w="0" w:type="dxa"/>
        <w:left w:w="0" w:type="dxa"/>
        <w:bottom w:w="0" w:type="dxa"/>
        <w:right w:w="0" w:type="dxa"/>
      </w:tblCellMar>
    </w:tblPr>
  </w:style>
  <w:style w:type="character" w:styleId="aa">
    <w:name w:val="Hyperlink"/>
    <w:basedOn w:val="a0"/>
    <w:uiPriority w:val="99"/>
    <w:unhideWhenUsed/>
    <w:rsid w:val="00F927E6"/>
    <w:rPr>
      <w:color w:val="0000FF" w:themeColor="hyperlink"/>
      <w:u w:val="single"/>
    </w:rPr>
  </w:style>
  <w:style w:type="paragraph" w:styleId="ab">
    <w:name w:val="Balloon Text"/>
    <w:basedOn w:val="a"/>
    <w:link w:val="ac"/>
    <w:uiPriority w:val="99"/>
    <w:semiHidden/>
    <w:unhideWhenUsed/>
    <w:rsid w:val="0093640F"/>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93640F"/>
    <w:rPr>
      <w:rFonts w:ascii="Segoe UI" w:hAnsi="Segoe UI" w:cs="Segoe UI"/>
      <w:sz w:val="18"/>
      <w:szCs w:val="18"/>
    </w:rPr>
  </w:style>
  <w:style w:type="paragraph" w:styleId="ad">
    <w:name w:val="List Paragraph"/>
    <w:basedOn w:val="a"/>
    <w:uiPriority w:val="34"/>
    <w:qFormat/>
    <w:rsid w:val="002137C1"/>
    <w:pPr>
      <w:ind w:left="720"/>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aikom.iea.gov.ua/subvention?zoId=17119" TargetMode="External"/><Relationship Id="rId13" Type="http://schemas.openxmlformats.org/officeDocument/2006/relationships/hyperlink" Target="https://aikom.iea.gov.ua/subvention?zoId=17566" TargetMode="Externa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hyperlink" Target="http://osvita.ua/school/rating/" TargetMode="External"/><Relationship Id="rId7" Type="http://schemas.openxmlformats.org/officeDocument/2006/relationships/hyperlink" Target="https://aikom.iea.gov.ua/subvention?zoId=17108" TargetMode="External"/><Relationship Id="rId12" Type="http://schemas.openxmlformats.org/officeDocument/2006/relationships/hyperlink" Target="https://aikom.iea.gov.ua/subvention?zoId=17565" TargetMode="External"/><Relationship Id="rId17" Type="http://schemas.openxmlformats.org/officeDocument/2006/relationships/hyperlink" Target="https://aikom.iea.gov.ua/subvention?zoId=17570" TargetMode="External"/><Relationship Id="rId2" Type="http://schemas.openxmlformats.org/officeDocument/2006/relationships/numbering" Target="numbering.xml"/><Relationship Id="rId16" Type="http://schemas.openxmlformats.org/officeDocument/2006/relationships/hyperlink" Target="https://aikom.iea.gov.ua/subvention?zoId=17569" TargetMode="External"/><Relationship Id="rId20" Type="http://schemas.openxmlformats.org/officeDocument/2006/relationships/hyperlink" Target="http://osvita.ua/school/rating/" TargetMode="External"/><Relationship Id="rId1" Type="http://schemas.openxmlformats.org/officeDocument/2006/relationships/customXml" Target="../customXml/item1.xml"/><Relationship Id="rId6" Type="http://schemas.openxmlformats.org/officeDocument/2006/relationships/hyperlink" Target="https://aikom.iea.gov.ua/subvention?zoId=17096" TargetMode="External"/><Relationship Id="rId11" Type="http://schemas.openxmlformats.org/officeDocument/2006/relationships/hyperlink" Target="https://aikom.iea.gov.ua/subvention?zoId=17564" TargetMode="External"/><Relationship Id="rId5" Type="http://schemas.openxmlformats.org/officeDocument/2006/relationships/webSettings" Target="webSettings.xml"/><Relationship Id="rId15" Type="http://schemas.openxmlformats.org/officeDocument/2006/relationships/hyperlink" Target="https://aikom.iea.gov.ua/subvention?zoId=17568" TargetMode="External"/><Relationship Id="rId23" Type="http://schemas.openxmlformats.org/officeDocument/2006/relationships/theme" Target="theme/theme1.xml"/><Relationship Id="rId10" Type="http://schemas.openxmlformats.org/officeDocument/2006/relationships/hyperlink" Target="https://aikom.iea.gov.ua/subvention?zoId=17563"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aikom.iea.gov.ua/subvention?zoId=17562" TargetMode="External"/><Relationship Id="rId14" Type="http://schemas.openxmlformats.org/officeDocument/2006/relationships/hyperlink" Target="https://aikom.iea.gov.ua/subvention?zoId=17567"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0C9903-54B5-4239-8B65-BF0E35FCE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15601</Words>
  <Characters>8893</Characters>
  <Application>Microsoft Office Word</Application>
  <DocSecurity>0</DocSecurity>
  <Lines>74</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User30</dc:creator>
  <cp:lastModifiedBy>Груй СЙ_2</cp:lastModifiedBy>
  <cp:revision>3</cp:revision>
  <cp:lastPrinted>2024-01-18T06:45:00Z</cp:lastPrinted>
  <dcterms:created xsi:type="dcterms:W3CDTF">2024-01-22T07:46:00Z</dcterms:created>
  <dcterms:modified xsi:type="dcterms:W3CDTF">2024-01-22T07:49:00Z</dcterms:modified>
</cp:coreProperties>
</file>