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6A8" w:rsidRPr="001176A8" w:rsidRDefault="00E45278" w:rsidP="00576F53">
      <w:pPr>
        <w:spacing w:after="0" w:line="240" w:lineRule="auto"/>
        <w:ind w:hanging="1276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  <w:r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  <w:t xml:space="preserve">   </w:t>
      </w:r>
      <w:r w:rsidR="005D2C28"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  <w:t>41</w:t>
      </w:r>
    </w:p>
    <w:p w:rsidR="00F915E7" w:rsidRPr="008159E5" w:rsidRDefault="00F915E7" w:rsidP="00F915E7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  <w:drawing>
          <wp:inline distT="0" distB="0" distL="0" distR="0" wp14:anchorId="38F787F2" wp14:editId="0B272755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5E7" w:rsidRPr="008159E5" w:rsidRDefault="00F915E7" w:rsidP="00F915E7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</w:p>
    <w:p w:rsidR="00F915E7" w:rsidRPr="008159E5" w:rsidRDefault="00F915E7" w:rsidP="00F915E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F915E7" w:rsidRDefault="00F915E7" w:rsidP="00F915E7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:rsidR="00F915E7" w:rsidRDefault="00F915E7" w:rsidP="00F915E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:rsidR="00F915E7" w:rsidRDefault="00F915E7" w:rsidP="00F915E7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F915E7" w:rsidRDefault="00F915E7" w:rsidP="00F915E7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ПРОТОКОЛ № </w:t>
      </w:r>
      <w:r w:rsidR="005D2C28">
        <w:rPr>
          <w:rFonts w:ascii="Times New Roman" w:eastAsia="Times New Roman" w:hAnsi="Times New Roman"/>
          <w:b/>
          <w:sz w:val="28"/>
          <w:szCs w:val="28"/>
        </w:rPr>
        <w:t>10</w:t>
      </w:r>
    </w:p>
    <w:p w:rsidR="00BB60BB" w:rsidRPr="00BB60BB" w:rsidRDefault="00BB60BB" w:rsidP="00BB60BB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Pr="00BB60BB">
        <w:rPr>
          <w:rFonts w:ascii="Times New Roman" w:eastAsia="Times New Roman" w:hAnsi="Times New Roman" w:cs="Times New Roman"/>
          <w:b/>
          <w:sz w:val="28"/>
          <w:szCs w:val="28"/>
        </w:rPr>
        <w:t>остійн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ої</w:t>
      </w:r>
      <w:r w:rsidRPr="00BB60BB">
        <w:rPr>
          <w:rFonts w:ascii="Times New Roman" w:eastAsia="Times New Roman" w:hAnsi="Times New Roman" w:cs="Times New Roman"/>
          <w:b/>
          <w:sz w:val="28"/>
          <w:szCs w:val="28"/>
        </w:rPr>
        <w:t xml:space="preserve"> комісі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ї</w:t>
      </w:r>
      <w:r w:rsidRPr="00BB60BB">
        <w:rPr>
          <w:rFonts w:ascii="Times New Roman" w:eastAsia="Times New Roman" w:hAnsi="Times New Roman" w:cs="Times New Roman"/>
          <w:b/>
          <w:sz w:val="28"/>
          <w:szCs w:val="28"/>
        </w:rPr>
        <w:t xml:space="preserve"> з питань промисловості, підприємництва, інвестицій, міжнародного співробітництва, житлово-комунального господарства, благоустрою та екології </w:t>
      </w:r>
    </w:p>
    <w:p w:rsidR="00F915E7" w:rsidRDefault="00F915E7" w:rsidP="00F915E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F915E7" w:rsidRPr="00B175FA" w:rsidRDefault="00F915E7" w:rsidP="00F915E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F915E7" w:rsidRPr="00A44CB3" w:rsidRDefault="005D2C28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18 грудня </w:t>
      </w:r>
      <w:r w:rsidR="00E140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F915E7">
        <w:rPr>
          <w:rFonts w:ascii="Times New Roman" w:eastAsia="Times New Roman" w:hAnsi="Times New Roman" w:cs="Times New Roman"/>
          <w:sz w:val="28"/>
          <w:szCs w:val="28"/>
        </w:rPr>
        <w:t>4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Початок о 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>0</w:t>
      </w: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</w:p>
    <w:p w:rsidR="00F915E7" w:rsidRPr="00A44CB3" w:rsidRDefault="009375F0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Бадзю</w:t>
      </w:r>
      <w:r w:rsidR="00580F67"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Б.М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>. – голова комісії</w:t>
      </w:r>
    </w:p>
    <w:p w:rsidR="005D2C28" w:rsidRDefault="005D2C28" w:rsidP="005D2C28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140B1">
        <w:rPr>
          <w:rFonts w:ascii="Times New Roman" w:eastAsia="Times New Roman" w:hAnsi="Times New Roman" w:cs="Times New Roman"/>
          <w:sz w:val="28"/>
          <w:szCs w:val="28"/>
        </w:rPr>
        <w:t>Влодарчик</w:t>
      </w:r>
      <w:proofErr w:type="spellEnd"/>
      <w:r w:rsidRPr="00E140B1">
        <w:rPr>
          <w:rFonts w:ascii="Times New Roman" w:eastAsia="Times New Roman" w:hAnsi="Times New Roman" w:cs="Times New Roman"/>
          <w:sz w:val="28"/>
          <w:szCs w:val="28"/>
        </w:rPr>
        <w:t xml:space="preserve"> Р.І.</w:t>
      </w:r>
    </w:p>
    <w:p w:rsidR="005D2C28" w:rsidRDefault="005D2C28" w:rsidP="005D2C28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4B18">
        <w:rPr>
          <w:rFonts w:ascii="Times New Roman" w:eastAsia="Times New Roman" w:hAnsi="Times New Roman" w:cs="Times New Roman"/>
          <w:sz w:val="28"/>
          <w:szCs w:val="28"/>
        </w:rPr>
        <w:t>Купа М.І.</w:t>
      </w:r>
    </w:p>
    <w:p w:rsidR="003607BE" w:rsidRDefault="003607BE" w:rsidP="00F915E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07BE">
        <w:rPr>
          <w:rFonts w:ascii="Times New Roman" w:eastAsia="Times New Roman" w:hAnsi="Times New Roman" w:cs="Times New Roman"/>
          <w:sz w:val="28"/>
          <w:szCs w:val="28"/>
        </w:rPr>
        <w:t>Панафідіна</w:t>
      </w:r>
      <w:proofErr w:type="spellEnd"/>
      <w:r w:rsidRPr="003607BE">
        <w:rPr>
          <w:rFonts w:ascii="Times New Roman" w:eastAsia="Times New Roman" w:hAnsi="Times New Roman" w:cs="Times New Roman"/>
          <w:sz w:val="28"/>
          <w:szCs w:val="28"/>
        </w:rPr>
        <w:t xml:space="preserve"> Г.М.</w:t>
      </w:r>
    </w:p>
    <w:p w:rsidR="00F915E7" w:rsidRDefault="009375F0" w:rsidP="00F915E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Попков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О.С.</w:t>
      </w:r>
    </w:p>
    <w:p w:rsidR="00F915E7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 xml:space="preserve">Відсутні: </w:t>
      </w:r>
    </w:p>
    <w:p w:rsidR="00767DF5" w:rsidRDefault="00767DF5" w:rsidP="00F915E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7DF5">
        <w:rPr>
          <w:rFonts w:ascii="Times New Roman" w:eastAsia="Times New Roman" w:hAnsi="Times New Roman" w:cs="Times New Roman"/>
          <w:sz w:val="28"/>
          <w:szCs w:val="28"/>
        </w:rPr>
        <w:t>Аксьонова О.С.</w:t>
      </w:r>
    </w:p>
    <w:p w:rsidR="005D2C28" w:rsidRPr="00E140B1" w:rsidRDefault="005D2C28" w:rsidP="005D2C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140B1">
        <w:rPr>
          <w:rFonts w:ascii="Times New Roman" w:eastAsia="Times New Roman" w:hAnsi="Times New Roman" w:cs="Times New Roman"/>
          <w:sz w:val="28"/>
          <w:szCs w:val="28"/>
        </w:rPr>
        <w:t>Драган</w:t>
      </w:r>
      <w:proofErr w:type="spellEnd"/>
      <w:r w:rsidRPr="00E140B1">
        <w:rPr>
          <w:rFonts w:ascii="Times New Roman" w:eastAsia="Times New Roman" w:hAnsi="Times New Roman" w:cs="Times New Roman"/>
          <w:sz w:val="28"/>
          <w:szCs w:val="28"/>
        </w:rPr>
        <w:t xml:space="preserve"> Є.М.</w:t>
      </w:r>
    </w:p>
    <w:p w:rsidR="005D2C28" w:rsidRDefault="005D2C28" w:rsidP="005D2C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Никитюк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Я.В.</w:t>
      </w:r>
    </w:p>
    <w:p w:rsidR="00686144" w:rsidRDefault="00686144" w:rsidP="00F915E7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15E7" w:rsidRPr="00AB02C1" w:rsidRDefault="00F915E7" w:rsidP="001D4F33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CB3">
        <w:rPr>
          <w:rFonts w:ascii="Times New Roman" w:hAnsi="Times New Roman" w:cs="Times New Roman"/>
          <w:sz w:val="28"/>
          <w:szCs w:val="28"/>
        </w:rPr>
        <w:t xml:space="preserve">Відповідно до Закону України «Про місцеве самоврядування в Україні», регламенту Нововолинської міської ради восьмого скликання  засідання постійної комісії є </w:t>
      </w:r>
      <w:r w:rsidR="008B2306">
        <w:rPr>
          <w:rFonts w:ascii="Times New Roman" w:hAnsi="Times New Roman" w:cs="Times New Roman"/>
          <w:sz w:val="28"/>
          <w:szCs w:val="28"/>
        </w:rPr>
        <w:t>повноважним</w:t>
      </w:r>
      <w:r w:rsidR="001C1126">
        <w:rPr>
          <w:rFonts w:ascii="Times New Roman" w:hAnsi="Times New Roman" w:cs="Times New Roman"/>
          <w:sz w:val="28"/>
          <w:szCs w:val="28"/>
        </w:rPr>
        <w:t>,</w:t>
      </w:r>
      <w:r w:rsidRPr="00A44CB3">
        <w:rPr>
          <w:rFonts w:ascii="Times New Roman" w:hAnsi="Times New Roman" w:cs="Times New Roman"/>
          <w:sz w:val="28"/>
          <w:szCs w:val="28"/>
        </w:rPr>
        <w:t xml:space="preserve"> </w:t>
      </w:r>
      <w:r w:rsidR="001D4F33" w:rsidRPr="001D4F33">
        <w:rPr>
          <w:rFonts w:ascii="Times New Roman" w:hAnsi="Times New Roman" w:cs="Times New Roman"/>
          <w:sz w:val="28"/>
          <w:szCs w:val="28"/>
        </w:rPr>
        <w:t>якщо в ньому бере участь більше половини депутатів від загального складу комісії</w:t>
      </w:r>
      <w:r w:rsidRPr="00A44CB3">
        <w:rPr>
          <w:rFonts w:ascii="Times New Roman" w:hAnsi="Times New Roman" w:cs="Times New Roman"/>
          <w:sz w:val="28"/>
          <w:szCs w:val="28"/>
        </w:rPr>
        <w:t xml:space="preserve">. </w:t>
      </w:r>
      <w:r w:rsidR="001D4F33">
        <w:rPr>
          <w:rFonts w:ascii="Times New Roman" w:hAnsi="Times New Roman" w:cs="Times New Roman"/>
          <w:sz w:val="28"/>
          <w:szCs w:val="28"/>
        </w:rPr>
        <w:t xml:space="preserve">На засіданні присутні </w:t>
      </w:r>
      <w:r w:rsidR="00884B18">
        <w:rPr>
          <w:rFonts w:ascii="Times New Roman" w:hAnsi="Times New Roman" w:cs="Times New Roman"/>
          <w:sz w:val="28"/>
          <w:szCs w:val="28"/>
        </w:rPr>
        <w:t xml:space="preserve">п’ять </w:t>
      </w:r>
      <w:r w:rsidR="001D4F33">
        <w:rPr>
          <w:rFonts w:ascii="Times New Roman" w:hAnsi="Times New Roman" w:cs="Times New Roman"/>
          <w:sz w:val="28"/>
          <w:szCs w:val="28"/>
        </w:rPr>
        <w:t xml:space="preserve"> депутатів з </w:t>
      </w:r>
      <w:r w:rsidR="001C1126">
        <w:rPr>
          <w:rFonts w:ascii="Times New Roman" w:hAnsi="Times New Roman" w:cs="Times New Roman"/>
          <w:sz w:val="28"/>
          <w:szCs w:val="28"/>
        </w:rPr>
        <w:t>восьми</w:t>
      </w:r>
      <w:r w:rsidR="001D4F33" w:rsidRPr="00575992">
        <w:rPr>
          <w:rFonts w:ascii="Times New Roman" w:hAnsi="Times New Roman" w:cs="Times New Roman"/>
          <w:i/>
          <w:sz w:val="28"/>
          <w:szCs w:val="28"/>
        </w:rPr>
        <w:t>,</w:t>
      </w:r>
      <w:r w:rsidRPr="0057599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B02C1">
        <w:rPr>
          <w:rFonts w:ascii="Times New Roman" w:hAnsi="Times New Roman" w:cs="Times New Roman"/>
          <w:sz w:val="28"/>
          <w:szCs w:val="28"/>
        </w:rPr>
        <w:t>тому комісія є право</w:t>
      </w:r>
      <w:r w:rsidR="00E140B1">
        <w:rPr>
          <w:rFonts w:ascii="Times New Roman" w:hAnsi="Times New Roman" w:cs="Times New Roman"/>
          <w:sz w:val="28"/>
          <w:szCs w:val="28"/>
        </w:rPr>
        <w:t>чинна</w:t>
      </w:r>
      <w:r w:rsidR="00DD1927" w:rsidRPr="00AB02C1">
        <w:rPr>
          <w:rFonts w:ascii="Times New Roman" w:hAnsi="Times New Roman" w:cs="Times New Roman"/>
          <w:sz w:val="28"/>
          <w:szCs w:val="28"/>
        </w:rPr>
        <w:t xml:space="preserve">. </w:t>
      </w:r>
      <w:r w:rsidR="007F30C0" w:rsidRPr="00AB02C1">
        <w:rPr>
          <w:rFonts w:ascii="Times New Roman" w:hAnsi="Times New Roman" w:cs="Times New Roman"/>
          <w:sz w:val="28"/>
          <w:szCs w:val="28"/>
        </w:rPr>
        <w:t>Висновки</w:t>
      </w:r>
      <w:r w:rsidR="001D4F33" w:rsidRPr="00AB02C1">
        <w:rPr>
          <w:rFonts w:ascii="Times New Roman" w:hAnsi="Times New Roman" w:cs="Times New Roman"/>
          <w:sz w:val="28"/>
          <w:szCs w:val="28"/>
        </w:rPr>
        <w:t xml:space="preserve"> і рекомендації постійної комісії приймаються відкритим поіменним голосуванням більшістю голосів від загального складу комісії</w:t>
      </w:r>
      <w:r w:rsidR="00DD1927" w:rsidRPr="00AB02C1">
        <w:rPr>
          <w:rFonts w:ascii="Times New Roman" w:hAnsi="Times New Roman" w:cs="Times New Roman"/>
          <w:sz w:val="28"/>
          <w:szCs w:val="28"/>
        </w:rPr>
        <w:t>.</w:t>
      </w:r>
      <w:r w:rsidRPr="00AB02C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915E7" w:rsidRDefault="00F915E7" w:rsidP="00F915E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513"/>
      </w:tblGrid>
      <w:tr w:rsidR="00F915E7" w:rsidRPr="00A44CB3" w:rsidTr="00D6492C">
        <w:tc>
          <w:tcPr>
            <w:tcW w:w="2268" w:type="dxa"/>
          </w:tcPr>
          <w:p w:rsidR="00F915E7" w:rsidRPr="00A44CB3" w:rsidRDefault="00F915E7" w:rsidP="00F915E7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 xml:space="preserve">  Жук Н.А.</w:t>
            </w:r>
          </w:p>
        </w:tc>
        <w:tc>
          <w:tcPr>
            <w:tcW w:w="7513" w:type="dxa"/>
          </w:tcPr>
          <w:p w:rsidR="00F915E7" w:rsidRPr="00A44CB3" w:rsidRDefault="00F915E7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секретар міської ради; </w:t>
            </w:r>
          </w:p>
        </w:tc>
      </w:tr>
      <w:tr w:rsidR="0032471C" w:rsidRPr="00A44CB3" w:rsidTr="00D6492C">
        <w:trPr>
          <w:trHeight w:val="357"/>
        </w:trPr>
        <w:tc>
          <w:tcPr>
            <w:tcW w:w="2268" w:type="dxa"/>
          </w:tcPr>
          <w:p w:rsidR="0032471C" w:rsidRDefault="0032471C" w:rsidP="00AB02C1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Артинюк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Р.О.</w:t>
            </w:r>
          </w:p>
        </w:tc>
        <w:tc>
          <w:tcPr>
            <w:tcW w:w="7513" w:type="dxa"/>
          </w:tcPr>
          <w:p w:rsidR="0032471C" w:rsidRPr="0032471C" w:rsidRDefault="0032471C" w:rsidP="0032471C">
            <w:pPr>
              <w:ind w:left="176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4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24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управління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муніципальної варти;</w:t>
            </w:r>
          </w:p>
        </w:tc>
      </w:tr>
      <w:tr w:rsidR="00E140B1" w:rsidRPr="00A44CB3" w:rsidTr="00D6492C">
        <w:trPr>
          <w:trHeight w:val="357"/>
        </w:trPr>
        <w:tc>
          <w:tcPr>
            <w:tcW w:w="2268" w:type="dxa"/>
          </w:tcPr>
          <w:p w:rsidR="00E140B1" w:rsidRDefault="00E140B1" w:rsidP="00AB02C1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7513" w:type="dxa"/>
          </w:tcPr>
          <w:p w:rsidR="00E140B1" w:rsidRPr="00E140B1" w:rsidRDefault="00E140B1" w:rsidP="00E140B1">
            <w:pPr>
              <w:ind w:left="176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0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начальник фінансового управління;</w:t>
            </w:r>
          </w:p>
        </w:tc>
      </w:tr>
      <w:tr w:rsidR="0032471C" w:rsidRPr="00A44CB3" w:rsidTr="00D6492C">
        <w:tblPrEx>
          <w:shd w:val="clear" w:color="auto" w:fill="FFFFFF" w:themeFill="background1"/>
        </w:tblPrEx>
        <w:trPr>
          <w:trHeight w:val="297"/>
        </w:trPr>
        <w:tc>
          <w:tcPr>
            <w:tcW w:w="2268" w:type="dxa"/>
            <w:shd w:val="clear" w:color="auto" w:fill="FFFFFF" w:themeFill="background1"/>
          </w:tcPr>
          <w:p w:rsidR="0032471C" w:rsidRDefault="0032471C" w:rsidP="003247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О.В.  </w:t>
            </w:r>
          </w:p>
        </w:tc>
        <w:tc>
          <w:tcPr>
            <w:tcW w:w="7513" w:type="dxa"/>
            <w:shd w:val="clear" w:color="auto" w:fill="FFFFFF" w:themeFill="background1"/>
          </w:tcPr>
          <w:p w:rsidR="0032471C" w:rsidRDefault="0032471C" w:rsidP="0032471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2D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72D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виробничого управління комунального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32471C" w:rsidRPr="00272D63" w:rsidRDefault="0032471C" w:rsidP="0032471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272D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господарства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32471C" w:rsidRPr="00A44CB3" w:rsidTr="00D6492C">
        <w:tc>
          <w:tcPr>
            <w:tcW w:w="2268" w:type="dxa"/>
          </w:tcPr>
          <w:p w:rsidR="0032471C" w:rsidRDefault="0032471C" w:rsidP="00884B18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Дицьо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І.Ю.</w:t>
            </w:r>
          </w:p>
        </w:tc>
        <w:tc>
          <w:tcPr>
            <w:tcW w:w="7513" w:type="dxa"/>
          </w:tcPr>
          <w:p w:rsidR="0032471C" w:rsidRPr="0032471C" w:rsidRDefault="0032471C" w:rsidP="0032471C">
            <w:pPr>
              <w:ind w:left="176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4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начальник юридичного відділу;</w:t>
            </w:r>
          </w:p>
        </w:tc>
      </w:tr>
      <w:tr w:rsidR="00884B18" w:rsidRPr="00A44CB3" w:rsidTr="00D6492C">
        <w:tc>
          <w:tcPr>
            <w:tcW w:w="2268" w:type="dxa"/>
          </w:tcPr>
          <w:p w:rsidR="00884B18" w:rsidRDefault="00884B18" w:rsidP="00884B18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Корнійчук Т.О.</w:t>
            </w:r>
          </w:p>
        </w:tc>
        <w:tc>
          <w:tcPr>
            <w:tcW w:w="7513" w:type="dxa"/>
          </w:tcPr>
          <w:p w:rsidR="00884B18" w:rsidRPr="00884B18" w:rsidRDefault="00884B18" w:rsidP="00884B18">
            <w:pPr>
              <w:ind w:left="176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B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84B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управління економіки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32471C" w:rsidRPr="00A44CB3" w:rsidTr="00D6492C">
        <w:tc>
          <w:tcPr>
            <w:tcW w:w="2268" w:type="dxa"/>
          </w:tcPr>
          <w:p w:rsidR="0032471C" w:rsidRDefault="0032471C" w:rsidP="00884B18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Миронюк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Б.П.</w:t>
            </w:r>
          </w:p>
        </w:tc>
        <w:tc>
          <w:tcPr>
            <w:tcW w:w="7513" w:type="dxa"/>
          </w:tcPr>
          <w:p w:rsidR="0032471C" w:rsidRPr="0032471C" w:rsidRDefault="0032471C" w:rsidP="0032471C">
            <w:pPr>
              <w:ind w:left="176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4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24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управління будівництва та інфраструктури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F915E7" w:rsidRPr="00A44CB3" w:rsidTr="00D6492C">
        <w:tblPrEx>
          <w:shd w:val="clear" w:color="auto" w:fill="FFFFFF" w:themeFill="background1"/>
        </w:tblPrEx>
        <w:trPr>
          <w:trHeight w:val="661"/>
        </w:trPr>
        <w:tc>
          <w:tcPr>
            <w:tcW w:w="2268" w:type="dxa"/>
            <w:shd w:val="clear" w:color="auto" w:fill="FFFFFF" w:themeFill="background1"/>
          </w:tcPr>
          <w:p w:rsidR="00F915E7" w:rsidRPr="00A44CB3" w:rsidRDefault="00F915E7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Новікова О.О.</w:t>
            </w:r>
          </w:p>
        </w:tc>
        <w:tc>
          <w:tcPr>
            <w:tcW w:w="7513" w:type="dxa"/>
            <w:shd w:val="clear" w:color="auto" w:fill="FFFFFF" w:themeFill="background1"/>
          </w:tcPr>
          <w:p w:rsidR="00F915E7" w:rsidRPr="00A44CB3" w:rsidRDefault="001176A8" w:rsidP="00F915E7">
            <w:pPr>
              <w:ind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F915E7"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- головний спеціаліст організаційно-виконавчого відділу </w:t>
            </w:r>
          </w:p>
          <w:p w:rsidR="00F915E7" w:rsidRPr="00A44CB3" w:rsidRDefault="00F915E7" w:rsidP="00F915E7">
            <w:pPr>
              <w:ind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1176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>ради;</w:t>
            </w:r>
          </w:p>
        </w:tc>
      </w:tr>
      <w:tr w:rsidR="00E2330F" w:rsidRPr="00A44CB3" w:rsidTr="006B57C1">
        <w:tblPrEx>
          <w:shd w:val="clear" w:color="auto" w:fill="FFFFFF" w:themeFill="background1"/>
        </w:tblPrEx>
        <w:trPr>
          <w:trHeight w:val="343"/>
        </w:trPr>
        <w:tc>
          <w:tcPr>
            <w:tcW w:w="2268" w:type="dxa"/>
            <w:shd w:val="clear" w:color="auto" w:fill="FFFFFF" w:themeFill="background1"/>
          </w:tcPr>
          <w:p w:rsidR="00E2330F" w:rsidRPr="00A44CB3" w:rsidRDefault="00E2330F" w:rsidP="006704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Озд</w:t>
            </w:r>
            <w:r w:rsidR="00670495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О.М. </w:t>
            </w:r>
          </w:p>
        </w:tc>
        <w:tc>
          <w:tcPr>
            <w:tcW w:w="7513" w:type="dxa"/>
            <w:shd w:val="clear" w:color="auto" w:fill="FFFFFF" w:themeFill="background1"/>
          </w:tcPr>
          <w:p w:rsidR="00E2330F" w:rsidRPr="00E2330F" w:rsidRDefault="00E2330F" w:rsidP="00E2330F">
            <w:pPr>
              <w:ind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3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- </w:t>
            </w:r>
            <w:r w:rsidRPr="00E233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заступник начальника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відділу проектної діяльності;</w:t>
            </w:r>
          </w:p>
        </w:tc>
      </w:tr>
      <w:tr w:rsidR="0032471C" w:rsidRPr="00A44CB3" w:rsidTr="00D6492C">
        <w:tblPrEx>
          <w:shd w:val="clear" w:color="auto" w:fill="FFFFFF" w:themeFill="background1"/>
        </w:tblPrEx>
        <w:trPr>
          <w:trHeight w:val="661"/>
        </w:trPr>
        <w:tc>
          <w:tcPr>
            <w:tcW w:w="2268" w:type="dxa"/>
            <w:shd w:val="clear" w:color="auto" w:fill="FFFFFF" w:themeFill="background1"/>
          </w:tcPr>
          <w:p w:rsidR="0032471C" w:rsidRPr="00A44CB3" w:rsidRDefault="0032471C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Пасевич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М.Ф.</w:t>
            </w:r>
          </w:p>
        </w:tc>
        <w:tc>
          <w:tcPr>
            <w:tcW w:w="7513" w:type="dxa"/>
            <w:shd w:val="clear" w:color="auto" w:fill="FFFFFF" w:themeFill="background1"/>
          </w:tcPr>
          <w:p w:rsidR="006B57C1" w:rsidRDefault="0032471C" w:rsidP="0032471C">
            <w:pPr>
              <w:pStyle w:val="a6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заступник міського голови з питань діяльності виконавчих </w:t>
            </w:r>
            <w:r w:rsidR="006B57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:rsidR="0032471C" w:rsidRPr="0032471C" w:rsidRDefault="006B57C1" w:rsidP="0032471C">
            <w:pPr>
              <w:pStyle w:val="a6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32471C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органів;</w:t>
            </w:r>
          </w:p>
        </w:tc>
      </w:tr>
      <w:tr w:rsidR="00E2330F" w:rsidRPr="00A44CB3" w:rsidTr="00D6492C">
        <w:trPr>
          <w:trHeight w:val="297"/>
        </w:trPr>
        <w:tc>
          <w:tcPr>
            <w:tcW w:w="2268" w:type="dxa"/>
          </w:tcPr>
          <w:p w:rsidR="00E2330F" w:rsidRDefault="00E2330F" w:rsidP="00A069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Сватко В.В.</w:t>
            </w:r>
          </w:p>
        </w:tc>
        <w:tc>
          <w:tcPr>
            <w:tcW w:w="7513" w:type="dxa"/>
          </w:tcPr>
          <w:p w:rsidR="006B57C1" w:rsidRDefault="00E2330F" w:rsidP="00A069A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2D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начальник відділу контролю за благоустроєм та </w:t>
            </w:r>
            <w:r w:rsidR="005B4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</w:p>
          <w:p w:rsidR="00E2330F" w:rsidRPr="00272D63" w:rsidRDefault="006B57C1" w:rsidP="00A069A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E233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санітарним станом міста управління муніципальної варти</w:t>
            </w:r>
          </w:p>
        </w:tc>
      </w:tr>
    </w:tbl>
    <w:p w:rsidR="008F6CBB" w:rsidRDefault="00E140B1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8F6CBB" w:rsidRDefault="008F6CBB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15E7" w:rsidRDefault="00FB2E60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ПИТАННЯ ПОРЯДКУ ДЕННОГО</w:t>
      </w:r>
    </w:p>
    <w:p w:rsidR="00D86C0B" w:rsidRDefault="00D86C0B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356"/>
      </w:tblGrid>
      <w:tr w:rsidR="00D86C0B" w:rsidRPr="00D86C0B" w:rsidTr="00D6492C">
        <w:tc>
          <w:tcPr>
            <w:tcW w:w="562" w:type="dxa"/>
          </w:tcPr>
          <w:p w:rsidR="00D86C0B" w:rsidRPr="00D86C0B" w:rsidRDefault="00D86C0B" w:rsidP="00D86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C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56" w:type="dxa"/>
          </w:tcPr>
          <w:p w:rsidR="00D86C0B" w:rsidRPr="00D86C0B" w:rsidRDefault="00D86C0B" w:rsidP="007E376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C0B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рішення міської ради від 20 грудня 2023 року №29/19 «Про бюджет Нововолинської міської територіальної громади на 2024 рік»</w:t>
            </w:r>
          </w:p>
        </w:tc>
      </w:tr>
      <w:tr w:rsidR="00D86C0B" w:rsidRPr="00D86C0B" w:rsidTr="00D6492C">
        <w:tc>
          <w:tcPr>
            <w:tcW w:w="562" w:type="dxa"/>
          </w:tcPr>
          <w:p w:rsidR="00D86C0B" w:rsidRPr="00D86C0B" w:rsidRDefault="00D86C0B" w:rsidP="00D86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C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56" w:type="dxa"/>
          </w:tcPr>
          <w:p w:rsidR="00D86C0B" w:rsidRPr="00D86C0B" w:rsidRDefault="00D86C0B" w:rsidP="007E376C">
            <w:pPr>
              <w:spacing w:line="300" w:lineRule="exact"/>
              <w:ind w:left="24" w:firstLine="2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C0B">
              <w:rPr>
                <w:rFonts w:ascii="Times New Roman" w:hAnsi="Times New Roman" w:cs="Times New Roman"/>
                <w:sz w:val="28"/>
                <w:szCs w:val="28"/>
              </w:rPr>
              <w:t>Про бюджет Нововолинської міської територіальної громади на 2025 рік</w:t>
            </w:r>
          </w:p>
        </w:tc>
      </w:tr>
      <w:tr w:rsidR="00D86C0B" w:rsidRPr="00D86C0B" w:rsidTr="00D6492C">
        <w:tc>
          <w:tcPr>
            <w:tcW w:w="562" w:type="dxa"/>
          </w:tcPr>
          <w:p w:rsidR="00D86C0B" w:rsidRPr="00D86C0B" w:rsidRDefault="00D86C0B" w:rsidP="00D86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C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56" w:type="dxa"/>
          </w:tcPr>
          <w:p w:rsidR="00D86C0B" w:rsidRPr="00D86C0B" w:rsidRDefault="00D86C0B" w:rsidP="007E376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C0B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Програми благоустрою Нововолинської міської територіальної громади на 2023-2026 роки, затвердженої рішенням Нововолинської міської ради №18/9 від 19 грудня 2022 року</w:t>
            </w:r>
          </w:p>
        </w:tc>
      </w:tr>
      <w:tr w:rsidR="00D86C0B" w:rsidRPr="00D86C0B" w:rsidTr="00D6492C">
        <w:tc>
          <w:tcPr>
            <w:tcW w:w="562" w:type="dxa"/>
          </w:tcPr>
          <w:p w:rsidR="00D86C0B" w:rsidRPr="00D86C0B" w:rsidRDefault="00D86C0B" w:rsidP="00D86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C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56" w:type="dxa"/>
          </w:tcPr>
          <w:p w:rsidR="00D86C0B" w:rsidRPr="00D86C0B" w:rsidRDefault="00D86C0B" w:rsidP="007E376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C0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 затвердження </w:t>
            </w:r>
            <w:r w:rsidRPr="00D86C0B">
              <w:rPr>
                <w:rFonts w:ascii="Times New Roman" w:hAnsi="Times New Roman" w:cs="Times New Roman"/>
                <w:sz w:val="28"/>
                <w:szCs w:val="28"/>
              </w:rPr>
              <w:t>Комплексної програми розвитку житлово-комунального господарства, екології, дорожнього руху та його безпеки Нововолинської міської територіа</w:t>
            </w:r>
            <w:r w:rsidR="007E376C">
              <w:rPr>
                <w:rFonts w:ascii="Times New Roman" w:hAnsi="Times New Roman" w:cs="Times New Roman"/>
                <w:sz w:val="28"/>
                <w:szCs w:val="28"/>
              </w:rPr>
              <w:t>льної громади на 2025-2028 роки</w:t>
            </w:r>
          </w:p>
        </w:tc>
      </w:tr>
      <w:tr w:rsidR="00D86C0B" w:rsidRPr="00D86C0B" w:rsidTr="00D6492C">
        <w:tc>
          <w:tcPr>
            <w:tcW w:w="562" w:type="dxa"/>
          </w:tcPr>
          <w:p w:rsidR="00D86C0B" w:rsidRPr="00D86C0B" w:rsidRDefault="00D86C0B" w:rsidP="00D86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C0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56" w:type="dxa"/>
          </w:tcPr>
          <w:p w:rsidR="00D86C0B" w:rsidRPr="00D86C0B" w:rsidRDefault="00D86C0B" w:rsidP="007E376C">
            <w:pPr>
              <w:tabs>
                <w:tab w:val="left" w:pos="-2268"/>
                <w:tab w:val="left" w:pos="-1843"/>
              </w:tabs>
              <w:ind w:right="6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C0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Про затвердження Статуту КП «Нововолинськтеплокомуненерго» Нововолинської міської ради у новій редакції</w:t>
            </w:r>
          </w:p>
        </w:tc>
      </w:tr>
      <w:tr w:rsidR="00D86C0B" w:rsidRPr="00D86C0B" w:rsidTr="00D6492C">
        <w:tc>
          <w:tcPr>
            <w:tcW w:w="562" w:type="dxa"/>
          </w:tcPr>
          <w:p w:rsidR="00D86C0B" w:rsidRPr="00D86C0B" w:rsidRDefault="00D86C0B" w:rsidP="00D86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C0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356" w:type="dxa"/>
          </w:tcPr>
          <w:p w:rsidR="00D86C0B" w:rsidRPr="00D86C0B" w:rsidRDefault="00D86C0B" w:rsidP="007E376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C0B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Плану дій зі сталого енергетичного розвитку та клімату Нововолинської міської територіальної громади до 2030 року</w:t>
            </w:r>
          </w:p>
        </w:tc>
      </w:tr>
      <w:tr w:rsidR="00D86C0B" w:rsidRPr="00D86C0B" w:rsidTr="00D6492C">
        <w:tc>
          <w:tcPr>
            <w:tcW w:w="562" w:type="dxa"/>
          </w:tcPr>
          <w:p w:rsidR="00D86C0B" w:rsidRPr="00D86C0B" w:rsidRDefault="00D86C0B" w:rsidP="00D86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C0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356" w:type="dxa"/>
          </w:tcPr>
          <w:p w:rsidR="00D86C0B" w:rsidRPr="00D86C0B" w:rsidRDefault="00D86C0B" w:rsidP="007E376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C0B">
              <w:rPr>
                <w:rFonts w:ascii="Times New Roman" w:hAnsi="Times New Roman" w:cs="Times New Roman"/>
                <w:sz w:val="28"/>
                <w:szCs w:val="28"/>
              </w:rPr>
              <w:t>Про створення комунальної установи «Центр підтримки бізнесу» та затвердження її Положення</w:t>
            </w:r>
          </w:p>
        </w:tc>
      </w:tr>
      <w:tr w:rsidR="00D86C0B" w:rsidRPr="00D86C0B" w:rsidTr="00D6492C">
        <w:tc>
          <w:tcPr>
            <w:tcW w:w="562" w:type="dxa"/>
          </w:tcPr>
          <w:p w:rsidR="00D86C0B" w:rsidRPr="00D86C0B" w:rsidRDefault="00D86C0B" w:rsidP="00D86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C0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356" w:type="dxa"/>
          </w:tcPr>
          <w:p w:rsidR="00D86C0B" w:rsidRPr="00D86C0B" w:rsidRDefault="00D86C0B" w:rsidP="005B4B4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C0B">
              <w:rPr>
                <w:rFonts w:ascii="Times New Roman" w:hAnsi="Times New Roman" w:cs="Times New Roman"/>
                <w:sz w:val="28"/>
                <w:szCs w:val="28"/>
              </w:rPr>
              <w:t>Про створення наглядової ради комунального некомерційного підприємства «Нововолинська центральна міська лікарня» та затвердження її персонального складу</w:t>
            </w:r>
          </w:p>
        </w:tc>
      </w:tr>
      <w:tr w:rsidR="00D86C0B" w:rsidRPr="00D86C0B" w:rsidTr="00D6492C">
        <w:tc>
          <w:tcPr>
            <w:tcW w:w="562" w:type="dxa"/>
          </w:tcPr>
          <w:p w:rsidR="00D86C0B" w:rsidRPr="00D86C0B" w:rsidRDefault="00D86C0B" w:rsidP="00D86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C0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356" w:type="dxa"/>
          </w:tcPr>
          <w:p w:rsidR="00D86C0B" w:rsidRPr="00D86C0B" w:rsidRDefault="00D86C0B" w:rsidP="007E37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C0B">
              <w:rPr>
                <w:rFonts w:ascii="Times New Roman" w:hAnsi="Times New Roman" w:cs="Times New Roman"/>
                <w:bCs/>
                <w:sz w:val="28"/>
                <w:szCs w:val="28"/>
              </w:rPr>
              <w:t>Про план роботи міської ради на І півріччя 2025 року</w:t>
            </w:r>
          </w:p>
        </w:tc>
      </w:tr>
      <w:tr w:rsidR="00D86C0B" w:rsidRPr="00D86C0B" w:rsidTr="00D6492C">
        <w:tc>
          <w:tcPr>
            <w:tcW w:w="562" w:type="dxa"/>
          </w:tcPr>
          <w:p w:rsidR="00D86C0B" w:rsidRPr="00D86C0B" w:rsidRDefault="00D86C0B" w:rsidP="00D86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C0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356" w:type="dxa"/>
          </w:tcPr>
          <w:p w:rsidR="00D86C0B" w:rsidRPr="00D86C0B" w:rsidRDefault="00D86C0B" w:rsidP="007E37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C0B">
              <w:rPr>
                <w:rFonts w:ascii="Times New Roman" w:hAnsi="Times New Roman" w:cs="Times New Roman"/>
                <w:sz w:val="28"/>
                <w:szCs w:val="28"/>
              </w:rPr>
              <w:t>Про виконання доручення постійної комісії щодо вирішення питання з сміттям, накопиченим власниками дачних товариств, масивів і гаражних кооперативів</w:t>
            </w:r>
          </w:p>
        </w:tc>
      </w:tr>
      <w:tr w:rsidR="00D86C0B" w:rsidRPr="00D86C0B" w:rsidTr="00D6492C">
        <w:tc>
          <w:tcPr>
            <w:tcW w:w="562" w:type="dxa"/>
          </w:tcPr>
          <w:p w:rsidR="00D86C0B" w:rsidRPr="00D86C0B" w:rsidRDefault="00D86C0B" w:rsidP="00D86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356" w:type="dxa"/>
          </w:tcPr>
          <w:p w:rsidR="00D86C0B" w:rsidRPr="00D86C0B" w:rsidRDefault="00D86C0B" w:rsidP="00D86C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Різне</w:t>
            </w:r>
          </w:p>
        </w:tc>
      </w:tr>
    </w:tbl>
    <w:p w:rsidR="00FB2E60" w:rsidRDefault="00FB2E60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15E7" w:rsidRPr="00AA4BD2" w:rsidRDefault="00F915E7" w:rsidP="005B7349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AA4BD2">
        <w:rPr>
          <w:rFonts w:ascii="Times New Roman" w:hAnsi="Times New Roman" w:cs="Times New Roman"/>
          <w:sz w:val="28"/>
          <w:szCs w:val="28"/>
        </w:rPr>
        <w:t xml:space="preserve">СЛУХАЛИ: </w:t>
      </w:r>
      <w:proofErr w:type="spellStart"/>
      <w:r w:rsidR="00A1704C" w:rsidRPr="00AA4BD2">
        <w:rPr>
          <w:rFonts w:ascii="Times New Roman" w:hAnsi="Times New Roman" w:cs="Times New Roman"/>
          <w:sz w:val="28"/>
          <w:szCs w:val="28"/>
        </w:rPr>
        <w:t>Бадзюнь</w:t>
      </w:r>
      <w:proofErr w:type="spellEnd"/>
      <w:r w:rsidR="00A1704C" w:rsidRPr="00AA4BD2">
        <w:rPr>
          <w:rFonts w:ascii="Times New Roman" w:hAnsi="Times New Roman" w:cs="Times New Roman"/>
          <w:sz w:val="28"/>
          <w:szCs w:val="28"/>
        </w:rPr>
        <w:t xml:space="preserve"> Б.М.</w:t>
      </w:r>
      <w:r w:rsidRPr="00AA4BD2">
        <w:rPr>
          <w:rFonts w:ascii="Times New Roman" w:hAnsi="Times New Roman" w:cs="Times New Roman"/>
          <w:sz w:val="28"/>
          <w:szCs w:val="28"/>
        </w:rPr>
        <w:t xml:space="preserve"> повідоми</w:t>
      </w:r>
      <w:r w:rsidR="00A1704C" w:rsidRPr="00AA4BD2">
        <w:rPr>
          <w:rFonts w:ascii="Times New Roman" w:hAnsi="Times New Roman" w:cs="Times New Roman"/>
          <w:sz w:val="28"/>
          <w:szCs w:val="28"/>
        </w:rPr>
        <w:t>в</w:t>
      </w:r>
      <w:r w:rsidRPr="00AA4BD2">
        <w:rPr>
          <w:rFonts w:ascii="Times New Roman" w:hAnsi="Times New Roman" w:cs="Times New Roman"/>
          <w:sz w:val="28"/>
          <w:szCs w:val="28"/>
        </w:rPr>
        <w:t xml:space="preserve"> про необхідність затвердження порядку денного засідання постійної комісії, ознайоми</w:t>
      </w:r>
      <w:r w:rsidR="00A1704C" w:rsidRPr="00AA4BD2">
        <w:rPr>
          <w:rFonts w:ascii="Times New Roman" w:hAnsi="Times New Roman" w:cs="Times New Roman"/>
          <w:sz w:val="28"/>
          <w:szCs w:val="28"/>
        </w:rPr>
        <w:t>в</w:t>
      </w:r>
      <w:r w:rsidRPr="00AA4BD2">
        <w:rPr>
          <w:rFonts w:ascii="Times New Roman" w:hAnsi="Times New Roman" w:cs="Times New Roman"/>
          <w:sz w:val="28"/>
          <w:szCs w:val="28"/>
        </w:rPr>
        <w:t xml:space="preserve"> присутніх з переліком питань. Головуюч</w:t>
      </w:r>
      <w:r w:rsidR="00A1704C" w:rsidRPr="00AA4BD2">
        <w:rPr>
          <w:rFonts w:ascii="Times New Roman" w:hAnsi="Times New Roman" w:cs="Times New Roman"/>
          <w:sz w:val="28"/>
          <w:szCs w:val="28"/>
        </w:rPr>
        <w:t>ий</w:t>
      </w:r>
      <w:r w:rsidRPr="00AA4BD2">
        <w:rPr>
          <w:rFonts w:ascii="Times New Roman" w:hAnsi="Times New Roman" w:cs="Times New Roman"/>
          <w:sz w:val="28"/>
          <w:szCs w:val="28"/>
        </w:rPr>
        <w:t xml:space="preserve"> запропонува</w:t>
      </w:r>
      <w:r w:rsidR="00A1704C" w:rsidRPr="00AA4BD2">
        <w:rPr>
          <w:rFonts w:ascii="Times New Roman" w:hAnsi="Times New Roman" w:cs="Times New Roman"/>
          <w:sz w:val="28"/>
          <w:szCs w:val="28"/>
        </w:rPr>
        <w:t>в</w:t>
      </w:r>
      <w:r w:rsidRPr="00AA4BD2">
        <w:rPr>
          <w:rFonts w:ascii="Times New Roman" w:hAnsi="Times New Roman" w:cs="Times New Roman"/>
          <w:sz w:val="28"/>
          <w:szCs w:val="28"/>
        </w:rPr>
        <w:t xml:space="preserve"> проголосувати за </w:t>
      </w:r>
      <w:proofErr w:type="spellStart"/>
      <w:r w:rsidRPr="00AA4BD2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AA4BD2">
        <w:rPr>
          <w:rFonts w:ascii="Times New Roman" w:hAnsi="Times New Roman" w:cs="Times New Roman"/>
          <w:sz w:val="28"/>
          <w:szCs w:val="28"/>
        </w:rPr>
        <w:t xml:space="preserve"> Порядку денного засідання постійної комісії</w:t>
      </w:r>
    </w:p>
    <w:tbl>
      <w:tblPr>
        <w:tblStyle w:val="a5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4"/>
        <w:gridCol w:w="2265"/>
        <w:gridCol w:w="1402"/>
        <w:gridCol w:w="2299"/>
        <w:gridCol w:w="1701"/>
      </w:tblGrid>
      <w:tr w:rsidR="002100D9" w:rsidRPr="00AA4BD2" w:rsidTr="002100D9">
        <w:tc>
          <w:tcPr>
            <w:tcW w:w="2364" w:type="dxa"/>
          </w:tcPr>
          <w:p w:rsidR="002100D9" w:rsidRPr="00AA4BD2" w:rsidRDefault="002100D9" w:rsidP="00965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65" w:type="dxa"/>
          </w:tcPr>
          <w:p w:rsidR="002100D9" w:rsidRPr="00AA4BD2" w:rsidRDefault="002100D9" w:rsidP="00965BC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402" w:type="dxa"/>
          </w:tcPr>
          <w:p w:rsidR="002100D9" w:rsidRPr="00AA4BD2" w:rsidRDefault="002100D9" w:rsidP="00ED270B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D270B" w:rsidRPr="00AA4BD2">
              <w:rPr>
                <w:rFonts w:ascii="Times New Roman" w:hAnsi="Times New Roman" w:cs="Times New Roman"/>
                <w:sz w:val="28"/>
                <w:szCs w:val="28"/>
              </w:rPr>
              <w:t>відсутня</w:t>
            </w:r>
          </w:p>
        </w:tc>
        <w:tc>
          <w:tcPr>
            <w:tcW w:w="2299" w:type="dxa"/>
          </w:tcPr>
          <w:p w:rsidR="002100D9" w:rsidRPr="00AA4BD2" w:rsidRDefault="002100D9" w:rsidP="00965BC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701" w:type="dxa"/>
          </w:tcPr>
          <w:p w:rsidR="002100D9" w:rsidRPr="00AA4BD2" w:rsidRDefault="002100D9" w:rsidP="005B4B46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B4B46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2100D9" w:rsidRPr="00AA4BD2" w:rsidTr="002100D9">
        <w:tc>
          <w:tcPr>
            <w:tcW w:w="2364" w:type="dxa"/>
          </w:tcPr>
          <w:p w:rsidR="002100D9" w:rsidRPr="00AA4BD2" w:rsidRDefault="002100D9" w:rsidP="00965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2100D9" w:rsidRPr="00AA4BD2" w:rsidRDefault="002100D9" w:rsidP="00965BC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402" w:type="dxa"/>
          </w:tcPr>
          <w:p w:rsidR="002100D9" w:rsidRPr="00AA4BD2" w:rsidRDefault="002100D9" w:rsidP="00965BCD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99" w:type="dxa"/>
          </w:tcPr>
          <w:p w:rsidR="002100D9" w:rsidRPr="00AA4BD2" w:rsidRDefault="002100D9" w:rsidP="00965BC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701" w:type="dxa"/>
          </w:tcPr>
          <w:p w:rsidR="002100D9" w:rsidRPr="00AA4BD2" w:rsidRDefault="002100D9" w:rsidP="00965BCD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B4B46" w:rsidRPr="00AA4BD2">
              <w:rPr>
                <w:rFonts w:ascii="Times New Roman" w:hAnsi="Times New Roman" w:cs="Times New Roman"/>
                <w:sz w:val="28"/>
                <w:szCs w:val="28"/>
              </w:rPr>
              <w:t>відсутня</w:t>
            </w:r>
          </w:p>
        </w:tc>
      </w:tr>
      <w:tr w:rsidR="002100D9" w:rsidRPr="00AA4BD2" w:rsidTr="002100D9">
        <w:tc>
          <w:tcPr>
            <w:tcW w:w="2364" w:type="dxa"/>
          </w:tcPr>
          <w:p w:rsidR="002100D9" w:rsidRPr="00AA4BD2" w:rsidRDefault="002100D9" w:rsidP="00965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2100D9" w:rsidRPr="00AA4BD2" w:rsidRDefault="002100D9" w:rsidP="00965BC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1402" w:type="dxa"/>
          </w:tcPr>
          <w:p w:rsidR="002100D9" w:rsidRPr="00AA4BD2" w:rsidRDefault="002100D9" w:rsidP="005B4B46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B4B46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2299" w:type="dxa"/>
          </w:tcPr>
          <w:p w:rsidR="002100D9" w:rsidRPr="00AA4BD2" w:rsidRDefault="002100D9" w:rsidP="00965BC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701" w:type="dxa"/>
          </w:tcPr>
          <w:p w:rsidR="002100D9" w:rsidRPr="00AA4BD2" w:rsidRDefault="002100D9" w:rsidP="00965BCD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2100D9" w:rsidRPr="00AA4BD2" w:rsidTr="002100D9">
        <w:tc>
          <w:tcPr>
            <w:tcW w:w="2364" w:type="dxa"/>
          </w:tcPr>
          <w:p w:rsidR="002100D9" w:rsidRPr="00AA4BD2" w:rsidRDefault="002100D9" w:rsidP="00965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2100D9" w:rsidRPr="00AA4BD2" w:rsidRDefault="002100D9" w:rsidP="00965BCD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Драган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 Є.М.</w:t>
            </w:r>
          </w:p>
        </w:tc>
        <w:tc>
          <w:tcPr>
            <w:tcW w:w="1402" w:type="dxa"/>
          </w:tcPr>
          <w:p w:rsidR="002100D9" w:rsidRPr="00AA4BD2" w:rsidRDefault="002100D9" w:rsidP="00E140B1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B4B46" w:rsidRPr="00AA4BD2"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  <w:tc>
          <w:tcPr>
            <w:tcW w:w="2299" w:type="dxa"/>
          </w:tcPr>
          <w:p w:rsidR="002100D9" w:rsidRPr="00AA4BD2" w:rsidRDefault="002100D9" w:rsidP="00965BCD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701" w:type="dxa"/>
          </w:tcPr>
          <w:p w:rsidR="002100D9" w:rsidRPr="00AA4BD2" w:rsidRDefault="002100D9" w:rsidP="00965BCD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2100D9" w:rsidRPr="00AA4BD2" w:rsidTr="002100D9">
        <w:tc>
          <w:tcPr>
            <w:tcW w:w="2364" w:type="dxa"/>
          </w:tcPr>
          <w:p w:rsidR="002100D9" w:rsidRPr="00AA4BD2" w:rsidRDefault="002100D9" w:rsidP="00965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7" w:type="dxa"/>
            <w:gridSpan w:val="4"/>
          </w:tcPr>
          <w:p w:rsidR="002100D9" w:rsidRPr="00AA4BD2" w:rsidRDefault="002100D9" w:rsidP="00D444B1">
            <w:pPr>
              <w:ind w:left="33" w:firstLine="4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</w:t>
            </w:r>
            <w:r w:rsidR="00D444B1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- </w:t>
            </w:r>
            <w:r w:rsidR="00D444B1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</w:tbl>
    <w:p w:rsidR="00F915E7" w:rsidRPr="00AA4BD2" w:rsidRDefault="00F915E7" w:rsidP="005B7349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AA4BD2">
        <w:rPr>
          <w:rFonts w:ascii="Times New Roman" w:hAnsi="Times New Roman" w:cs="Times New Roman"/>
          <w:sz w:val="28"/>
          <w:szCs w:val="28"/>
        </w:rPr>
        <w:t>ВИРІШИЛИ: Затвердили порядок денний засідання постійної комісії.</w:t>
      </w:r>
    </w:p>
    <w:p w:rsidR="004830B4" w:rsidRDefault="004830B4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63B2" w:rsidRDefault="00AE63B2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15E7" w:rsidRDefault="00F915E7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4CB3">
        <w:rPr>
          <w:rFonts w:ascii="Times New Roman" w:hAnsi="Times New Roman" w:cs="Times New Roman"/>
          <w:b/>
          <w:sz w:val="28"/>
          <w:szCs w:val="28"/>
        </w:rPr>
        <w:t>РОЗГЛЯД ПИТАНЬ ПОРЯДКУ ДЕННОГО:</w:t>
      </w:r>
    </w:p>
    <w:p w:rsidR="00446FFD" w:rsidRPr="00A44CB3" w:rsidRDefault="00446FFD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49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0"/>
        <w:gridCol w:w="12"/>
        <w:gridCol w:w="2268"/>
        <w:gridCol w:w="1560"/>
        <w:gridCol w:w="2268"/>
        <w:gridCol w:w="1842"/>
      </w:tblGrid>
      <w:tr w:rsidR="008664E4" w:rsidRPr="00446FFD" w:rsidTr="00C21B5F">
        <w:tc>
          <w:tcPr>
            <w:tcW w:w="2540" w:type="dxa"/>
          </w:tcPr>
          <w:p w:rsidR="008664E4" w:rsidRPr="00446FFD" w:rsidRDefault="008664E4" w:rsidP="004052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1.</w:t>
            </w:r>
          </w:p>
          <w:p w:rsidR="008664E4" w:rsidRPr="00446FFD" w:rsidRDefault="008664E4" w:rsidP="004052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50" w:type="dxa"/>
            <w:gridSpan w:val="5"/>
          </w:tcPr>
          <w:p w:rsidR="008664E4" w:rsidRPr="00506DF3" w:rsidRDefault="003542B9" w:rsidP="007E376C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42B9">
              <w:rPr>
                <w:rFonts w:ascii="Times New Roman" w:hAnsi="Times New Roman" w:cs="Times New Roman"/>
                <w:b/>
                <w:sz w:val="28"/>
                <w:szCs w:val="28"/>
              </w:rPr>
              <w:t>Про внесення змін до рішення міської ради від 20 грудня 2023 року №29/19 «Про бюджет Нововолинської міської територіальної громади на 2024 рік».</w:t>
            </w:r>
          </w:p>
        </w:tc>
      </w:tr>
      <w:tr w:rsidR="008664E4" w:rsidRPr="00446FFD" w:rsidTr="00C21B5F">
        <w:tc>
          <w:tcPr>
            <w:tcW w:w="2540" w:type="dxa"/>
          </w:tcPr>
          <w:p w:rsidR="008664E4" w:rsidRPr="00446FFD" w:rsidRDefault="008664E4" w:rsidP="00405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50" w:type="dxa"/>
            <w:gridSpan w:val="5"/>
          </w:tcPr>
          <w:p w:rsidR="008664E4" w:rsidRPr="00446FFD" w:rsidRDefault="00A02D50" w:rsidP="007E376C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2D50">
              <w:rPr>
                <w:rFonts w:ascii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 w:rsidRPr="00A02D50">
              <w:rPr>
                <w:rFonts w:ascii="Times New Roman" w:hAnsi="Times New Roman" w:cs="Times New Roman"/>
                <w:sz w:val="28"/>
                <w:szCs w:val="28"/>
              </w:rPr>
              <w:t xml:space="preserve"> Галина Вікторівна – начальник фінансового управління</w:t>
            </w:r>
          </w:p>
        </w:tc>
      </w:tr>
      <w:tr w:rsidR="006B57C1" w:rsidRPr="00446FFD" w:rsidTr="00C21B5F">
        <w:tc>
          <w:tcPr>
            <w:tcW w:w="10490" w:type="dxa"/>
            <w:gridSpan w:val="6"/>
          </w:tcPr>
          <w:p w:rsidR="006B57C1" w:rsidRDefault="006B57C1" w:rsidP="006B57C1">
            <w:pPr>
              <w:ind w:left="-108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ОБГОВОРЕННЯ:      </w:t>
            </w:r>
            <w:proofErr w:type="spellStart"/>
            <w:r w:rsidRPr="006B57C1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Бадзюня</w:t>
            </w:r>
            <w:proofErr w:type="spellEnd"/>
            <w:r w:rsidRPr="006B57C1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Б.М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цікавило питання щодо виділення коштів на </w:t>
            </w:r>
          </w:p>
          <w:p w:rsidR="006B57C1" w:rsidRDefault="006B57C1" w:rsidP="006B57C1">
            <w:pPr>
              <w:ind w:left="-108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                                 завершення ремонту фасаду школи № 2;</w:t>
            </w:r>
          </w:p>
          <w:p w:rsidR="006B57C1" w:rsidRPr="00446FFD" w:rsidRDefault="006B57C1" w:rsidP="0002553D">
            <w:pPr>
              <w:ind w:left="-108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6B57C1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Бурочук</w:t>
            </w:r>
            <w:proofErr w:type="spellEnd"/>
            <w:r w:rsidRPr="006B57C1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Г.В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 пояснила, що є лист з зап</w:t>
            </w:r>
            <w:r w:rsidR="0002553D">
              <w:rPr>
                <w:rFonts w:ascii="Times New Roman" w:hAnsi="Times New Roman" w:cs="Times New Roman"/>
                <w:iCs/>
                <w:sz w:val="28"/>
                <w:szCs w:val="28"/>
              </w:rPr>
              <w:t>итом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конкретної суми і виділяємо суму коштів відповідно до листа;</w:t>
            </w:r>
          </w:p>
        </w:tc>
      </w:tr>
      <w:tr w:rsidR="006B57C1" w:rsidRPr="00446FFD" w:rsidTr="00C21B5F">
        <w:tc>
          <w:tcPr>
            <w:tcW w:w="10490" w:type="dxa"/>
            <w:gridSpan w:val="6"/>
          </w:tcPr>
          <w:p w:rsidR="006B57C1" w:rsidRDefault="006B57C1" w:rsidP="006B57C1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Г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ий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на розгляд сесії </w:t>
            </w:r>
            <w:proofErr w:type="spellStart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6B57C1" w:rsidRPr="00446FFD" w:rsidRDefault="006B57C1" w:rsidP="006B57C1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86C0B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рішення міської ради від 20 грудня 2023 року №29/19 «Про бюджет Нововолинської міської тери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торіальної громади на 2024 рік»</w:t>
            </w:r>
          </w:p>
        </w:tc>
      </w:tr>
      <w:tr w:rsidR="0020469C" w:rsidRPr="00446FFD" w:rsidTr="00C21B5F">
        <w:tc>
          <w:tcPr>
            <w:tcW w:w="2552" w:type="dxa"/>
            <w:gridSpan w:val="2"/>
          </w:tcPr>
          <w:p w:rsidR="0020469C" w:rsidRPr="00446FFD" w:rsidRDefault="0020469C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68" w:type="dxa"/>
          </w:tcPr>
          <w:p w:rsidR="0020469C" w:rsidRDefault="0020469C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560" w:type="dxa"/>
          </w:tcPr>
          <w:p w:rsidR="0020469C" w:rsidRPr="0020469C" w:rsidRDefault="0020469C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7FF7">
              <w:rPr>
                <w:rFonts w:ascii="Times New Roman" w:hAnsi="Times New Roman" w:cs="Times New Roman"/>
                <w:sz w:val="28"/>
                <w:szCs w:val="28"/>
              </w:rPr>
              <w:t>відсутня</w:t>
            </w:r>
          </w:p>
        </w:tc>
        <w:tc>
          <w:tcPr>
            <w:tcW w:w="2268" w:type="dxa"/>
          </w:tcPr>
          <w:p w:rsidR="0020469C" w:rsidRDefault="0020469C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842" w:type="dxa"/>
          </w:tcPr>
          <w:p w:rsidR="0020469C" w:rsidRDefault="005E6776" w:rsidP="007E376C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76AF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8664E4" w:rsidRPr="00446FFD" w:rsidTr="00C21B5F">
        <w:tc>
          <w:tcPr>
            <w:tcW w:w="2552" w:type="dxa"/>
            <w:gridSpan w:val="2"/>
          </w:tcPr>
          <w:p w:rsidR="008664E4" w:rsidRPr="00446FFD" w:rsidRDefault="008664E4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664E4" w:rsidRPr="00446FFD" w:rsidRDefault="008664E4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560" w:type="dxa"/>
          </w:tcPr>
          <w:p w:rsidR="008664E4" w:rsidRPr="005E6776" w:rsidRDefault="005E6776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</w:t>
            </w:r>
          </w:p>
        </w:tc>
        <w:tc>
          <w:tcPr>
            <w:tcW w:w="2268" w:type="dxa"/>
          </w:tcPr>
          <w:p w:rsidR="008664E4" w:rsidRPr="00446FFD" w:rsidRDefault="008664E4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842" w:type="dxa"/>
          </w:tcPr>
          <w:p w:rsidR="008664E4" w:rsidRPr="00446FFD" w:rsidRDefault="00776AF9" w:rsidP="007E376C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відсутня</w:t>
            </w:r>
          </w:p>
        </w:tc>
      </w:tr>
      <w:tr w:rsidR="008664E4" w:rsidRPr="00446FFD" w:rsidTr="00C21B5F">
        <w:tc>
          <w:tcPr>
            <w:tcW w:w="2552" w:type="dxa"/>
            <w:gridSpan w:val="2"/>
          </w:tcPr>
          <w:p w:rsidR="008664E4" w:rsidRPr="00446FFD" w:rsidRDefault="008664E4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664E4" w:rsidRPr="00446FFD" w:rsidRDefault="0020469C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1560" w:type="dxa"/>
          </w:tcPr>
          <w:p w:rsidR="008664E4" w:rsidRPr="005E6776" w:rsidRDefault="005E6776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6AF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:rsidR="008664E4" w:rsidRPr="00446FFD" w:rsidRDefault="005E6776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842" w:type="dxa"/>
          </w:tcPr>
          <w:p w:rsidR="008664E4" w:rsidRPr="00446FFD" w:rsidRDefault="005E6776" w:rsidP="007E376C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8664E4" w:rsidRPr="00446FFD" w:rsidTr="00C21B5F">
        <w:tc>
          <w:tcPr>
            <w:tcW w:w="2552" w:type="dxa"/>
            <w:gridSpan w:val="2"/>
          </w:tcPr>
          <w:p w:rsidR="008664E4" w:rsidRPr="00446FFD" w:rsidRDefault="008664E4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664E4" w:rsidRPr="00446FFD" w:rsidRDefault="0020469C" w:rsidP="007E376C">
            <w:pPr>
              <w:tabs>
                <w:tab w:val="left" w:pos="540"/>
              </w:tabs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Драган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Є.М.</w:t>
            </w:r>
          </w:p>
        </w:tc>
        <w:tc>
          <w:tcPr>
            <w:tcW w:w="1560" w:type="dxa"/>
          </w:tcPr>
          <w:p w:rsidR="008664E4" w:rsidRPr="0020469C" w:rsidRDefault="0020469C" w:rsidP="007E376C">
            <w:pPr>
              <w:tabs>
                <w:tab w:val="left" w:pos="540"/>
              </w:tabs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6AF9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2268" w:type="dxa"/>
          </w:tcPr>
          <w:p w:rsidR="008664E4" w:rsidRPr="00446FFD" w:rsidRDefault="005E6776" w:rsidP="007E376C">
            <w:pPr>
              <w:tabs>
                <w:tab w:val="left" w:pos="540"/>
              </w:tabs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 w:rsidRPr="005E6776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842" w:type="dxa"/>
          </w:tcPr>
          <w:p w:rsidR="008664E4" w:rsidRPr="00446FFD" w:rsidRDefault="005E6776" w:rsidP="007E376C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8664E4" w:rsidRPr="00446FFD" w:rsidTr="00C21B5F">
        <w:tc>
          <w:tcPr>
            <w:tcW w:w="2552" w:type="dxa"/>
            <w:gridSpan w:val="2"/>
          </w:tcPr>
          <w:p w:rsidR="008664E4" w:rsidRPr="00446FFD" w:rsidRDefault="008664E4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8664E4" w:rsidRPr="000A6804" w:rsidRDefault="008664E4" w:rsidP="007E376C">
            <w:pPr>
              <w:ind w:left="-108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A680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</w:t>
            </w:r>
            <w:r w:rsidR="00D444B1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="00F55C51" w:rsidRPr="000A680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- </w:t>
            </w:r>
            <w:r w:rsidR="00D444B1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  <w:tr w:rsidR="008664E4" w:rsidRPr="00446FFD" w:rsidTr="00C21B5F">
        <w:tc>
          <w:tcPr>
            <w:tcW w:w="2552" w:type="dxa"/>
            <w:gridSpan w:val="2"/>
          </w:tcPr>
          <w:p w:rsidR="008664E4" w:rsidRPr="00446FFD" w:rsidRDefault="008664E4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4"/>
          </w:tcPr>
          <w:p w:rsidR="008664E4" w:rsidRPr="00446FFD" w:rsidRDefault="008664E4" w:rsidP="007E37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8664E4" w:rsidRPr="00446FFD" w:rsidTr="00C21B5F">
        <w:tc>
          <w:tcPr>
            <w:tcW w:w="2552" w:type="dxa"/>
            <w:gridSpan w:val="2"/>
          </w:tcPr>
          <w:p w:rsidR="008664E4" w:rsidRPr="00446FFD" w:rsidRDefault="008664E4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8664E4" w:rsidRPr="00506DF3" w:rsidRDefault="008664E4" w:rsidP="007E376C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06DB" w:rsidRPr="00446FFD" w:rsidTr="00C21B5F">
        <w:tc>
          <w:tcPr>
            <w:tcW w:w="2552" w:type="dxa"/>
            <w:gridSpan w:val="2"/>
          </w:tcPr>
          <w:p w:rsidR="00D206DB" w:rsidRPr="00446FFD" w:rsidRDefault="00D206DB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206DB" w:rsidRPr="00446FFD" w:rsidRDefault="00D206DB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D206DB" w:rsidRPr="00D206DB" w:rsidRDefault="003542B9" w:rsidP="007E376C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4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 бюджет Нововолинської міської територіальної громади на 2025 рік.</w:t>
            </w:r>
          </w:p>
        </w:tc>
      </w:tr>
      <w:tr w:rsidR="00D206DB" w:rsidRPr="00446FFD" w:rsidTr="00C21B5F">
        <w:tc>
          <w:tcPr>
            <w:tcW w:w="2552" w:type="dxa"/>
            <w:gridSpan w:val="2"/>
          </w:tcPr>
          <w:p w:rsidR="00D206DB" w:rsidRPr="00446FFD" w:rsidRDefault="00D206DB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38" w:type="dxa"/>
            <w:gridSpan w:val="4"/>
          </w:tcPr>
          <w:p w:rsidR="00D206DB" w:rsidRPr="00D206DB" w:rsidRDefault="00D206DB" w:rsidP="007E376C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206D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Бурочук</w:t>
            </w:r>
            <w:proofErr w:type="spellEnd"/>
            <w:r w:rsidRPr="00D206D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Галина Вікторівна – начальник фінансового управління</w:t>
            </w:r>
          </w:p>
        </w:tc>
      </w:tr>
      <w:tr w:rsidR="006B57C1" w:rsidRPr="00446FFD" w:rsidTr="00C21B5F">
        <w:tc>
          <w:tcPr>
            <w:tcW w:w="10490" w:type="dxa"/>
            <w:gridSpan w:val="6"/>
          </w:tcPr>
          <w:p w:rsidR="006B57C1" w:rsidRDefault="006B57C1" w:rsidP="006B57C1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ий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на розгляд сесії </w:t>
            </w:r>
            <w:proofErr w:type="spellStart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6B57C1" w:rsidRPr="00506DF3" w:rsidRDefault="006B57C1" w:rsidP="006B57C1">
            <w:pPr>
              <w:ind w:left="-1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B0814">
              <w:rPr>
                <w:rFonts w:ascii="Times New Roman" w:hAnsi="Times New Roman" w:cs="Times New Roman"/>
                <w:sz w:val="28"/>
                <w:szCs w:val="28"/>
              </w:rPr>
              <w:t>Про бюджет Нововолинської міської територіальної громади на 2025 рік</w:t>
            </w:r>
            <w:r w:rsidRPr="00446FF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206DB" w:rsidRPr="00446FFD" w:rsidTr="00C21B5F">
        <w:tc>
          <w:tcPr>
            <w:tcW w:w="2552" w:type="dxa"/>
            <w:gridSpan w:val="2"/>
          </w:tcPr>
          <w:p w:rsidR="00D206DB" w:rsidRPr="00446FFD" w:rsidRDefault="00D206DB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68" w:type="dxa"/>
          </w:tcPr>
          <w:p w:rsidR="00D206DB" w:rsidRDefault="00D206DB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560" w:type="dxa"/>
          </w:tcPr>
          <w:p w:rsidR="00D206DB" w:rsidRPr="0020469C" w:rsidRDefault="00D206DB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відсутня</w:t>
            </w:r>
          </w:p>
        </w:tc>
        <w:tc>
          <w:tcPr>
            <w:tcW w:w="2268" w:type="dxa"/>
          </w:tcPr>
          <w:p w:rsidR="00D206DB" w:rsidRDefault="00D206DB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842" w:type="dxa"/>
          </w:tcPr>
          <w:p w:rsidR="00D206DB" w:rsidRDefault="00D206DB" w:rsidP="007E376C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24073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D206DB" w:rsidRPr="00446FFD" w:rsidTr="00C21B5F">
        <w:tc>
          <w:tcPr>
            <w:tcW w:w="2552" w:type="dxa"/>
            <w:gridSpan w:val="2"/>
          </w:tcPr>
          <w:p w:rsidR="00D206DB" w:rsidRPr="00446FFD" w:rsidRDefault="00D206DB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206DB" w:rsidRPr="00446FFD" w:rsidRDefault="00D206DB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560" w:type="dxa"/>
          </w:tcPr>
          <w:p w:rsidR="00D206DB" w:rsidRPr="005E6776" w:rsidRDefault="00D206DB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</w:t>
            </w:r>
          </w:p>
        </w:tc>
        <w:tc>
          <w:tcPr>
            <w:tcW w:w="2268" w:type="dxa"/>
          </w:tcPr>
          <w:p w:rsidR="00D206DB" w:rsidRPr="00446FFD" w:rsidRDefault="00D206DB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842" w:type="dxa"/>
          </w:tcPr>
          <w:p w:rsidR="00D206DB" w:rsidRPr="00446FFD" w:rsidRDefault="00D206DB" w:rsidP="007E376C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24073" w:rsidRPr="00E24073">
              <w:rPr>
                <w:rFonts w:ascii="Times New Roman" w:hAnsi="Times New Roman" w:cs="Times New Roman"/>
                <w:sz w:val="28"/>
                <w:szCs w:val="28"/>
              </w:rPr>
              <w:t>відсутня</w:t>
            </w:r>
          </w:p>
        </w:tc>
      </w:tr>
      <w:tr w:rsidR="00D206DB" w:rsidRPr="00446FFD" w:rsidTr="00C21B5F">
        <w:tc>
          <w:tcPr>
            <w:tcW w:w="2552" w:type="dxa"/>
            <w:gridSpan w:val="2"/>
          </w:tcPr>
          <w:p w:rsidR="00D206DB" w:rsidRPr="00446FFD" w:rsidRDefault="00D206DB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206DB" w:rsidRPr="00446FFD" w:rsidRDefault="00D206DB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1560" w:type="dxa"/>
          </w:tcPr>
          <w:p w:rsidR="00D206DB" w:rsidRPr="005E6776" w:rsidRDefault="00D206DB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4073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:rsidR="00D206DB" w:rsidRPr="00446FFD" w:rsidRDefault="00D206DB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842" w:type="dxa"/>
          </w:tcPr>
          <w:p w:rsidR="00D206DB" w:rsidRPr="00446FFD" w:rsidRDefault="00D206DB" w:rsidP="007E376C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D206DB" w:rsidRPr="00446FFD" w:rsidTr="00C21B5F">
        <w:tc>
          <w:tcPr>
            <w:tcW w:w="2552" w:type="dxa"/>
            <w:gridSpan w:val="2"/>
          </w:tcPr>
          <w:p w:rsidR="00D206DB" w:rsidRPr="00446FFD" w:rsidRDefault="00D206DB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206DB" w:rsidRPr="00446FFD" w:rsidRDefault="00D206DB" w:rsidP="007E376C">
            <w:pPr>
              <w:tabs>
                <w:tab w:val="left" w:pos="540"/>
              </w:tabs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Драган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Є.М.</w:t>
            </w:r>
          </w:p>
        </w:tc>
        <w:tc>
          <w:tcPr>
            <w:tcW w:w="1560" w:type="dxa"/>
          </w:tcPr>
          <w:p w:rsidR="00D206DB" w:rsidRPr="0020469C" w:rsidRDefault="00D206DB" w:rsidP="007E376C">
            <w:pPr>
              <w:tabs>
                <w:tab w:val="left" w:pos="540"/>
              </w:tabs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4073" w:rsidRPr="00E24073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2268" w:type="dxa"/>
          </w:tcPr>
          <w:p w:rsidR="00D206DB" w:rsidRPr="00446FFD" w:rsidRDefault="00D206DB" w:rsidP="007E376C">
            <w:pPr>
              <w:tabs>
                <w:tab w:val="left" w:pos="540"/>
              </w:tabs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 w:rsidRPr="005E6776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842" w:type="dxa"/>
          </w:tcPr>
          <w:p w:rsidR="00D206DB" w:rsidRPr="00446FFD" w:rsidRDefault="00D206DB" w:rsidP="007E376C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D206DB" w:rsidRPr="00446FFD" w:rsidTr="00C21B5F">
        <w:tc>
          <w:tcPr>
            <w:tcW w:w="2552" w:type="dxa"/>
            <w:gridSpan w:val="2"/>
          </w:tcPr>
          <w:p w:rsidR="00D206DB" w:rsidRPr="00446FFD" w:rsidRDefault="00D206DB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D206DB" w:rsidRPr="000A6804" w:rsidRDefault="00D206DB" w:rsidP="007E376C">
            <w:pPr>
              <w:ind w:left="-108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A680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</w:t>
            </w:r>
            <w:r w:rsidR="009D5695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0A680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- </w:t>
            </w:r>
            <w:r w:rsidR="009D5695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  <w:tr w:rsidR="00D206DB" w:rsidRPr="00446FFD" w:rsidTr="00C21B5F">
        <w:tc>
          <w:tcPr>
            <w:tcW w:w="2552" w:type="dxa"/>
            <w:gridSpan w:val="2"/>
          </w:tcPr>
          <w:p w:rsidR="00D206DB" w:rsidRPr="00446FFD" w:rsidRDefault="00D206DB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4"/>
          </w:tcPr>
          <w:p w:rsidR="00D206DB" w:rsidRPr="00446FFD" w:rsidRDefault="00D206DB" w:rsidP="007E37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D206DB" w:rsidRPr="00446FFD" w:rsidTr="00C21B5F">
        <w:tc>
          <w:tcPr>
            <w:tcW w:w="2552" w:type="dxa"/>
            <w:gridSpan w:val="2"/>
          </w:tcPr>
          <w:p w:rsidR="00D206DB" w:rsidRPr="00446FFD" w:rsidRDefault="00D206DB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D206DB" w:rsidRPr="00506DF3" w:rsidRDefault="00D206DB" w:rsidP="007E376C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06DB" w:rsidRPr="00446FFD" w:rsidTr="00C21B5F">
        <w:tc>
          <w:tcPr>
            <w:tcW w:w="2552" w:type="dxa"/>
            <w:gridSpan w:val="2"/>
          </w:tcPr>
          <w:p w:rsidR="00D206DB" w:rsidRPr="00446FFD" w:rsidRDefault="00D206DB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206DB" w:rsidRPr="00446FFD" w:rsidRDefault="00D206DB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D206DB" w:rsidRPr="00D206DB" w:rsidRDefault="00EB2508" w:rsidP="007E376C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5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 внесення змін до Програми благоустрою Нововолинської міської територіальної громади на 2023-2026 роки, затвердженої рішенням Нововолинської міської ради №18/9 від 19 грудня 2022 року</w:t>
            </w:r>
          </w:p>
        </w:tc>
      </w:tr>
      <w:tr w:rsidR="00D206DB" w:rsidRPr="00446FFD" w:rsidTr="00C21B5F">
        <w:tc>
          <w:tcPr>
            <w:tcW w:w="2552" w:type="dxa"/>
            <w:gridSpan w:val="2"/>
          </w:tcPr>
          <w:p w:rsidR="00D206DB" w:rsidRPr="00446FFD" w:rsidRDefault="00D206DB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38" w:type="dxa"/>
            <w:gridSpan w:val="4"/>
          </w:tcPr>
          <w:p w:rsidR="00D206DB" w:rsidRPr="00EB2508" w:rsidRDefault="00EB2508" w:rsidP="007E376C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B2508">
              <w:rPr>
                <w:rFonts w:ascii="Times New Roman" w:eastAsia="Times New Roman" w:hAnsi="Times New Roman" w:cs="Times New Roman"/>
                <w:sz w:val="28"/>
                <w:szCs w:val="28"/>
              </w:rPr>
              <w:t>Миронюк</w:t>
            </w:r>
            <w:proofErr w:type="spellEnd"/>
            <w:r w:rsidRPr="00EB25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Б.П. - начальник управління будівництва та інфраструктури</w:t>
            </w:r>
          </w:p>
        </w:tc>
      </w:tr>
      <w:tr w:rsidR="00A069AF" w:rsidRPr="00446FFD" w:rsidTr="00C21B5F">
        <w:tc>
          <w:tcPr>
            <w:tcW w:w="10490" w:type="dxa"/>
            <w:gridSpan w:val="6"/>
          </w:tcPr>
          <w:p w:rsidR="00A069AF" w:rsidRDefault="006B57C1" w:rsidP="006B57C1">
            <w:pPr>
              <w:ind w:left="-108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ОБГОВОРЕННЯ:     </w:t>
            </w:r>
            <w:proofErr w:type="spellStart"/>
            <w:r w:rsidR="00A069AF" w:rsidRPr="00A330C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Бадзюня</w:t>
            </w:r>
            <w:proofErr w:type="spellEnd"/>
            <w:r w:rsidR="00A069AF" w:rsidRPr="00A330C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Б.М</w:t>
            </w:r>
            <w:r w:rsidR="00A069A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цікавило питання щодо виділення коштів для </w:t>
            </w:r>
          </w:p>
          <w:p w:rsidR="00A069AF" w:rsidRDefault="00A069AF" w:rsidP="006B57C1">
            <w:pPr>
              <w:ind w:left="-108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                               обслуговування пляжу і які роботи там планується виконати;</w:t>
            </w:r>
          </w:p>
          <w:p w:rsidR="00A069AF" w:rsidRDefault="00A069AF" w:rsidP="006B57C1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A330C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Миронюк</w:t>
            </w:r>
            <w:proofErr w:type="spellEnd"/>
            <w:r w:rsidRPr="00A330C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Б.П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 відповів, що роботи будуть виконані ті самі, що і кожен рік: дослідження дна озера, завозиться пісок, ремонт поїл</w:t>
            </w:r>
            <w:r w:rsidR="005B4B46">
              <w:rPr>
                <w:rFonts w:ascii="Times New Roman" w:hAnsi="Times New Roman" w:cs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к, парасольки, приймаються на сезонну роботу рятувальники</w:t>
            </w:r>
            <w:r w:rsidR="00C734D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та інші роботи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A069AF" w:rsidRDefault="00A069AF" w:rsidP="006B57C1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A330C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lastRenderedPageBreak/>
              <w:t>Бадзюнь</w:t>
            </w:r>
            <w:proofErr w:type="spellEnd"/>
            <w:r w:rsidRPr="00A330C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Б.М.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запитав щодо доріжок навколо озера;</w:t>
            </w:r>
          </w:p>
          <w:p w:rsidR="00A069AF" w:rsidRDefault="00A069AF" w:rsidP="006B57C1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A330C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Пасевич</w:t>
            </w:r>
            <w:proofErr w:type="spellEnd"/>
            <w:r w:rsidRPr="00A330C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М.Ф.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A330CD">
              <w:rPr>
                <w:rFonts w:ascii="Times New Roman" w:hAnsi="Times New Roman" w:cs="Times New Roman"/>
                <w:iCs/>
                <w:sz w:val="28"/>
                <w:szCs w:val="28"/>
              </w:rPr>
              <w:t>пояснив, що це питання не відноситься до даного проекту рішення. Н</w:t>
            </w:r>
            <w:r w:rsidR="00A330CD" w:rsidRPr="00A330C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а облагородження зони відпочинку біля міського озера </w:t>
            </w:r>
            <w:r w:rsidR="00A330C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є проект, який був розроблений в 2022 році на суму 9 </w:t>
            </w:r>
            <w:proofErr w:type="spellStart"/>
            <w:r w:rsidR="00A330CD">
              <w:rPr>
                <w:rFonts w:ascii="Times New Roman" w:hAnsi="Times New Roman" w:cs="Times New Roman"/>
                <w:iCs/>
                <w:sz w:val="28"/>
                <w:szCs w:val="28"/>
              </w:rPr>
              <w:t>млн</w:t>
            </w:r>
            <w:proofErr w:type="spellEnd"/>
            <w:r w:rsidR="00A330C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грн. </w:t>
            </w:r>
          </w:p>
          <w:p w:rsidR="00A330CD" w:rsidRDefault="00A330CD" w:rsidP="006B57C1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Б.</w:t>
            </w:r>
            <w:r w:rsidRPr="00C734D1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М.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нагад</w:t>
            </w:r>
            <w:r w:rsidR="005B4B46">
              <w:rPr>
                <w:rFonts w:ascii="Times New Roman" w:hAnsi="Times New Roman" w:cs="Times New Roman"/>
                <w:iCs/>
                <w:sz w:val="28"/>
                <w:szCs w:val="28"/>
              </w:rPr>
              <w:t>ав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присутнім, що раніше обговорювалося питання щодо освітлення вулиць, встановлення світильників;</w:t>
            </w:r>
          </w:p>
          <w:p w:rsidR="00D862BC" w:rsidRDefault="00A330CD" w:rsidP="006B57C1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Пасевич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М.</w:t>
            </w:r>
            <w:r w:rsidRPr="00C734D1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 відповів, що зараз відбувається заміна світильників по трасі Р-15</w:t>
            </w:r>
            <w:r w:rsidR="00D862BC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D862BC">
              <w:rPr>
                <w:rFonts w:ascii="Times New Roman" w:hAnsi="Times New Roman" w:cs="Times New Roman"/>
                <w:iCs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а кошти програми</w:t>
            </w:r>
            <w:r w:rsidR="00D862B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буде встановлено дві камери контролю швидкісного режиму, залишилось питання погодити в патрульній поліції, встановляться знаки з організації дорожнього руху. Ці камери вже працюють в тестовому режимі, фото надходять, тільки не обробляються. </w:t>
            </w:r>
            <w:r w:rsidR="001A0222">
              <w:rPr>
                <w:rFonts w:ascii="Times New Roman" w:hAnsi="Times New Roman" w:cs="Times New Roman"/>
                <w:iCs/>
                <w:sz w:val="28"/>
                <w:szCs w:val="28"/>
              </w:rPr>
              <w:t>З</w:t>
            </w:r>
            <w:r w:rsidR="00D862B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1 січня планується запустити цю роботу. Відповідно до законодавства 36% </w:t>
            </w:r>
            <w:r w:rsidR="005B4B4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від суми штрафів </w:t>
            </w:r>
            <w:r w:rsidR="00D862BC">
              <w:rPr>
                <w:rFonts w:ascii="Times New Roman" w:hAnsi="Times New Roman" w:cs="Times New Roman"/>
                <w:iCs/>
                <w:sz w:val="28"/>
                <w:szCs w:val="28"/>
              </w:rPr>
              <w:t>буде надходити в міський бюджет, 64% - в державний</w:t>
            </w:r>
            <w:r w:rsidR="001A022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</w:t>
            </w:r>
            <w:proofErr w:type="spellStart"/>
            <w:r w:rsidR="001A0222">
              <w:rPr>
                <w:rFonts w:ascii="Times New Roman" w:hAnsi="Times New Roman" w:cs="Times New Roman"/>
                <w:iCs/>
                <w:sz w:val="28"/>
                <w:szCs w:val="28"/>
              </w:rPr>
              <w:t>Пасевич</w:t>
            </w:r>
            <w:proofErr w:type="spellEnd"/>
            <w:r w:rsidR="001A022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М.Ф. навів приклад щодо роботи камери контролю швидкісного режиму  в </w:t>
            </w:r>
            <w:proofErr w:type="spellStart"/>
            <w:r w:rsidR="001A0222">
              <w:rPr>
                <w:rFonts w:ascii="Times New Roman" w:hAnsi="Times New Roman" w:cs="Times New Roman"/>
                <w:iCs/>
                <w:sz w:val="28"/>
                <w:szCs w:val="28"/>
              </w:rPr>
              <w:t>Стромівці</w:t>
            </w:r>
            <w:proofErr w:type="spellEnd"/>
            <w:r w:rsidR="001A0222">
              <w:rPr>
                <w:rFonts w:ascii="Times New Roman" w:hAnsi="Times New Roman" w:cs="Times New Roman"/>
                <w:iCs/>
                <w:sz w:val="28"/>
                <w:szCs w:val="28"/>
              </w:rPr>
              <w:t>, яка є лідером в 2024 році по Україні</w:t>
            </w:r>
            <w:r w:rsidR="005B4B46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="001A022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C734D1">
              <w:rPr>
                <w:rFonts w:ascii="Times New Roman" w:hAnsi="Times New Roman" w:cs="Times New Roman"/>
                <w:iCs/>
                <w:sz w:val="28"/>
                <w:szCs w:val="28"/>
              </w:rPr>
              <w:t>Там в</w:t>
            </w:r>
            <w:r w:rsidR="001A022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бюджет громади надійшло 16 </w:t>
            </w:r>
            <w:proofErr w:type="spellStart"/>
            <w:r w:rsidR="001A0222">
              <w:rPr>
                <w:rFonts w:ascii="Times New Roman" w:hAnsi="Times New Roman" w:cs="Times New Roman"/>
                <w:iCs/>
                <w:sz w:val="28"/>
                <w:szCs w:val="28"/>
              </w:rPr>
              <w:t>млн</w:t>
            </w:r>
            <w:proofErr w:type="spellEnd"/>
            <w:r w:rsidR="001A022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грн.  </w:t>
            </w:r>
          </w:p>
          <w:p w:rsidR="00D862BC" w:rsidRDefault="00D862BC" w:rsidP="006B57C1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Б.</w:t>
            </w:r>
            <w:r w:rsidRPr="00C734D1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ще </w:t>
            </w:r>
            <w:r w:rsidR="001A022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додатково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встановити камери контролю швидкісного руху;</w:t>
            </w:r>
          </w:p>
          <w:p w:rsidR="00E10BDE" w:rsidRDefault="001A0222" w:rsidP="006B57C1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Пасевич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М.</w:t>
            </w:r>
            <w:r w:rsidRPr="00C734D1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Ф.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пояснив, що </w:t>
            </w:r>
            <w:r w:rsidR="00E10BD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це клопітка робота, цим займалися протягом року, особо не афішували. Кошти з міського бюджету на встановлення камери не витрачалися, але </w:t>
            </w:r>
            <w:r w:rsidR="00E10BDE" w:rsidRPr="00E10BDE">
              <w:rPr>
                <w:rFonts w:ascii="Times New Roman" w:hAnsi="Times New Roman" w:cs="Times New Roman"/>
                <w:iCs/>
                <w:sz w:val="28"/>
                <w:szCs w:val="28"/>
              </w:rPr>
              <w:t>одна камера коштує 1млн 200 грн.</w:t>
            </w:r>
            <w:r w:rsidR="00E10BDE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E10BDE" w:rsidRDefault="00E10BDE" w:rsidP="006B57C1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Панафідіна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Г.</w:t>
            </w:r>
            <w:r w:rsidRPr="00C734D1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М.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зауважила, що в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смт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Благодатне дуже погане освітлення вулиць</w:t>
            </w:r>
          </w:p>
          <w:p w:rsidR="00A330CD" w:rsidRPr="00446FFD" w:rsidRDefault="00E10BDE" w:rsidP="00C734D1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Пасевич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М.</w:t>
            </w:r>
            <w:r w:rsidRPr="00C734D1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відповів, що зроблять аналіз по освітленню в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смт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Благодатн</w:t>
            </w:r>
            <w:r w:rsidR="00C734D1">
              <w:rPr>
                <w:rFonts w:ascii="Times New Roman" w:hAnsi="Times New Roman" w:cs="Times New Roman"/>
                <w:iCs/>
                <w:sz w:val="28"/>
                <w:szCs w:val="28"/>
              </w:rPr>
              <w:t>е</w:t>
            </w:r>
            <w:r w:rsidR="0080567B">
              <w:rPr>
                <w:rFonts w:ascii="Times New Roman" w:hAnsi="Times New Roman" w:cs="Times New Roman"/>
                <w:iCs/>
                <w:sz w:val="28"/>
                <w:szCs w:val="28"/>
              </w:rPr>
              <w:t>, буде визначено призначення, виділені кошти і викона</w:t>
            </w:r>
            <w:r w:rsidR="00C734D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ються </w:t>
            </w:r>
            <w:r w:rsidR="0080567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роботи.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</w:t>
            </w:r>
          </w:p>
        </w:tc>
      </w:tr>
      <w:tr w:rsidR="002D6DD3" w:rsidRPr="00446FFD" w:rsidTr="00C21B5F">
        <w:tc>
          <w:tcPr>
            <w:tcW w:w="10490" w:type="dxa"/>
            <w:gridSpan w:val="6"/>
          </w:tcPr>
          <w:p w:rsidR="002D6DD3" w:rsidRDefault="002D6DD3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ПРОПОЗИЦІЯ: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ий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на розгляд сесії </w:t>
            </w:r>
            <w:proofErr w:type="spellStart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2D6DD3" w:rsidRPr="00506DF3" w:rsidRDefault="002D6DD3" w:rsidP="007E376C">
            <w:pPr>
              <w:ind w:left="-1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0771F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Програми благоустрою Нововолинської міської територіальної громади на 2023-2026 роки, затвердженої рішенням Нововолинської міської ради №18/9 від 19 грудня 2022 року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306AE" w:rsidRPr="00446FFD" w:rsidTr="00C21B5F">
        <w:tc>
          <w:tcPr>
            <w:tcW w:w="2552" w:type="dxa"/>
            <w:gridSpan w:val="2"/>
          </w:tcPr>
          <w:p w:rsidR="001306AE" w:rsidRPr="00446FFD" w:rsidRDefault="001306AE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68" w:type="dxa"/>
          </w:tcPr>
          <w:p w:rsidR="001306AE" w:rsidRDefault="001306AE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560" w:type="dxa"/>
          </w:tcPr>
          <w:p w:rsidR="001306AE" w:rsidRPr="0020469C" w:rsidRDefault="001306AE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відсутня</w:t>
            </w:r>
          </w:p>
        </w:tc>
        <w:tc>
          <w:tcPr>
            <w:tcW w:w="2268" w:type="dxa"/>
          </w:tcPr>
          <w:p w:rsidR="001306AE" w:rsidRDefault="001306AE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842" w:type="dxa"/>
          </w:tcPr>
          <w:p w:rsidR="001306AE" w:rsidRDefault="001306AE" w:rsidP="007E376C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1306AE" w:rsidRPr="00446FFD" w:rsidTr="00C21B5F">
        <w:tc>
          <w:tcPr>
            <w:tcW w:w="2552" w:type="dxa"/>
            <w:gridSpan w:val="2"/>
          </w:tcPr>
          <w:p w:rsidR="001306AE" w:rsidRPr="00446FFD" w:rsidRDefault="001306AE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306AE" w:rsidRPr="00446FFD" w:rsidRDefault="001306AE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560" w:type="dxa"/>
          </w:tcPr>
          <w:p w:rsidR="001306AE" w:rsidRPr="005E6776" w:rsidRDefault="001306AE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</w:t>
            </w:r>
          </w:p>
        </w:tc>
        <w:tc>
          <w:tcPr>
            <w:tcW w:w="2268" w:type="dxa"/>
          </w:tcPr>
          <w:p w:rsidR="001306AE" w:rsidRPr="00446FFD" w:rsidRDefault="001306AE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842" w:type="dxa"/>
          </w:tcPr>
          <w:p w:rsidR="001306AE" w:rsidRPr="00446FFD" w:rsidRDefault="001306AE" w:rsidP="007E376C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306AE">
              <w:rPr>
                <w:rFonts w:ascii="Times New Roman" w:hAnsi="Times New Roman" w:cs="Times New Roman"/>
                <w:sz w:val="28"/>
                <w:szCs w:val="28"/>
              </w:rPr>
              <w:t>відсутня</w:t>
            </w:r>
          </w:p>
        </w:tc>
      </w:tr>
      <w:tr w:rsidR="001306AE" w:rsidRPr="00446FFD" w:rsidTr="00C21B5F">
        <w:tc>
          <w:tcPr>
            <w:tcW w:w="2552" w:type="dxa"/>
            <w:gridSpan w:val="2"/>
          </w:tcPr>
          <w:p w:rsidR="001306AE" w:rsidRPr="00446FFD" w:rsidRDefault="001306AE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306AE" w:rsidRPr="00446FFD" w:rsidRDefault="001306AE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1560" w:type="dxa"/>
          </w:tcPr>
          <w:p w:rsidR="001306AE" w:rsidRPr="005E6776" w:rsidRDefault="001306AE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</w:t>
            </w:r>
          </w:p>
        </w:tc>
        <w:tc>
          <w:tcPr>
            <w:tcW w:w="2268" w:type="dxa"/>
          </w:tcPr>
          <w:p w:rsidR="001306AE" w:rsidRPr="00446FFD" w:rsidRDefault="001306AE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842" w:type="dxa"/>
          </w:tcPr>
          <w:p w:rsidR="001306AE" w:rsidRPr="00446FFD" w:rsidRDefault="001306AE" w:rsidP="007E376C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1306AE" w:rsidRPr="00446FFD" w:rsidTr="00C21B5F">
        <w:tc>
          <w:tcPr>
            <w:tcW w:w="2552" w:type="dxa"/>
            <w:gridSpan w:val="2"/>
          </w:tcPr>
          <w:p w:rsidR="001306AE" w:rsidRPr="00446FFD" w:rsidRDefault="001306AE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306AE" w:rsidRPr="00446FFD" w:rsidRDefault="001306AE" w:rsidP="007E376C">
            <w:pPr>
              <w:tabs>
                <w:tab w:val="left" w:pos="540"/>
              </w:tabs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Драган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Є.М.</w:t>
            </w:r>
          </w:p>
        </w:tc>
        <w:tc>
          <w:tcPr>
            <w:tcW w:w="1560" w:type="dxa"/>
          </w:tcPr>
          <w:p w:rsidR="001306AE" w:rsidRPr="0020469C" w:rsidRDefault="001306AE" w:rsidP="007E376C">
            <w:pPr>
              <w:tabs>
                <w:tab w:val="left" w:pos="540"/>
              </w:tabs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06AE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2268" w:type="dxa"/>
          </w:tcPr>
          <w:p w:rsidR="001306AE" w:rsidRPr="00446FFD" w:rsidRDefault="001306AE" w:rsidP="007E376C">
            <w:pPr>
              <w:tabs>
                <w:tab w:val="left" w:pos="540"/>
              </w:tabs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 w:rsidRPr="005E6776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842" w:type="dxa"/>
          </w:tcPr>
          <w:p w:rsidR="001306AE" w:rsidRPr="00446FFD" w:rsidRDefault="001306AE" w:rsidP="007E376C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1306AE" w:rsidRPr="00446FFD" w:rsidTr="00C21B5F">
        <w:tc>
          <w:tcPr>
            <w:tcW w:w="2552" w:type="dxa"/>
            <w:gridSpan w:val="2"/>
          </w:tcPr>
          <w:p w:rsidR="001306AE" w:rsidRPr="00446FFD" w:rsidRDefault="001306AE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1306AE" w:rsidRPr="000A6804" w:rsidRDefault="001306AE" w:rsidP="007E376C">
            <w:pPr>
              <w:ind w:left="-108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A680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0A680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-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  <w:tr w:rsidR="001306AE" w:rsidRPr="00446FFD" w:rsidTr="00C21B5F">
        <w:tc>
          <w:tcPr>
            <w:tcW w:w="2552" w:type="dxa"/>
            <w:gridSpan w:val="2"/>
          </w:tcPr>
          <w:p w:rsidR="001306AE" w:rsidRPr="00446FFD" w:rsidRDefault="001306AE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4"/>
          </w:tcPr>
          <w:p w:rsidR="001306AE" w:rsidRPr="00446FFD" w:rsidRDefault="001306AE" w:rsidP="007E37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D206DB" w:rsidRPr="00446FFD" w:rsidTr="00C21B5F">
        <w:tc>
          <w:tcPr>
            <w:tcW w:w="2552" w:type="dxa"/>
            <w:gridSpan w:val="2"/>
          </w:tcPr>
          <w:p w:rsidR="00D206DB" w:rsidRPr="00446FFD" w:rsidRDefault="00D206DB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D206DB" w:rsidRPr="00506DF3" w:rsidRDefault="00D206DB" w:rsidP="007E376C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1BF1" w:rsidRPr="00446FFD" w:rsidTr="00C21B5F">
        <w:tc>
          <w:tcPr>
            <w:tcW w:w="2552" w:type="dxa"/>
            <w:gridSpan w:val="2"/>
          </w:tcPr>
          <w:p w:rsidR="00C71BF1" w:rsidRPr="00446FFD" w:rsidRDefault="00C71BF1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C71BF1" w:rsidRPr="00446FFD" w:rsidRDefault="00C71BF1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C71BF1" w:rsidRPr="00D206DB" w:rsidRDefault="00EB2508" w:rsidP="007E376C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5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 внесення змін до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2020-2024рр., затвердженої рішенням Нововолинської міської ради №32/19 від 14 листопада 2019 року</w:t>
            </w:r>
          </w:p>
        </w:tc>
      </w:tr>
      <w:tr w:rsidR="00C71BF1" w:rsidRPr="00446FFD" w:rsidTr="00C21B5F">
        <w:tc>
          <w:tcPr>
            <w:tcW w:w="2552" w:type="dxa"/>
            <w:gridSpan w:val="2"/>
          </w:tcPr>
          <w:p w:rsidR="00C71BF1" w:rsidRPr="00446FFD" w:rsidRDefault="00C71BF1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38" w:type="dxa"/>
            <w:gridSpan w:val="4"/>
          </w:tcPr>
          <w:p w:rsidR="00C71BF1" w:rsidRPr="00D206DB" w:rsidRDefault="00EB2508" w:rsidP="007E376C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B2508">
              <w:rPr>
                <w:rFonts w:ascii="Times New Roman" w:eastAsia="Times New Roman" w:hAnsi="Times New Roman" w:cs="Times New Roman"/>
                <w:sz w:val="28"/>
                <w:szCs w:val="28"/>
              </w:rPr>
              <w:t>Миронюк</w:t>
            </w:r>
            <w:proofErr w:type="spellEnd"/>
            <w:r w:rsidRPr="00EB25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Б.П. - начальник управління будівництва та інфраструктури</w:t>
            </w:r>
          </w:p>
        </w:tc>
      </w:tr>
      <w:tr w:rsidR="002D6DD3" w:rsidRPr="00446FFD" w:rsidTr="00C21B5F">
        <w:tc>
          <w:tcPr>
            <w:tcW w:w="10490" w:type="dxa"/>
            <w:gridSpan w:val="6"/>
          </w:tcPr>
          <w:p w:rsidR="002D6DD3" w:rsidRDefault="002D6DD3" w:rsidP="00C734D1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  <w:r w:rsidR="00C734D1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ий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на розгляд сесії </w:t>
            </w:r>
            <w:proofErr w:type="spellStart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2D6DD3" w:rsidRPr="00506DF3" w:rsidRDefault="002D6DD3" w:rsidP="00C734D1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B2508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2020-2024рр., затвердженої рішенням Нововолинської міської ради №32/19 від 14 листопада 2019 року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F60DF" w:rsidRPr="00446FFD" w:rsidTr="00C21B5F">
        <w:tc>
          <w:tcPr>
            <w:tcW w:w="2552" w:type="dxa"/>
            <w:gridSpan w:val="2"/>
          </w:tcPr>
          <w:p w:rsidR="008F60DF" w:rsidRPr="00446FFD" w:rsidRDefault="008F60DF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68" w:type="dxa"/>
          </w:tcPr>
          <w:p w:rsidR="008F60DF" w:rsidRDefault="008F60DF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560" w:type="dxa"/>
          </w:tcPr>
          <w:p w:rsidR="008F60DF" w:rsidRPr="0020469C" w:rsidRDefault="008F60DF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відсутня</w:t>
            </w:r>
          </w:p>
        </w:tc>
        <w:tc>
          <w:tcPr>
            <w:tcW w:w="2268" w:type="dxa"/>
          </w:tcPr>
          <w:p w:rsidR="008F60DF" w:rsidRDefault="008F60DF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842" w:type="dxa"/>
          </w:tcPr>
          <w:p w:rsidR="008F60DF" w:rsidRDefault="008F60DF" w:rsidP="007E376C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8F60DF" w:rsidRPr="00446FFD" w:rsidTr="00C21B5F">
        <w:tc>
          <w:tcPr>
            <w:tcW w:w="2552" w:type="dxa"/>
            <w:gridSpan w:val="2"/>
          </w:tcPr>
          <w:p w:rsidR="008F60DF" w:rsidRPr="00446FFD" w:rsidRDefault="008F60DF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F60DF" w:rsidRPr="00446FFD" w:rsidRDefault="008F60DF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560" w:type="dxa"/>
          </w:tcPr>
          <w:p w:rsidR="008F60DF" w:rsidRPr="005E6776" w:rsidRDefault="008F60DF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</w:t>
            </w:r>
          </w:p>
        </w:tc>
        <w:tc>
          <w:tcPr>
            <w:tcW w:w="2268" w:type="dxa"/>
          </w:tcPr>
          <w:p w:rsidR="008F60DF" w:rsidRPr="00446FFD" w:rsidRDefault="008F60DF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842" w:type="dxa"/>
          </w:tcPr>
          <w:p w:rsidR="008F60DF" w:rsidRPr="00446FFD" w:rsidRDefault="008F60DF" w:rsidP="007E376C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306AE">
              <w:rPr>
                <w:rFonts w:ascii="Times New Roman" w:hAnsi="Times New Roman" w:cs="Times New Roman"/>
                <w:sz w:val="28"/>
                <w:szCs w:val="28"/>
              </w:rPr>
              <w:t>відсутня</w:t>
            </w:r>
          </w:p>
        </w:tc>
      </w:tr>
      <w:tr w:rsidR="008F60DF" w:rsidRPr="00446FFD" w:rsidTr="00C21B5F">
        <w:tc>
          <w:tcPr>
            <w:tcW w:w="2552" w:type="dxa"/>
            <w:gridSpan w:val="2"/>
          </w:tcPr>
          <w:p w:rsidR="008F60DF" w:rsidRPr="00446FFD" w:rsidRDefault="008F60DF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F60DF" w:rsidRPr="00446FFD" w:rsidRDefault="008F60DF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1560" w:type="dxa"/>
          </w:tcPr>
          <w:p w:rsidR="008F60DF" w:rsidRPr="005E6776" w:rsidRDefault="008F60DF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</w:t>
            </w:r>
          </w:p>
        </w:tc>
        <w:tc>
          <w:tcPr>
            <w:tcW w:w="2268" w:type="dxa"/>
          </w:tcPr>
          <w:p w:rsidR="008F60DF" w:rsidRPr="00446FFD" w:rsidRDefault="008F60DF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842" w:type="dxa"/>
          </w:tcPr>
          <w:p w:rsidR="008F60DF" w:rsidRPr="00446FFD" w:rsidRDefault="008F60DF" w:rsidP="007E376C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8F60DF" w:rsidRPr="00446FFD" w:rsidTr="00C21B5F">
        <w:tc>
          <w:tcPr>
            <w:tcW w:w="2552" w:type="dxa"/>
            <w:gridSpan w:val="2"/>
          </w:tcPr>
          <w:p w:rsidR="008F60DF" w:rsidRPr="00446FFD" w:rsidRDefault="008F60DF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F60DF" w:rsidRPr="00446FFD" w:rsidRDefault="008F60DF" w:rsidP="007E376C">
            <w:pPr>
              <w:tabs>
                <w:tab w:val="left" w:pos="540"/>
              </w:tabs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Драган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Є.М.</w:t>
            </w:r>
          </w:p>
        </w:tc>
        <w:tc>
          <w:tcPr>
            <w:tcW w:w="1560" w:type="dxa"/>
          </w:tcPr>
          <w:p w:rsidR="008F60DF" w:rsidRPr="0020469C" w:rsidRDefault="008F60DF" w:rsidP="007E376C">
            <w:pPr>
              <w:tabs>
                <w:tab w:val="left" w:pos="540"/>
              </w:tabs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06AE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2268" w:type="dxa"/>
          </w:tcPr>
          <w:p w:rsidR="008F60DF" w:rsidRPr="00446FFD" w:rsidRDefault="008F60DF" w:rsidP="007E376C">
            <w:pPr>
              <w:tabs>
                <w:tab w:val="left" w:pos="540"/>
              </w:tabs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 w:rsidRPr="005E6776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842" w:type="dxa"/>
          </w:tcPr>
          <w:p w:rsidR="008F60DF" w:rsidRPr="00446FFD" w:rsidRDefault="008F60DF" w:rsidP="007E376C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8F60DF" w:rsidRPr="00446FFD" w:rsidTr="00C21B5F">
        <w:tc>
          <w:tcPr>
            <w:tcW w:w="2552" w:type="dxa"/>
            <w:gridSpan w:val="2"/>
          </w:tcPr>
          <w:p w:rsidR="008F60DF" w:rsidRPr="00446FFD" w:rsidRDefault="008F60DF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8F60DF" w:rsidRPr="000A6804" w:rsidRDefault="008F60DF" w:rsidP="007E376C">
            <w:pPr>
              <w:ind w:left="-108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A680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0A680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-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  <w:tr w:rsidR="008F60DF" w:rsidRPr="00446FFD" w:rsidTr="00C21B5F">
        <w:tc>
          <w:tcPr>
            <w:tcW w:w="2552" w:type="dxa"/>
            <w:gridSpan w:val="2"/>
          </w:tcPr>
          <w:p w:rsidR="008F60DF" w:rsidRPr="00446FFD" w:rsidRDefault="008F60DF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4"/>
          </w:tcPr>
          <w:p w:rsidR="008F60DF" w:rsidRPr="00446FFD" w:rsidRDefault="008F60DF" w:rsidP="007E37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D206DB" w:rsidRPr="00446FFD" w:rsidTr="00C21B5F">
        <w:tc>
          <w:tcPr>
            <w:tcW w:w="2552" w:type="dxa"/>
            <w:gridSpan w:val="2"/>
          </w:tcPr>
          <w:p w:rsidR="00D206DB" w:rsidRPr="00446FFD" w:rsidRDefault="00D206DB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D206DB" w:rsidRPr="00506DF3" w:rsidRDefault="00D206DB" w:rsidP="007E376C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1BF1" w:rsidRPr="00446FFD" w:rsidTr="00C21B5F">
        <w:tc>
          <w:tcPr>
            <w:tcW w:w="2552" w:type="dxa"/>
            <w:gridSpan w:val="2"/>
          </w:tcPr>
          <w:p w:rsidR="00C71BF1" w:rsidRPr="00446FFD" w:rsidRDefault="00C71BF1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C71BF1" w:rsidRPr="00446FFD" w:rsidRDefault="00C71BF1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C71BF1" w:rsidRPr="00D206DB" w:rsidRDefault="00EB2508" w:rsidP="007E376C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5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 затвердження Статуту КП «</w:t>
            </w:r>
            <w:proofErr w:type="spellStart"/>
            <w:r w:rsidRPr="00EB25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Нововолинськтеплокомуненерго</w:t>
            </w:r>
            <w:proofErr w:type="spellEnd"/>
            <w:r w:rsidRPr="00EB25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 Нововолинської міської ради у новій редакції</w:t>
            </w:r>
          </w:p>
        </w:tc>
      </w:tr>
      <w:tr w:rsidR="00C71BF1" w:rsidRPr="00446FFD" w:rsidTr="00C21B5F">
        <w:tc>
          <w:tcPr>
            <w:tcW w:w="2552" w:type="dxa"/>
            <w:gridSpan w:val="2"/>
          </w:tcPr>
          <w:p w:rsidR="00C71BF1" w:rsidRPr="00446FFD" w:rsidRDefault="00C71BF1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38" w:type="dxa"/>
            <w:gridSpan w:val="4"/>
          </w:tcPr>
          <w:p w:rsidR="00C71BF1" w:rsidRPr="00550BE6" w:rsidRDefault="00550BE6" w:rsidP="007E376C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0BE6">
              <w:rPr>
                <w:rFonts w:ascii="Times New Roman" w:eastAsia="Times New Roman" w:hAnsi="Times New Roman" w:cs="Times New Roman"/>
                <w:sz w:val="28"/>
                <w:szCs w:val="28"/>
              </w:rPr>
              <w:t>Корнійчук Тетяна Олександрівна – начальник управління економічної політики</w:t>
            </w:r>
          </w:p>
        </w:tc>
      </w:tr>
      <w:tr w:rsidR="00282136" w:rsidRPr="00446FFD" w:rsidTr="00C21B5F">
        <w:tc>
          <w:tcPr>
            <w:tcW w:w="10490" w:type="dxa"/>
            <w:gridSpan w:val="6"/>
          </w:tcPr>
          <w:p w:rsidR="00282136" w:rsidRDefault="00282136" w:rsidP="007E376C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ОБГОВОРЕННЯ:     </w:t>
            </w:r>
            <w:r w:rsidR="006B57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21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Попков</w:t>
            </w:r>
            <w:proofErr w:type="spellEnd"/>
            <w:r w:rsidRPr="002821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О.С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цікавився змінами, які відбулися після закупівлі і  </w:t>
            </w:r>
          </w:p>
          <w:p w:rsidR="00282136" w:rsidRDefault="00282136" w:rsidP="007E376C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встановлення перетворювача частоти;</w:t>
            </w:r>
          </w:p>
          <w:p w:rsidR="00282136" w:rsidRPr="00550BE6" w:rsidRDefault="00282136" w:rsidP="007E376C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821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Пасевич</w:t>
            </w:r>
            <w:proofErr w:type="spellEnd"/>
            <w:r w:rsidRPr="002821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М.Ф.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відповів, що частотні перетворювачі дають плавний пуск механізму і споживання їх дає економію в половину</w:t>
            </w:r>
          </w:p>
        </w:tc>
      </w:tr>
      <w:tr w:rsidR="00282136" w:rsidRPr="00446FFD" w:rsidTr="00C21B5F">
        <w:tc>
          <w:tcPr>
            <w:tcW w:w="10490" w:type="dxa"/>
            <w:gridSpan w:val="6"/>
          </w:tcPr>
          <w:p w:rsidR="00282136" w:rsidRDefault="00282136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6B57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ий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на розгляд сесії </w:t>
            </w:r>
            <w:proofErr w:type="spellStart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282136" w:rsidRPr="00506DF3" w:rsidRDefault="00282136" w:rsidP="007E376C">
            <w:pPr>
              <w:ind w:left="-1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B2508">
              <w:rPr>
                <w:rFonts w:ascii="Times New Roman" w:hAnsi="Times New Roman" w:cs="Times New Roman"/>
                <w:sz w:val="28"/>
                <w:szCs w:val="28"/>
              </w:rPr>
              <w:t>Про затвердження Статуту КП «</w:t>
            </w:r>
            <w:proofErr w:type="spellStart"/>
            <w:r w:rsidRPr="00EB2508">
              <w:rPr>
                <w:rFonts w:ascii="Times New Roman" w:hAnsi="Times New Roman" w:cs="Times New Roman"/>
                <w:sz w:val="28"/>
                <w:szCs w:val="28"/>
              </w:rPr>
              <w:t>Нововолинськтеплокомуненерго</w:t>
            </w:r>
            <w:proofErr w:type="spellEnd"/>
            <w:r w:rsidRPr="00EB2508">
              <w:rPr>
                <w:rFonts w:ascii="Times New Roman" w:hAnsi="Times New Roman" w:cs="Times New Roman"/>
                <w:sz w:val="28"/>
                <w:szCs w:val="28"/>
              </w:rPr>
              <w:t>» Нововолинської міської ради у новій редакції</w:t>
            </w:r>
            <w:r w:rsidRPr="00446FF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A7549" w:rsidRPr="00446FFD" w:rsidTr="00C21B5F">
        <w:tc>
          <w:tcPr>
            <w:tcW w:w="2552" w:type="dxa"/>
            <w:gridSpan w:val="2"/>
          </w:tcPr>
          <w:p w:rsidR="00CA7549" w:rsidRPr="00446FFD" w:rsidRDefault="00CA7549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68" w:type="dxa"/>
          </w:tcPr>
          <w:p w:rsidR="00CA7549" w:rsidRDefault="00CA7549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560" w:type="dxa"/>
          </w:tcPr>
          <w:p w:rsidR="00CA7549" w:rsidRPr="0020469C" w:rsidRDefault="00CA7549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відсутня</w:t>
            </w:r>
          </w:p>
        </w:tc>
        <w:tc>
          <w:tcPr>
            <w:tcW w:w="2268" w:type="dxa"/>
          </w:tcPr>
          <w:p w:rsidR="00CA7549" w:rsidRDefault="00CA7549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842" w:type="dxa"/>
          </w:tcPr>
          <w:p w:rsidR="00CA7549" w:rsidRDefault="00CA7549" w:rsidP="007E376C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CA7549" w:rsidRPr="00446FFD" w:rsidTr="00C21B5F">
        <w:tc>
          <w:tcPr>
            <w:tcW w:w="2552" w:type="dxa"/>
            <w:gridSpan w:val="2"/>
          </w:tcPr>
          <w:p w:rsidR="00CA7549" w:rsidRPr="00446FFD" w:rsidRDefault="00CA7549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A7549" w:rsidRPr="00446FFD" w:rsidRDefault="00CA7549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560" w:type="dxa"/>
          </w:tcPr>
          <w:p w:rsidR="00CA7549" w:rsidRPr="005E6776" w:rsidRDefault="00CA7549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</w:t>
            </w:r>
          </w:p>
        </w:tc>
        <w:tc>
          <w:tcPr>
            <w:tcW w:w="2268" w:type="dxa"/>
          </w:tcPr>
          <w:p w:rsidR="00CA7549" w:rsidRPr="00446FFD" w:rsidRDefault="00CA7549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842" w:type="dxa"/>
          </w:tcPr>
          <w:p w:rsidR="00CA7549" w:rsidRPr="00446FFD" w:rsidRDefault="00CA7549" w:rsidP="007E376C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306AE">
              <w:rPr>
                <w:rFonts w:ascii="Times New Roman" w:hAnsi="Times New Roman" w:cs="Times New Roman"/>
                <w:sz w:val="28"/>
                <w:szCs w:val="28"/>
              </w:rPr>
              <w:t>відсутня</w:t>
            </w:r>
          </w:p>
        </w:tc>
      </w:tr>
      <w:tr w:rsidR="00CA7549" w:rsidRPr="00446FFD" w:rsidTr="00C21B5F">
        <w:tc>
          <w:tcPr>
            <w:tcW w:w="2552" w:type="dxa"/>
            <w:gridSpan w:val="2"/>
          </w:tcPr>
          <w:p w:rsidR="00CA7549" w:rsidRPr="00446FFD" w:rsidRDefault="00CA7549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A7549" w:rsidRPr="00446FFD" w:rsidRDefault="00CA7549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1560" w:type="dxa"/>
          </w:tcPr>
          <w:p w:rsidR="00CA7549" w:rsidRPr="005E6776" w:rsidRDefault="00CA7549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</w:t>
            </w:r>
          </w:p>
        </w:tc>
        <w:tc>
          <w:tcPr>
            <w:tcW w:w="2268" w:type="dxa"/>
          </w:tcPr>
          <w:p w:rsidR="00CA7549" w:rsidRPr="00446FFD" w:rsidRDefault="00CA7549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842" w:type="dxa"/>
          </w:tcPr>
          <w:p w:rsidR="00CA7549" w:rsidRPr="00446FFD" w:rsidRDefault="00CA7549" w:rsidP="007E376C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CA7549" w:rsidRPr="00446FFD" w:rsidTr="00C21B5F">
        <w:tc>
          <w:tcPr>
            <w:tcW w:w="2552" w:type="dxa"/>
            <w:gridSpan w:val="2"/>
          </w:tcPr>
          <w:p w:rsidR="00CA7549" w:rsidRPr="00446FFD" w:rsidRDefault="00CA7549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A7549" w:rsidRPr="00446FFD" w:rsidRDefault="00CA7549" w:rsidP="007E376C">
            <w:pPr>
              <w:tabs>
                <w:tab w:val="left" w:pos="540"/>
              </w:tabs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Драган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Є.М.</w:t>
            </w:r>
          </w:p>
        </w:tc>
        <w:tc>
          <w:tcPr>
            <w:tcW w:w="1560" w:type="dxa"/>
          </w:tcPr>
          <w:p w:rsidR="00CA7549" w:rsidRPr="0020469C" w:rsidRDefault="00CA7549" w:rsidP="007E376C">
            <w:pPr>
              <w:tabs>
                <w:tab w:val="left" w:pos="540"/>
              </w:tabs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06AE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2268" w:type="dxa"/>
          </w:tcPr>
          <w:p w:rsidR="00CA7549" w:rsidRPr="00446FFD" w:rsidRDefault="00CA7549" w:rsidP="007E376C">
            <w:pPr>
              <w:tabs>
                <w:tab w:val="left" w:pos="540"/>
              </w:tabs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 w:rsidRPr="005E6776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842" w:type="dxa"/>
          </w:tcPr>
          <w:p w:rsidR="00CA7549" w:rsidRPr="00446FFD" w:rsidRDefault="00CA7549" w:rsidP="007E376C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CA7549" w:rsidRPr="00446FFD" w:rsidTr="00C21B5F">
        <w:tc>
          <w:tcPr>
            <w:tcW w:w="2552" w:type="dxa"/>
            <w:gridSpan w:val="2"/>
          </w:tcPr>
          <w:p w:rsidR="00CA7549" w:rsidRPr="00446FFD" w:rsidRDefault="00CA7549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CA7549" w:rsidRPr="000A6804" w:rsidRDefault="00CA7549" w:rsidP="007E376C">
            <w:pPr>
              <w:ind w:left="-108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A680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0A680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-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  <w:tr w:rsidR="00CA7549" w:rsidRPr="00446FFD" w:rsidTr="00C21B5F">
        <w:tc>
          <w:tcPr>
            <w:tcW w:w="2552" w:type="dxa"/>
            <w:gridSpan w:val="2"/>
          </w:tcPr>
          <w:p w:rsidR="00CA7549" w:rsidRPr="00446FFD" w:rsidRDefault="00CA7549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4"/>
          </w:tcPr>
          <w:p w:rsidR="00CA7549" w:rsidRPr="00446FFD" w:rsidRDefault="00CA7549" w:rsidP="007E37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D206DB" w:rsidRPr="00446FFD" w:rsidTr="00C21B5F">
        <w:tc>
          <w:tcPr>
            <w:tcW w:w="2552" w:type="dxa"/>
            <w:gridSpan w:val="2"/>
          </w:tcPr>
          <w:p w:rsidR="00D206DB" w:rsidRPr="00446FFD" w:rsidRDefault="00D206DB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D206DB" w:rsidRPr="00506DF3" w:rsidRDefault="00D206DB" w:rsidP="007E376C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0763" w:rsidRPr="00446FFD" w:rsidTr="00C21B5F">
        <w:tc>
          <w:tcPr>
            <w:tcW w:w="2552" w:type="dxa"/>
            <w:gridSpan w:val="2"/>
          </w:tcPr>
          <w:p w:rsidR="006D0763" w:rsidRPr="00446FFD" w:rsidRDefault="006D0763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938" w:type="dxa"/>
            <w:gridSpan w:val="4"/>
          </w:tcPr>
          <w:p w:rsidR="006D0763" w:rsidRPr="00D206DB" w:rsidRDefault="00EB2508" w:rsidP="007E376C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5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 внесення змін до Плану дій зі сталого енергетичного розвитку та клімату Нововолинської міської територіальної громади до 2030 року</w:t>
            </w:r>
          </w:p>
        </w:tc>
      </w:tr>
      <w:tr w:rsidR="006D0763" w:rsidRPr="00446FFD" w:rsidTr="00C21B5F">
        <w:tc>
          <w:tcPr>
            <w:tcW w:w="2552" w:type="dxa"/>
            <w:gridSpan w:val="2"/>
          </w:tcPr>
          <w:p w:rsidR="006D0763" w:rsidRPr="00446FFD" w:rsidRDefault="006D0763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38" w:type="dxa"/>
            <w:gridSpan w:val="4"/>
          </w:tcPr>
          <w:p w:rsidR="006D0763" w:rsidRPr="00CC1DB9" w:rsidRDefault="00A02D50" w:rsidP="007E376C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D50">
              <w:rPr>
                <w:rFonts w:ascii="Times New Roman" w:eastAsia="Times New Roman" w:hAnsi="Times New Roman" w:cs="Times New Roman"/>
                <w:sz w:val="28"/>
                <w:szCs w:val="28"/>
              </w:rPr>
              <w:t>Корнійчук Тетяна Олександрівна – начальник управління економічної політики</w:t>
            </w:r>
          </w:p>
        </w:tc>
      </w:tr>
      <w:tr w:rsidR="00B16242" w:rsidRPr="00446FFD" w:rsidTr="00C21B5F">
        <w:tc>
          <w:tcPr>
            <w:tcW w:w="2552" w:type="dxa"/>
            <w:gridSpan w:val="2"/>
          </w:tcPr>
          <w:p w:rsidR="00B16242" w:rsidRPr="00B16242" w:rsidRDefault="00B16242" w:rsidP="007E376C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6242">
              <w:rPr>
                <w:rFonts w:ascii="Times New Roman" w:hAnsi="Times New Roman" w:cs="Times New Roman"/>
                <w:sz w:val="27"/>
                <w:szCs w:val="27"/>
              </w:rPr>
              <w:t>СПІВДОПОВІДАЧ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938" w:type="dxa"/>
            <w:gridSpan w:val="4"/>
          </w:tcPr>
          <w:p w:rsidR="00B16242" w:rsidRPr="00A02D50" w:rsidRDefault="00B16242" w:rsidP="007E376C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Озд</w:t>
            </w:r>
            <w:r w:rsidR="00670495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О.М. – заступник начальника відділу проектної діяльності</w:t>
            </w:r>
          </w:p>
        </w:tc>
      </w:tr>
      <w:tr w:rsidR="00DF41D4" w:rsidRPr="00446FFD" w:rsidTr="00C21B5F">
        <w:tc>
          <w:tcPr>
            <w:tcW w:w="10490" w:type="dxa"/>
            <w:gridSpan w:val="6"/>
          </w:tcPr>
          <w:p w:rsidR="00DF41D4" w:rsidRDefault="006B57C1" w:rsidP="007E376C">
            <w:pPr>
              <w:ind w:lef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ОБГОВОРЕННЯ:      </w:t>
            </w:r>
            <w:proofErr w:type="spellStart"/>
            <w:r w:rsidR="00DF41D4" w:rsidRPr="00B549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Бадзюнь</w:t>
            </w:r>
            <w:proofErr w:type="spellEnd"/>
            <w:r w:rsidR="00DF41D4" w:rsidRPr="00B549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Б.М</w:t>
            </w:r>
            <w:r w:rsidR="00DF41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поцікавився змінами, які внесені в План дій </w:t>
            </w:r>
          </w:p>
          <w:p w:rsidR="00DF41D4" w:rsidRDefault="00DF41D4" w:rsidP="007E376C">
            <w:pPr>
              <w:ind w:lef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сталого енергетичного розвитку;</w:t>
            </w:r>
          </w:p>
          <w:p w:rsidR="0024491A" w:rsidRDefault="00DF41D4" w:rsidP="007E376C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549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Озден</w:t>
            </w:r>
            <w:proofErr w:type="spellEnd"/>
            <w:r w:rsidRPr="00B549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О.М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повідомила, щодо змін, які вносяться проектом рішення: в додатку 3 з пункту 43го добавили  к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омплексну </w:t>
            </w:r>
            <w:r w:rsidRPr="00951DC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51DC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термомодернізаці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</w:t>
            </w:r>
            <w:proofErr w:type="spellEnd"/>
            <w:r w:rsidRPr="00951DC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СОК «Шахтар»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951DC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територіального центру соціального обслуговування в </w:t>
            </w:r>
            <w:proofErr w:type="spellStart"/>
            <w:r w:rsidRPr="00951DC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смт</w:t>
            </w:r>
            <w:proofErr w:type="spellEnd"/>
            <w:r w:rsidRPr="00951DC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 Благодатне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 в</w:t>
            </w:r>
            <w:r w:rsidRPr="00951DC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становлення сонячної електростанції на даху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</w:t>
            </w:r>
            <w:r w:rsidRPr="00951DC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мбулаторі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й</w:t>
            </w:r>
            <w:r w:rsidRPr="00951DC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№2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,1, поліклініки, відділень лікарні, на котельнях комунальн</w:t>
            </w:r>
            <w:r w:rsidR="00B16B0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ого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підприємств</w:t>
            </w:r>
            <w:r w:rsidR="00B16B0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Нововолинськтеплокомуненерго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  <w:r w:rsidR="00B16B0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 на КП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Нововолинськводоканал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», на деяких дахах закладів освіти</w:t>
            </w:r>
            <w:r w:rsidR="0024491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;</w:t>
            </w:r>
          </w:p>
          <w:p w:rsidR="00465E93" w:rsidRDefault="00465E93" w:rsidP="007E376C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65E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Попкова</w:t>
            </w:r>
            <w:proofErr w:type="spellEnd"/>
            <w:r w:rsidRPr="00465E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О.С.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цікавило відсоткове відношення грантів</w:t>
            </w:r>
            <w:r w:rsidR="003C113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;</w:t>
            </w:r>
          </w:p>
          <w:p w:rsidR="00DF41D4" w:rsidRPr="00A02D50" w:rsidRDefault="00465E93" w:rsidP="007E376C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E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Корнійчук Т.О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 відповіла, що в більшості це спів фінансування</w:t>
            </w:r>
            <w:r w:rsidR="00DF41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24491A" w:rsidRPr="00446FFD" w:rsidTr="00C21B5F">
        <w:tc>
          <w:tcPr>
            <w:tcW w:w="10490" w:type="dxa"/>
            <w:gridSpan w:val="6"/>
          </w:tcPr>
          <w:p w:rsidR="0024491A" w:rsidRDefault="0024491A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ий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на розгляд сесії </w:t>
            </w:r>
            <w:proofErr w:type="spellStart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24491A" w:rsidRPr="00506DF3" w:rsidRDefault="0024491A" w:rsidP="007E376C">
            <w:pPr>
              <w:ind w:left="-1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B2508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Плану дій зі сталого енергетичного розвитку та клімату Нововолинської міської територіальної громади до 2030 року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F23DB" w:rsidRPr="00446FFD" w:rsidTr="00C21B5F">
        <w:tc>
          <w:tcPr>
            <w:tcW w:w="2552" w:type="dxa"/>
            <w:gridSpan w:val="2"/>
          </w:tcPr>
          <w:p w:rsidR="002F23DB" w:rsidRPr="00446FFD" w:rsidRDefault="002F23DB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68" w:type="dxa"/>
          </w:tcPr>
          <w:p w:rsidR="002F23DB" w:rsidRDefault="002F23DB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560" w:type="dxa"/>
          </w:tcPr>
          <w:p w:rsidR="002F23DB" w:rsidRPr="0020469C" w:rsidRDefault="002F23DB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відсутня</w:t>
            </w:r>
          </w:p>
        </w:tc>
        <w:tc>
          <w:tcPr>
            <w:tcW w:w="2268" w:type="dxa"/>
          </w:tcPr>
          <w:p w:rsidR="002F23DB" w:rsidRDefault="002F23DB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842" w:type="dxa"/>
          </w:tcPr>
          <w:p w:rsidR="002F23DB" w:rsidRDefault="002F23DB" w:rsidP="007E376C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2F23DB" w:rsidRPr="00446FFD" w:rsidTr="00C21B5F">
        <w:tc>
          <w:tcPr>
            <w:tcW w:w="2552" w:type="dxa"/>
            <w:gridSpan w:val="2"/>
          </w:tcPr>
          <w:p w:rsidR="002F23DB" w:rsidRPr="00446FFD" w:rsidRDefault="002F23DB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F23DB" w:rsidRPr="00446FFD" w:rsidRDefault="002F23DB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560" w:type="dxa"/>
          </w:tcPr>
          <w:p w:rsidR="002F23DB" w:rsidRPr="005E6776" w:rsidRDefault="002F23DB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</w:t>
            </w:r>
          </w:p>
        </w:tc>
        <w:tc>
          <w:tcPr>
            <w:tcW w:w="2268" w:type="dxa"/>
          </w:tcPr>
          <w:p w:rsidR="002F23DB" w:rsidRPr="00446FFD" w:rsidRDefault="002F23DB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842" w:type="dxa"/>
          </w:tcPr>
          <w:p w:rsidR="002F23DB" w:rsidRPr="00446FFD" w:rsidRDefault="002F23DB" w:rsidP="007E376C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306AE">
              <w:rPr>
                <w:rFonts w:ascii="Times New Roman" w:hAnsi="Times New Roman" w:cs="Times New Roman"/>
                <w:sz w:val="28"/>
                <w:szCs w:val="28"/>
              </w:rPr>
              <w:t>відсутня</w:t>
            </w:r>
          </w:p>
        </w:tc>
      </w:tr>
      <w:tr w:rsidR="002F23DB" w:rsidRPr="00446FFD" w:rsidTr="00C21B5F">
        <w:tc>
          <w:tcPr>
            <w:tcW w:w="2552" w:type="dxa"/>
            <w:gridSpan w:val="2"/>
          </w:tcPr>
          <w:p w:rsidR="002F23DB" w:rsidRPr="00446FFD" w:rsidRDefault="002F23DB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F23DB" w:rsidRPr="00446FFD" w:rsidRDefault="002F23DB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1560" w:type="dxa"/>
          </w:tcPr>
          <w:p w:rsidR="002F23DB" w:rsidRPr="005E6776" w:rsidRDefault="002F23DB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</w:t>
            </w:r>
          </w:p>
        </w:tc>
        <w:tc>
          <w:tcPr>
            <w:tcW w:w="2268" w:type="dxa"/>
          </w:tcPr>
          <w:p w:rsidR="002F23DB" w:rsidRPr="00446FFD" w:rsidRDefault="002F23DB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842" w:type="dxa"/>
          </w:tcPr>
          <w:p w:rsidR="002F23DB" w:rsidRPr="00446FFD" w:rsidRDefault="002F23DB" w:rsidP="007E376C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2F23DB" w:rsidRPr="00446FFD" w:rsidTr="00C21B5F">
        <w:tc>
          <w:tcPr>
            <w:tcW w:w="2552" w:type="dxa"/>
            <w:gridSpan w:val="2"/>
          </w:tcPr>
          <w:p w:rsidR="002F23DB" w:rsidRPr="00446FFD" w:rsidRDefault="002F23DB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F23DB" w:rsidRPr="00446FFD" w:rsidRDefault="002F23DB" w:rsidP="007E376C">
            <w:pPr>
              <w:tabs>
                <w:tab w:val="left" w:pos="540"/>
              </w:tabs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Драган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Є.М.</w:t>
            </w:r>
          </w:p>
        </w:tc>
        <w:tc>
          <w:tcPr>
            <w:tcW w:w="1560" w:type="dxa"/>
          </w:tcPr>
          <w:p w:rsidR="002F23DB" w:rsidRPr="0020469C" w:rsidRDefault="002F23DB" w:rsidP="007E376C">
            <w:pPr>
              <w:tabs>
                <w:tab w:val="left" w:pos="540"/>
              </w:tabs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06AE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2268" w:type="dxa"/>
          </w:tcPr>
          <w:p w:rsidR="002F23DB" w:rsidRPr="00446FFD" w:rsidRDefault="002F23DB" w:rsidP="007E376C">
            <w:pPr>
              <w:tabs>
                <w:tab w:val="left" w:pos="540"/>
              </w:tabs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 w:rsidRPr="005E6776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842" w:type="dxa"/>
          </w:tcPr>
          <w:p w:rsidR="002F23DB" w:rsidRPr="00446FFD" w:rsidRDefault="002F23DB" w:rsidP="007E376C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2F23DB" w:rsidRPr="00446FFD" w:rsidTr="00C21B5F">
        <w:tc>
          <w:tcPr>
            <w:tcW w:w="2552" w:type="dxa"/>
            <w:gridSpan w:val="2"/>
          </w:tcPr>
          <w:p w:rsidR="002F23DB" w:rsidRPr="00446FFD" w:rsidRDefault="002F23DB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2F23DB" w:rsidRPr="000A6804" w:rsidRDefault="002F23DB" w:rsidP="007E376C">
            <w:pPr>
              <w:ind w:left="-108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A680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0A680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-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  <w:tr w:rsidR="002F23DB" w:rsidRPr="00446FFD" w:rsidTr="00C21B5F">
        <w:tc>
          <w:tcPr>
            <w:tcW w:w="2552" w:type="dxa"/>
            <w:gridSpan w:val="2"/>
          </w:tcPr>
          <w:p w:rsidR="002F23DB" w:rsidRPr="00446FFD" w:rsidRDefault="002F23DB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4"/>
          </w:tcPr>
          <w:p w:rsidR="002F23DB" w:rsidRPr="00446FFD" w:rsidRDefault="002F23DB" w:rsidP="007E37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D206DB" w:rsidRPr="00446FFD" w:rsidTr="00C21B5F">
        <w:tc>
          <w:tcPr>
            <w:tcW w:w="2552" w:type="dxa"/>
            <w:gridSpan w:val="2"/>
          </w:tcPr>
          <w:p w:rsidR="00D206DB" w:rsidRPr="00446FFD" w:rsidRDefault="00D206DB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D206DB" w:rsidRPr="00506DF3" w:rsidRDefault="00D206DB" w:rsidP="007E376C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57F9" w:rsidRPr="00446FFD" w:rsidTr="00C21B5F">
        <w:tc>
          <w:tcPr>
            <w:tcW w:w="2552" w:type="dxa"/>
            <w:gridSpan w:val="2"/>
          </w:tcPr>
          <w:p w:rsidR="000C57F9" w:rsidRPr="00446FFD" w:rsidRDefault="000C57F9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0C57F9" w:rsidRPr="00446FFD" w:rsidRDefault="000C57F9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0C57F9" w:rsidRPr="00D206DB" w:rsidRDefault="00EB2508" w:rsidP="007E376C">
            <w:pPr>
              <w:ind w:left="-1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5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 створення комунальної установи «Центр підтримки бізнесу» та затвердження її Положення</w:t>
            </w:r>
          </w:p>
        </w:tc>
      </w:tr>
      <w:tr w:rsidR="000C57F9" w:rsidRPr="00446FFD" w:rsidTr="00C21B5F">
        <w:tc>
          <w:tcPr>
            <w:tcW w:w="2552" w:type="dxa"/>
            <w:gridSpan w:val="2"/>
          </w:tcPr>
          <w:p w:rsidR="000C57F9" w:rsidRPr="00446FFD" w:rsidRDefault="000C57F9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38" w:type="dxa"/>
            <w:gridSpan w:val="4"/>
          </w:tcPr>
          <w:p w:rsidR="000C57F9" w:rsidRPr="000C57F9" w:rsidRDefault="00A02D50" w:rsidP="007E376C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D50">
              <w:rPr>
                <w:rFonts w:ascii="Times New Roman" w:eastAsia="Times New Roman" w:hAnsi="Times New Roman" w:cs="Times New Roman"/>
                <w:sz w:val="28"/>
                <w:szCs w:val="28"/>
              </w:rPr>
              <w:t>Корнійчук Тетяна Олександрівна – начальник управління економічної політики</w:t>
            </w:r>
          </w:p>
        </w:tc>
      </w:tr>
      <w:tr w:rsidR="0042453A" w:rsidRPr="00446FFD" w:rsidTr="00C21B5F">
        <w:tc>
          <w:tcPr>
            <w:tcW w:w="10490" w:type="dxa"/>
            <w:gridSpan w:val="6"/>
          </w:tcPr>
          <w:p w:rsidR="0042453A" w:rsidRDefault="0042453A" w:rsidP="007E376C">
            <w:pPr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ОБГОВОРЕННЯ:      </w:t>
            </w:r>
            <w:proofErr w:type="spellStart"/>
            <w:r w:rsidRPr="00AF47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Попкова</w:t>
            </w:r>
            <w:proofErr w:type="spellEnd"/>
            <w:r w:rsidRPr="00AF47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О.С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цікавило питання щодо фінансування, за які </w:t>
            </w:r>
          </w:p>
          <w:p w:rsidR="0042453A" w:rsidRDefault="0042453A" w:rsidP="007E376C">
            <w:pPr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кошти буде відбуватись утримання установи і заробітна плата працівників;</w:t>
            </w:r>
          </w:p>
          <w:p w:rsidR="0042453A" w:rsidRDefault="0042453A" w:rsidP="007E376C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7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Корнійчук Т.О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повідомила, що фінансове забезпечення центру буде здійснюватись за рахунок коштів міської територіальної громади, грантів, благодійних і міжнародних організацій, фондів, установ, додаткових джерел фінансування та інших надходжень не заборонених чинним законодавством</w:t>
            </w:r>
            <w:r w:rsidR="00C734D1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2453A" w:rsidRDefault="0042453A" w:rsidP="007E376C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7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Купу М.І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цікавило: чи</w:t>
            </w:r>
            <w:r w:rsidR="00F31D1D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6492C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 підтримки бізнесу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буд</w:t>
            </w:r>
            <w:r w:rsidR="00D6492C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допомагати підприємцю?</w:t>
            </w:r>
          </w:p>
          <w:p w:rsidR="0042453A" w:rsidRDefault="00AF4746" w:rsidP="007E376C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7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Корнійчук Т.О.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відповіла, що будуть проводитись форуми, роз’яснення чинного законодавства, навчання, </w:t>
            </w:r>
            <w:r w:rsidR="00F31D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допомога в написанні грантів,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працювати на запити підприємців</w:t>
            </w:r>
            <w:r w:rsidR="008C2C9E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8C2C9E" w:rsidRPr="00A02D50" w:rsidRDefault="008C2C9E" w:rsidP="007E376C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Б.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М. висловив прохання, щоб в січні місяці обов’язково запросити депутатів на відкриття центру </w:t>
            </w:r>
          </w:p>
        </w:tc>
      </w:tr>
      <w:tr w:rsidR="00A97A62" w:rsidRPr="00446FFD" w:rsidTr="00C21B5F">
        <w:tc>
          <w:tcPr>
            <w:tcW w:w="10490" w:type="dxa"/>
            <w:gridSpan w:val="6"/>
          </w:tcPr>
          <w:p w:rsidR="00A97A62" w:rsidRDefault="00A97A62" w:rsidP="007E376C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ий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на розгляд сесії </w:t>
            </w:r>
            <w:proofErr w:type="spellStart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A97A62" w:rsidRPr="00506DF3" w:rsidRDefault="00A97A62" w:rsidP="007E376C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B2508">
              <w:rPr>
                <w:rFonts w:ascii="Times New Roman" w:hAnsi="Times New Roman" w:cs="Times New Roman"/>
                <w:sz w:val="28"/>
                <w:szCs w:val="28"/>
              </w:rPr>
              <w:t>Про створення комунальної установи «Центр підтримки бізнесу» та затвердження її Положення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16ADA" w:rsidRPr="00446FFD" w:rsidTr="00C21B5F">
        <w:tc>
          <w:tcPr>
            <w:tcW w:w="2552" w:type="dxa"/>
            <w:gridSpan w:val="2"/>
          </w:tcPr>
          <w:p w:rsidR="00A16ADA" w:rsidRPr="00446FFD" w:rsidRDefault="00A16ADA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68" w:type="dxa"/>
          </w:tcPr>
          <w:p w:rsidR="00A16ADA" w:rsidRDefault="00A16ADA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560" w:type="dxa"/>
          </w:tcPr>
          <w:p w:rsidR="00A16ADA" w:rsidRPr="0020469C" w:rsidRDefault="00A16ADA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відсутня</w:t>
            </w:r>
          </w:p>
        </w:tc>
        <w:tc>
          <w:tcPr>
            <w:tcW w:w="2268" w:type="dxa"/>
          </w:tcPr>
          <w:p w:rsidR="00A16ADA" w:rsidRDefault="00A16ADA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842" w:type="dxa"/>
          </w:tcPr>
          <w:p w:rsidR="00A16ADA" w:rsidRDefault="00A16ADA" w:rsidP="007E376C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A16ADA" w:rsidRPr="00446FFD" w:rsidTr="00C21B5F">
        <w:tc>
          <w:tcPr>
            <w:tcW w:w="2552" w:type="dxa"/>
            <w:gridSpan w:val="2"/>
          </w:tcPr>
          <w:p w:rsidR="00A16ADA" w:rsidRPr="00446FFD" w:rsidRDefault="00A16ADA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16ADA" w:rsidRPr="00446FFD" w:rsidRDefault="00A16ADA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560" w:type="dxa"/>
          </w:tcPr>
          <w:p w:rsidR="00A16ADA" w:rsidRPr="005E6776" w:rsidRDefault="00A16ADA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</w:t>
            </w:r>
          </w:p>
        </w:tc>
        <w:tc>
          <w:tcPr>
            <w:tcW w:w="2268" w:type="dxa"/>
          </w:tcPr>
          <w:p w:rsidR="00A16ADA" w:rsidRPr="00446FFD" w:rsidRDefault="00A16ADA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842" w:type="dxa"/>
          </w:tcPr>
          <w:p w:rsidR="00A16ADA" w:rsidRPr="00446FFD" w:rsidRDefault="00A16ADA" w:rsidP="007E376C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306AE">
              <w:rPr>
                <w:rFonts w:ascii="Times New Roman" w:hAnsi="Times New Roman" w:cs="Times New Roman"/>
                <w:sz w:val="28"/>
                <w:szCs w:val="28"/>
              </w:rPr>
              <w:t>відсутня</w:t>
            </w:r>
          </w:p>
        </w:tc>
      </w:tr>
      <w:tr w:rsidR="00A16ADA" w:rsidRPr="00446FFD" w:rsidTr="00C21B5F">
        <w:tc>
          <w:tcPr>
            <w:tcW w:w="2552" w:type="dxa"/>
            <w:gridSpan w:val="2"/>
          </w:tcPr>
          <w:p w:rsidR="00A16ADA" w:rsidRPr="00446FFD" w:rsidRDefault="00A16ADA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16ADA" w:rsidRPr="00446FFD" w:rsidRDefault="00A16ADA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1560" w:type="dxa"/>
          </w:tcPr>
          <w:p w:rsidR="00A16ADA" w:rsidRPr="005E6776" w:rsidRDefault="00A16ADA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</w:t>
            </w:r>
          </w:p>
        </w:tc>
        <w:tc>
          <w:tcPr>
            <w:tcW w:w="2268" w:type="dxa"/>
          </w:tcPr>
          <w:p w:rsidR="00A16ADA" w:rsidRPr="00446FFD" w:rsidRDefault="00A16ADA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842" w:type="dxa"/>
          </w:tcPr>
          <w:p w:rsidR="00A16ADA" w:rsidRPr="00446FFD" w:rsidRDefault="00A16ADA" w:rsidP="007E376C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A16ADA" w:rsidRPr="00446FFD" w:rsidTr="00C21B5F">
        <w:tc>
          <w:tcPr>
            <w:tcW w:w="2552" w:type="dxa"/>
            <w:gridSpan w:val="2"/>
          </w:tcPr>
          <w:p w:rsidR="00A16ADA" w:rsidRPr="00446FFD" w:rsidRDefault="00A16ADA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16ADA" w:rsidRPr="00446FFD" w:rsidRDefault="00A16ADA" w:rsidP="007E376C">
            <w:pPr>
              <w:tabs>
                <w:tab w:val="left" w:pos="540"/>
              </w:tabs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Драган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Є.М.</w:t>
            </w:r>
          </w:p>
        </w:tc>
        <w:tc>
          <w:tcPr>
            <w:tcW w:w="1560" w:type="dxa"/>
          </w:tcPr>
          <w:p w:rsidR="00A16ADA" w:rsidRPr="0020469C" w:rsidRDefault="00A16ADA" w:rsidP="007E376C">
            <w:pPr>
              <w:tabs>
                <w:tab w:val="left" w:pos="540"/>
              </w:tabs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06AE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2268" w:type="dxa"/>
          </w:tcPr>
          <w:p w:rsidR="00A16ADA" w:rsidRPr="00446FFD" w:rsidRDefault="00A16ADA" w:rsidP="007E376C">
            <w:pPr>
              <w:tabs>
                <w:tab w:val="left" w:pos="540"/>
              </w:tabs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 w:rsidRPr="005E6776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842" w:type="dxa"/>
          </w:tcPr>
          <w:p w:rsidR="00A16ADA" w:rsidRPr="00446FFD" w:rsidRDefault="00A16ADA" w:rsidP="007E376C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A16ADA" w:rsidRPr="00446FFD" w:rsidTr="00C21B5F">
        <w:tc>
          <w:tcPr>
            <w:tcW w:w="2552" w:type="dxa"/>
            <w:gridSpan w:val="2"/>
          </w:tcPr>
          <w:p w:rsidR="00A16ADA" w:rsidRPr="00446FFD" w:rsidRDefault="00A16ADA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A16ADA" w:rsidRPr="000A6804" w:rsidRDefault="00A16ADA" w:rsidP="007E376C">
            <w:pPr>
              <w:ind w:left="-108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A680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0A680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-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  <w:tr w:rsidR="00A16ADA" w:rsidRPr="00446FFD" w:rsidTr="00C21B5F">
        <w:tc>
          <w:tcPr>
            <w:tcW w:w="2552" w:type="dxa"/>
            <w:gridSpan w:val="2"/>
          </w:tcPr>
          <w:p w:rsidR="00A16ADA" w:rsidRPr="00446FFD" w:rsidRDefault="00A16ADA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4"/>
          </w:tcPr>
          <w:p w:rsidR="00A16ADA" w:rsidRPr="00446FFD" w:rsidRDefault="00A16ADA" w:rsidP="007E37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60619C" w:rsidRPr="00446FFD" w:rsidTr="00C21B5F">
        <w:tc>
          <w:tcPr>
            <w:tcW w:w="2552" w:type="dxa"/>
            <w:gridSpan w:val="2"/>
          </w:tcPr>
          <w:p w:rsidR="0060619C" w:rsidRPr="00446FFD" w:rsidRDefault="0060619C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60619C" w:rsidRPr="00446FFD" w:rsidRDefault="0060619C" w:rsidP="007E37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60619C" w:rsidRPr="00446FFD" w:rsidTr="00C21B5F">
        <w:tc>
          <w:tcPr>
            <w:tcW w:w="2552" w:type="dxa"/>
            <w:gridSpan w:val="2"/>
          </w:tcPr>
          <w:p w:rsidR="0060619C" w:rsidRPr="00446FFD" w:rsidRDefault="0060619C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60619C" w:rsidRPr="00446FFD" w:rsidRDefault="0060619C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60619C" w:rsidRPr="00D206DB" w:rsidRDefault="00EB2508" w:rsidP="007E376C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5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 створення наглядової ради комунального некомерційного підприємства «Нововолинська центральна міська лікарня» та затвердження її персонального складу</w:t>
            </w:r>
          </w:p>
        </w:tc>
      </w:tr>
      <w:tr w:rsidR="0060619C" w:rsidRPr="00446FFD" w:rsidTr="00C21B5F">
        <w:trPr>
          <w:trHeight w:val="333"/>
        </w:trPr>
        <w:tc>
          <w:tcPr>
            <w:tcW w:w="2552" w:type="dxa"/>
            <w:gridSpan w:val="2"/>
          </w:tcPr>
          <w:p w:rsidR="0060619C" w:rsidRPr="00446FFD" w:rsidRDefault="0060619C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38" w:type="dxa"/>
            <w:gridSpan w:val="4"/>
          </w:tcPr>
          <w:p w:rsidR="0060619C" w:rsidRPr="00555E4A" w:rsidRDefault="00EB2508" w:rsidP="007E376C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Дицьо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І.Ю. – начальник юридичного відділу</w:t>
            </w:r>
          </w:p>
        </w:tc>
      </w:tr>
      <w:tr w:rsidR="008C2C9E" w:rsidRPr="00446FFD" w:rsidTr="00C21B5F">
        <w:trPr>
          <w:trHeight w:val="333"/>
        </w:trPr>
        <w:tc>
          <w:tcPr>
            <w:tcW w:w="10490" w:type="dxa"/>
            <w:gridSpan w:val="6"/>
          </w:tcPr>
          <w:p w:rsidR="008C2C9E" w:rsidRDefault="00D6492C" w:rsidP="007E376C">
            <w:pPr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ОБГОВОРЕННЯ:     </w:t>
            </w:r>
            <w:proofErr w:type="spellStart"/>
            <w:r w:rsidR="008C2C9E" w:rsidRPr="008C2C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Дицьо</w:t>
            </w:r>
            <w:proofErr w:type="spellEnd"/>
            <w:r w:rsidR="008C2C9E" w:rsidRPr="008C2C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І.Ю</w:t>
            </w:r>
            <w:r w:rsidR="008C2C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повідомив присутнім щодо можливого конфлікту </w:t>
            </w:r>
          </w:p>
          <w:p w:rsidR="008C2C9E" w:rsidRDefault="008C2C9E" w:rsidP="007E376C">
            <w:pPr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інтересів у депутатів - членів комісії через те, що в склад комісії пропонується кандидатура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Попкова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О.С. 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Бадзюня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В.М. Попередньо </w:t>
            </w:r>
            <w:r w:rsidR="00D6492C">
              <w:rPr>
                <w:rFonts w:ascii="Times New Roman" w:eastAsia="Times New Roman" w:hAnsi="Times New Roman" w:cs="Times New Roman"/>
                <w:sz w:val="28"/>
                <w:szCs w:val="28"/>
              </w:rPr>
              <w:t>відбувалися консультації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</w:t>
            </w:r>
            <w:r w:rsidR="00D6492C"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спеціалістами з питань корупції, </w:t>
            </w:r>
            <w:r w:rsidR="00D6492C">
              <w:rPr>
                <w:rFonts w:ascii="Times New Roman" w:eastAsia="Times New Roman" w:hAnsi="Times New Roman" w:cs="Times New Roman"/>
                <w:sz w:val="28"/>
                <w:szCs w:val="28"/>
              </w:rPr>
              <w:t>але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однозначної відповіді ніхто не надав, тобто </w:t>
            </w:r>
            <w:r w:rsidR="00295F14">
              <w:rPr>
                <w:rFonts w:ascii="Times New Roman" w:eastAsia="Times New Roman" w:hAnsi="Times New Roman" w:cs="Times New Roman"/>
                <w:sz w:val="28"/>
                <w:szCs w:val="28"/>
              </w:rPr>
              <w:t>депутат</w:t>
            </w:r>
            <w:r w:rsidR="00D6492C">
              <w:rPr>
                <w:rFonts w:ascii="Times New Roman" w:eastAsia="Times New Roman" w:hAnsi="Times New Roman" w:cs="Times New Roman"/>
                <w:sz w:val="28"/>
                <w:szCs w:val="28"/>
              </w:rPr>
              <w:t>ів</w:t>
            </w:r>
            <w:r w:rsidR="00295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-членів наглядової ради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повідомляють, але  кожен приймає рішення сам. Якщо наявність конфлікту інтересів призведе до втрати  правомочності </w:t>
            </w:r>
            <w:r w:rsidR="00295F14">
              <w:rPr>
                <w:rFonts w:ascii="Times New Roman" w:eastAsia="Times New Roman" w:hAnsi="Times New Roman" w:cs="Times New Roman"/>
                <w:sz w:val="28"/>
                <w:szCs w:val="28"/>
              </w:rPr>
              <w:t>генерального органу, в Законі «Про місцеве самоврядування» передбачено, що можна приймати рішення за умови публічного оголошення з занесенням до протоколу засідання.</w:t>
            </w:r>
          </w:p>
          <w:p w:rsidR="00295F14" w:rsidRDefault="00295F14" w:rsidP="007E376C">
            <w:pPr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95F1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Попков</w:t>
            </w:r>
            <w:proofErr w:type="spellEnd"/>
            <w:r w:rsidRPr="00295F1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О.С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оголосив про конфлікт інтересів</w:t>
            </w:r>
          </w:p>
          <w:p w:rsidR="00295F14" w:rsidRDefault="00295F14" w:rsidP="007E376C">
            <w:pPr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95F1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Бадзюнь</w:t>
            </w:r>
            <w:proofErr w:type="spellEnd"/>
            <w:r w:rsidRPr="00295F1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Б.М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оголосив про конфлікт інтересів </w:t>
            </w:r>
            <w:r w:rsidR="00B2280D">
              <w:rPr>
                <w:rFonts w:ascii="Times New Roman" w:eastAsia="Times New Roman" w:hAnsi="Times New Roman" w:cs="Times New Roman"/>
                <w:sz w:val="28"/>
                <w:szCs w:val="28"/>
              </w:rPr>
              <w:t>щодо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брата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Бадзюня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В.М.</w:t>
            </w:r>
          </w:p>
          <w:p w:rsidR="00295F14" w:rsidRDefault="00295F14" w:rsidP="007E376C">
            <w:pPr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95F1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Бадзюня</w:t>
            </w:r>
            <w:proofErr w:type="spellEnd"/>
            <w:r w:rsidRPr="00295F1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Б.М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цікавило  чи він може голосувати і як голосувати на сесії;</w:t>
            </w:r>
          </w:p>
          <w:p w:rsidR="00295F14" w:rsidRDefault="00295F14" w:rsidP="007E376C">
            <w:pPr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95F1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Дицьо</w:t>
            </w:r>
            <w:proofErr w:type="spellEnd"/>
            <w:r w:rsidRPr="00295F1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І.Ю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відповів, що якщо впливає конфлікт інтересів на правомочність колегіального органу, можна приймати рішення і голосувати за умови публічного оголошення. Голосування на сесії: якщо буде достатня кількість присутніх депутатів під час голосування на сесії, то тоді не приймат</w:t>
            </w:r>
            <w:r w:rsidR="00D6492C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участь в голосуванні.</w:t>
            </w:r>
          </w:p>
          <w:p w:rsidR="00295F14" w:rsidRDefault="00295F14" w:rsidP="007E376C">
            <w:pPr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95F1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Дицьо</w:t>
            </w:r>
            <w:proofErr w:type="spellEnd"/>
            <w:r w:rsidRPr="00295F1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І.Ю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продовжив доповідати щодо проекту рішення «</w:t>
            </w:r>
            <w:r w:rsidRPr="00295F14">
              <w:rPr>
                <w:rFonts w:ascii="Times New Roman" w:eastAsia="Times New Roman" w:hAnsi="Times New Roman" w:cs="Times New Roman"/>
                <w:sz w:val="28"/>
                <w:szCs w:val="28"/>
              </w:rPr>
              <w:t>Про створення наглядової ради комунального некомерційного підприємства «Нововолинська центральна міська лікарня» та затвердження її персонального складу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473F5" w:rsidRDefault="006473F5" w:rsidP="007E376C">
            <w:pPr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73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Купа М.І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запитав: як часто можна міняти членів наглядової ради?</w:t>
            </w:r>
          </w:p>
          <w:p w:rsidR="006473F5" w:rsidRDefault="006473F5" w:rsidP="007E376C">
            <w:pPr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473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Дицьо</w:t>
            </w:r>
            <w:proofErr w:type="spellEnd"/>
            <w:r w:rsidRPr="006473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І.Ю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відповів, що раз в рік відбувається ротація: одного члена замінює власник, одного члена незалежного конкурс замінює сама наглядова рада  </w:t>
            </w:r>
          </w:p>
        </w:tc>
      </w:tr>
      <w:tr w:rsidR="00530FC9" w:rsidRPr="00446FFD" w:rsidTr="00C21B5F">
        <w:tc>
          <w:tcPr>
            <w:tcW w:w="10490" w:type="dxa"/>
            <w:gridSpan w:val="6"/>
          </w:tcPr>
          <w:p w:rsidR="00530FC9" w:rsidRDefault="00530FC9" w:rsidP="007E376C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ПРОПОЗИЦІЯ:</w:t>
            </w:r>
            <w:r w:rsidR="00C734D1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ий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на розгляд сесії </w:t>
            </w:r>
            <w:proofErr w:type="spellStart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530FC9" w:rsidRPr="00506DF3" w:rsidRDefault="00530FC9" w:rsidP="007E376C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C734D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B2508">
              <w:rPr>
                <w:rFonts w:ascii="Times New Roman" w:hAnsi="Times New Roman" w:cs="Times New Roman"/>
                <w:sz w:val="28"/>
                <w:szCs w:val="28"/>
              </w:rPr>
              <w:t>Про створення наглядової ради комунального некомерційного підприємства «Нововолинська центральна міська лікарня» та затвердження її персонального складу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16ADA" w:rsidRPr="00446FFD" w:rsidTr="00C21B5F">
        <w:tc>
          <w:tcPr>
            <w:tcW w:w="2552" w:type="dxa"/>
            <w:gridSpan w:val="2"/>
          </w:tcPr>
          <w:p w:rsidR="00A16ADA" w:rsidRPr="00446FFD" w:rsidRDefault="00A16ADA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68" w:type="dxa"/>
          </w:tcPr>
          <w:p w:rsidR="00A16ADA" w:rsidRDefault="00A16ADA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560" w:type="dxa"/>
          </w:tcPr>
          <w:p w:rsidR="00A16ADA" w:rsidRPr="0020469C" w:rsidRDefault="00A16ADA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відсутня</w:t>
            </w:r>
          </w:p>
        </w:tc>
        <w:tc>
          <w:tcPr>
            <w:tcW w:w="2268" w:type="dxa"/>
          </w:tcPr>
          <w:p w:rsidR="00A16ADA" w:rsidRDefault="00A16ADA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842" w:type="dxa"/>
          </w:tcPr>
          <w:p w:rsidR="00A16ADA" w:rsidRDefault="00A16ADA" w:rsidP="007E376C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A16ADA" w:rsidRPr="00446FFD" w:rsidTr="00C21B5F">
        <w:tc>
          <w:tcPr>
            <w:tcW w:w="2552" w:type="dxa"/>
            <w:gridSpan w:val="2"/>
          </w:tcPr>
          <w:p w:rsidR="00A16ADA" w:rsidRPr="00446FFD" w:rsidRDefault="00A16ADA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16ADA" w:rsidRPr="00446FFD" w:rsidRDefault="00A16ADA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560" w:type="dxa"/>
          </w:tcPr>
          <w:p w:rsidR="00A16ADA" w:rsidRPr="005E6776" w:rsidRDefault="00A16ADA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</w:t>
            </w:r>
          </w:p>
        </w:tc>
        <w:tc>
          <w:tcPr>
            <w:tcW w:w="2268" w:type="dxa"/>
          </w:tcPr>
          <w:p w:rsidR="00A16ADA" w:rsidRPr="00446FFD" w:rsidRDefault="00A16ADA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842" w:type="dxa"/>
          </w:tcPr>
          <w:p w:rsidR="00A16ADA" w:rsidRPr="00446FFD" w:rsidRDefault="00A16ADA" w:rsidP="007E376C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306AE">
              <w:rPr>
                <w:rFonts w:ascii="Times New Roman" w:hAnsi="Times New Roman" w:cs="Times New Roman"/>
                <w:sz w:val="28"/>
                <w:szCs w:val="28"/>
              </w:rPr>
              <w:t>відсутня</w:t>
            </w:r>
          </w:p>
        </w:tc>
      </w:tr>
      <w:tr w:rsidR="00A16ADA" w:rsidRPr="00446FFD" w:rsidTr="00C21B5F">
        <w:tc>
          <w:tcPr>
            <w:tcW w:w="2552" w:type="dxa"/>
            <w:gridSpan w:val="2"/>
          </w:tcPr>
          <w:p w:rsidR="00A16ADA" w:rsidRPr="00446FFD" w:rsidRDefault="00A16ADA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16ADA" w:rsidRPr="00446FFD" w:rsidRDefault="00A16ADA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1560" w:type="dxa"/>
          </w:tcPr>
          <w:p w:rsidR="00A16ADA" w:rsidRPr="005E6776" w:rsidRDefault="00A16ADA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</w:t>
            </w:r>
          </w:p>
        </w:tc>
        <w:tc>
          <w:tcPr>
            <w:tcW w:w="2268" w:type="dxa"/>
          </w:tcPr>
          <w:p w:rsidR="00A16ADA" w:rsidRPr="00446FFD" w:rsidRDefault="00A16ADA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842" w:type="dxa"/>
          </w:tcPr>
          <w:p w:rsidR="00A16ADA" w:rsidRPr="00446FFD" w:rsidRDefault="00A16ADA" w:rsidP="007E376C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A16ADA" w:rsidRPr="00446FFD" w:rsidTr="00C21B5F">
        <w:tc>
          <w:tcPr>
            <w:tcW w:w="2552" w:type="dxa"/>
            <w:gridSpan w:val="2"/>
          </w:tcPr>
          <w:p w:rsidR="00A16ADA" w:rsidRPr="00446FFD" w:rsidRDefault="00A16ADA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16ADA" w:rsidRPr="00446FFD" w:rsidRDefault="00A16ADA" w:rsidP="007E376C">
            <w:pPr>
              <w:tabs>
                <w:tab w:val="left" w:pos="540"/>
              </w:tabs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Драган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Є.М.</w:t>
            </w:r>
          </w:p>
        </w:tc>
        <w:tc>
          <w:tcPr>
            <w:tcW w:w="1560" w:type="dxa"/>
          </w:tcPr>
          <w:p w:rsidR="00A16ADA" w:rsidRPr="0020469C" w:rsidRDefault="00A16ADA" w:rsidP="007E376C">
            <w:pPr>
              <w:tabs>
                <w:tab w:val="left" w:pos="540"/>
              </w:tabs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06AE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2268" w:type="dxa"/>
          </w:tcPr>
          <w:p w:rsidR="00A16ADA" w:rsidRPr="00446FFD" w:rsidRDefault="00A16ADA" w:rsidP="007E376C">
            <w:pPr>
              <w:tabs>
                <w:tab w:val="left" w:pos="540"/>
              </w:tabs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 w:rsidRPr="005E6776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842" w:type="dxa"/>
          </w:tcPr>
          <w:p w:rsidR="00A16ADA" w:rsidRPr="00446FFD" w:rsidRDefault="00A16ADA" w:rsidP="007E376C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A16ADA" w:rsidRPr="00446FFD" w:rsidTr="00C21B5F">
        <w:tc>
          <w:tcPr>
            <w:tcW w:w="2552" w:type="dxa"/>
            <w:gridSpan w:val="2"/>
          </w:tcPr>
          <w:p w:rsidR="00A16ADA" w:rsidRPr="00446FFD" w:rsidRDefault="00A16ADA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A16ADA" w:rsidRPr="000A6804" w:rsidRDefault="00A16ADA" w:rsidP="007E376C">
            <w:pPr>
              <w:ind w:left="-108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A680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0A680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-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  <w:tr w:rsidR="00A16ADA" w:rsidRPr="00446FFD" w:rsidTr="00C21B5F">
        <w:tc>
          <w:tcPr>
            <w:tcW w:w="2552" w:type="dxa"/>
            <w:gridSpan w:val="2"/>
          </w:tcPr>
          <w:p w:rsidR="00A16ADA" w:rsidRPr="00446FFD" w:rsidRDefault="00A16ADA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4"/>
          </w:tcPr>
          <w:p w:rsidR="00A16ADA" w:rsidRPr="00446FFD" w:rsidRDefault="00A16ADA" w:rsidP="007E37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A02D50" w:rsidRPr="00446FFD" w:rsidTr="00C21B5F">
        <w:tc>
          <w:tcPr>
            <w:tcW w:w="2552" w:type="dxa"/>
            <w:gridSpan w:val="2"/>
          </w:tcPr>
          <w:p w:rsidR="00A02D50" w:rsidRPr="00446FFD" w:rsidRDefault="00A02D50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A02D50" w:rsidRPr="00446FFD" w:rsidRDefault="00A02D50" w:rsidP="007E37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A02D50" w:rsidRPr="00446FFD" w:rsidTr="00C21B5F">
        <w:tc>
          <w:tcPr>
            <w:tcW w:w="2540" w:type="dxa"/>
          </w:tcPr>
          <w:p w:rsidR="00A02D50" w:rsidRPr="00446FFD" w:rsidRDefault="00A02D50" w:rsidP="008A57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950" w:type="dxa"/>
            <w:gridSpan w:val="5"/>
          </w:tcPr>
          <w:p w:rsidR="00A02D50" w:rsidRPr="00506DF3" w:rsidRDefault="008A57E5" w:rsidP="007E376C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7E5">
              <w:rPr>
                <w:rFonts w:ascii="Times New Roman" w:hAnsi="Times New Roman" w:cs="Times New Roman"/>
                <w:b/>
                <w:sz w:val="28"/>
                <w:szCs w:val="28"/>
              </w:rPr>
              <w:t>Про план роботи міської ради на І півріччя 2025 року</w:t>
            </w:r>
          </w:p>
        </w:tc>
      </w:tr>
      <w:tr w:rsidR="00A02D50" w:rsidRPr="00446FFD" w:rsidTr="00C21B5F">
        <w:tc>
          <w:tcPr>
            <w:tcW w:w="2540" w:type="dxa"/>
          </w:tcPr>
          <w:p w:rsidR="00A02D50" w:rsidRPr="00446FFD" w:rsidRDefault="00A02D50" w:rsidP="00A02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50" w:type="dxa"/>
            <w:gridSpan w:val="5"/>
          </w:tcPr>
          <w:p w:rsidR="00A02D50" w:rsidRPr="00446FFD" w:rsidRDefault="00A02D50" w:rsidP="007E376C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2D50">
              <w:rPr>
                <w:rFonts w:ascii="Times New Roman" w:hAnsi="Times New Roman" w:cs="Times New Roman"/>
                <w:sz w:val="28"/>
                <w:szCs w:val="28"/>
              </w:rPr>
              <w:t>Жук Надія Андріївна – секретар міської ради</w:t>
            </w:r>
          </w:p>
        </w:tc>
      </w:tr>
      <w:tr w:rsidR="001E505B" w:rsidRPr="00446FFD" w:rsidTr="00C21B5F">
        <w:tc>
          <w:tcPr>
            <w:tcW w:w="10490" w:type="dxa"/>
            <w:gridSpan w:val="6"/>
          </w:tcPr>
          <w:p w:rsidR="001E505B" w:rsidRDefault="001E505B" w:rsidP="007E376C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ВИСТУПИЛИ:          </w:t>
            </w:r>
            <w:proofErr w:type="spellStart"/>
            <w:r w:rsidRPr="001E505B">
              <w:rPr>
                <w:rFonts w:ascii="Times New Roman" w:hAnsi="Times New Roman" w:cs="Times New Roman"/>
                <w:b/>
                <w:sz w:val="28"/>
                <w:szCs w:val="28"/>
              </w:rPr>
              <w:t>Бадзюнь</w:t>
            </w:r>
            <w:proofErr w:type="spellEnd"/>
            <w:r w:rsidRPr="001E50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запропонував на наступний рік заслухати </w:t>
            </w:r>
          </w:p>
          <w:p w:rsidR="001E505B" w:rsidRDefault="001E505B" w:rsidP="007E376C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інформацію про роботу поліції і прокуратури;</w:t>
            </w:r>
          </w:p>
          <w:p w:rsidR="001E505B" w:rsidRDefault="001E505B" w:rsidP="007E376C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05B">
              <w:rPr>
                <w:rFonts w:ascii="Times New Roman" w:hAnsi="Times New Roman" w:cs="Times New Roman"/>
                <w:b/>
                <w:sz w:val="28"/>
                <w:szCs w:val="28"/>
              </w:rPr>
              <w:t>Жук Н.А.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повідомила, що поліцію депутати заслуховували, а прокуратура повідомила, що вони вже звітувати не мають, оскільки  мають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інщі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функції. Запропонувала заслухати інформацію поліції в другому півріччі 2025 року;</w:t>
            </w:r>
          </w:p>
          <w:p w:rsidR="001E505B" w:rsidRDefault="001E505B" w:rsidP="007E376C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505B">
              <w:rPr>
                <w:rFonts w:ascii="Times New Roman" w:hAnsi="Times New Roman" w:cs="Times New Roman"/>
                <w:b/>
                <w:sz w:val="28"/>
                <w:szCs w:val="28"/>
              </w:rPr>
              <w:t>Влодарчик</w:t>
            </w:r>
            <w:proofErr w:type="spellEnd"/>
            <w:r w:rsidRPr="001E50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Р.І.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нагадав, що попередньо депутати пропонували заслухати</w:t>
            </w:r>
            <w:r w:rsidR="00D6492C">
              <w:rPr>
                <w:rFonts w:ascii="Times New Roman" w:hAnsi="Times New Roman" w:cs="Times New Roman"/>
                <w:sz w:val="28"/>
                <w:szCs w:val="28"/>
              </w:rPr>
              <w:t xml:space="preserve"> звіти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заступників міського голови;</w:t>
            </w:r>
          </w:p>
          <w:p w:rsidR="001E505B" w:rsidRDefault="001E505B" w:rsidP="007E376C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Жук Н.</w:t>
            </w:r>
            <w:r w:rsidRPr="00C734D1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повідомила, що заступники </w:t>
            </w:r>
            <w:r w:rsidR="00791205">
              <w:rPr>
                <w:rFonts w:ascii="Times New Roman" w:hAnsi="Times New Roman" w:cs="Times New Roman"/>
                <w:sz w:val="28"/>
                <w:szCs w:val="28"/>
              </w:rPr>
              <w:t xml:space="preserve">міського голови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приходять і на комісії і на сесію, завжди надають роз’яснення</w:t>
            </w:r>
            <w:r w:rsidR="00791205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відповіді на питання депутатів, але  нікому не забороняється </w:t>
            </w:r>
            <w:r w:rsidR="00791205">
              <w:rPr>
                <w:rFonts w:ascii="Times New Roman" w:hAnsi="Times New Roman" w:cs="Times New Roman"/>
                <w:sz w:val="28"/>
                <w:szCs w:val="28"/>
              </w:rPr>
              <w:t>приходити і звітувати</w:t>
            </w:r>
          </w:p>
          <w:p w:rsidR="00AD00F6" w:rsidRDefault="00AD00F6" w:rsidP="007E376C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Б.</w:t>
            </w:r>
            <w:r w:rsidRPr="00C734D1">
              <w:rPr>
                <w:rFonts w:ascii="Times New Roman" w:hAnsi="Times New Roman" w:cs="Times New Roman"/>
                <w:b/>
                <w:sz w:val="28"/>
                <w:szCs w:val="28"/>
              </w:rPr>
              <w:t>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звернувся 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Пасевича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М.Ф. з проханням бути присутнім на засідання постійної комісії, де розглядаються питання житлово-комунального господарства</w:t>
            </w:r>
          </w:p>
          <w:p w:rsidR="00AD00F6" w:rsidRPr="00A02D50" w:rsidRDefault="00AD00F6" w:rsidP="00D6492C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Пасевич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</w:t>
            </w:r>
            <w:r w:rsidRPr="00C734D1">
              <w:rPr>
                <w:rFonts w:ascii="Times New Roman" w:hAnsi="Times New Roman" w:cs="Times New Roman"/>
                <w:b/>
                <w:sz w:val="28"/>
                <w:szCs w:val="28"/>
              </w:rPr>
              <w:t>.Ф.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відповів, що він</w:t>
            </w:r>
            <w:r w:rsidR="006A345D">
              <w:rPr>
                <w:rFonts w:ascii="Times New Roman" w:hAnsi="Times New Roman" w:cs="Times New Roman"/>
                <w:sz w:val="28"/>
                <w:szCs w:val="28"/>
              </w:rPr>
              <w:t xml:space="preserve"> не ігнорує 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відвідує засідання постійних комісій. Минулого засідання не міг </w:t>
            </w:r>
            <w:r w:rsidR="00D6492C">
              <w:rPr>
                <w:rFonts w:ascii="Times New Roman" w:hAnsi="Times New Roman" w:cs="Times New Roman"/>
                <w:sz w:val="28"/>
                <w:szCs w:val="28"/>
              </w:rPr>
              <w:t>бути присутнім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тому що за дорученням міського голови він був присутній на нараді, де розглядалися питання важливі для міста</w:t>
            </w:r>
          </w:p>
        </w:tc>
      </w:tr>
      <w:tr w:rsidR="00A02D50" w:rsidRPr="00446FFD" w:rsidTr="00C21B5F">
        <w:tc>
          <w:tcPr>
            <w:tcW w:w="2552" w:type="dxa"/>
            <w:gridSpan w:val="2"/>
          </w:tcPr>
          <w:p w:rsidR="00A02D50" w:rsidRPr="00446FFD" w:rsidRDefault="00A02D50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A02D50" w:rsidRPr="00446FFD" w:rsidRDefault="00A02D50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A02D50" w:rsidRPr="00446FFD" w:rsidRDefault="00A02D50" w:rsidP="007E376C">
            <w:pPr>
              <w:ind w:left="-108" w:right="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ий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на розгляд сесії </w:t>
            </w:r>
            <w:proofErr w:type="spellStart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="008A57E5" w:rsidRPr="008A57E5">
              <w:rPr>
                <w:rFonts w:ascii="Times New Roman" w:hAnsi="Times New Roman" w:cs="Times New Roman"/>
                <w:sz w:val="28"/>
                <w:szCs w:val="28"/>
              </w:rPr>
              <w:t>Про план роботи міської ради на І півріччя 2025 року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16ADA" w:rsidRPr="00446FFD" w:rsidTr="00C21B5F">
        <w:tc>
          <w:tcPr>
            <w:tcW w:w="2552" w:type="dxa"/>
            <w:gridSpan w:val="2"/>
          </w:tcPr>
          <w:p w:rsidR="00A16ADA" w:rsidRPr="00446FFD" w:rsidRDefault="00A16ADA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68" w:type="dxa"/>
          </w:tcPr>
          <w:p w:rsidR="00A16ADA" w:rsidRDefault="00A16ADA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560" w:type="dxa"/>
          </w:tcPr>
          <w:p w:rsidR="00A16ADA" w:rsidRPr="0020469C" w:rsidRDefault="00A16ADA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відсутня</w:t>
            </w:r>
          </w:p>
        </w:tc>
        <w:tc>
          <w:tcPr>
            <w:tcW w:w="2268" w:type="dxa"/>
          </w:tcPr>
          <w:p w:rsidR="00A16ADA" w:rsidRDefault="00A16ADA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842" w:type="dxa"/>
          </w:tcPr>
          <w:p w:rsidR="00A16ADA" w:rsidRDefault="00A16ADA" w:rsidP="007E376C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A16ADA" w:rsidRPr="00446FFD" w:rsidTr="00C21B5F">
        <w:tc>
          <w:tcPr>
            <w:tcW w:w="2552" w:type="dxa"/>
            <w:gridSpan w:val="2"/>
          </w:tcPr>
          <w:p w:rsidR="00A16ADA" w:rsidRPr="00446FFD" w:rsidRDefault="00A16ADA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16ADA" w:rsidRPr="00446FFD" w:rsidRDefault="00A16ADA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560" w:type="dxa"/>
          </w:tcPr>
          <w:p w:rsidR="00A16ADA" w:rsidRPr="005E6776" w:rsidRDefault="00A16ADA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</w:t>
            </w:r>
          </w:p>
        </w:tc>
        <w:tc>
          <w:tcPr>
            <w:tcW w:w="2268" w:type="dxa"/>
          </w:tcPr>
          <w:p w:rsidR="00A16ADA" w:rsidRPr="00446FFD" w:rsidRDefault="00A16ADA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842" w:type="dxa"/>
          </w:tcPr>
          <w:p w:rsidR="00A16ADA" w:rsidRPr="00446FFD" w:rsidRDefault="00A16ADA" w:rsidP="007E376C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306AE">
              <w:rPr>
                <w:rFonts w:ascii="Times New Roman" w:hAnsi="Times New Roman" w:cs="Times New Roman"/>
                <w:sz w:val="28"/>
                <w:szCs w:val="28"/>
              </w:rPr>
              <w:t>відсутня</w:t>
            </w:r>
          </w:p>
        </w:tc>
      </w:tr>
      <w:tr w:rsidR="00A16ADA" w:rsidRPr="00446FFD" w:rsidTr="00C21B5F">
        <w:tc>
          <w:tcPr>
            <w:tcW w:w="2552" w:type="dxa"/>
            <w:gridSpan w:val="2"/>
          </w:tcPr>
          <w:p w:rsidR="00A16ADA" w:rsidRPr="00446FFD" w:rsidRDefault="00A16ADA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16ADA" w:rsidRPr="00446FFD" w:rsidRDefault="00A16ADA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1560" w:type="dxa"/>
          </w:tcPr>
          <w:p w:rsidR="00A16ADA" w:rsidRPr="005E6776" w:rsidRDefault="00A16ADA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</w:t>
            </w:r>
          </w:p>
        </w:tc>
        <w:tc>
          <w:tcPr>
            <w:tcW w:w="2268" w:type="dxa"/>
          </w:tcPr>
          <w:p w:rsidR="00A16ADA" w:rsidRPr="00446FFD" w:rsidRDefault="00A16ADA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842" w:type="dxa"/>
          </w:tcPr>
          <w:p w:rsidR="00A16ADA" w:rsidRPr="00446FFD" w:rsidRDefault="00A16ADA" w:rsidP="007E376C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A16ADA" w:rsidRPr="00446FFD" w:rsidTr="00C21B5F">
        <w:tc>
          <w:tcPr>
            <w:tcW w:w="2552" w:type="dxa"/>
            <w:gridSpan w:val="2"/>
          </w:tcPr>
          <w:p w:rsidR="00A16ADA" w:rsidRPr="00446FFD" w:rsidRDefault="00A16ADA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16ADA" w:rsidRPr="00446FFD" w:rsidRDefault="00A16ADA" w:rsidP="007E376C">
            <w:pPr>
              <w:tabs>
                <w:tab w:val="left" w:pos="540"/>
              </w:tabs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Драган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Є.М.</w:t>
            </w:r>
          </w:p>
        </w:tc>
        <w:tc>
          <w:tcPr>
            <w:tcW w:w="1560" w:type="dxa"/>
          </w:tcPr>
          <w:p w:rsidR="00A16ADA" w:rsidRPr="0020469C" w:rsidRDefault="00A16ADA" w:rsidP="007E376C">
            <w:pPr>
              <w:tabs>
                <w:tab w:val="left" w:pos="540"/>
              </w:tabs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06AE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2268" w:type="dxa"/>
          </w:tcPr>
          <w:p w:rsidR="00A16ADA" w:rsidRPr="00446FFD" w:rsidRDefault="00A16ADA" w:rsidP="007E376C">
            <w:pPr>
              <w:tabs>
                <w:tab w:val="left" w:pos="540"/>
              </w:tabs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 w:rsidRPr="005E6776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842" w:type="dxa"/>
          </w:tcPr>
          <w:p w:rsidR="00A16ADA" w:rsidRPr="00446FFD" w:rsidRDefault="00A16ADA" w:rsidP="007E376C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A16ADA" w:rsidRPr="00446FFD" w:rsidTr="00C21B5F">
        <w:trPr>
          <w:trHeight w:val="356"/>
        </w:trPr>
        <w:tc>
          <w:tcPr>
            <w:tcW w:w="2552" w:type="dxa"/>
            <w:gridSpan w:val="2"/>
          </w:tcPr>
          <w:p w:rsidR="00F22AEA" w:rsidRPr="00446FFD" w:rsidRDefault="00F22AEA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A16ADA" w:rsidRPr="000A6804" w:rsidRDefault="00A16ADA" w:rsidP="007E376C">
            <w:pPr>
              <w:ind w:left="-108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A680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0A680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-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  <w:tr w:rsidR="00A16ADA" w:rsidRPr="00446FFD" w:rsidTr="00C21B5F">
        <w:tc>
          <w:tcPr>
            <w:tcW w:w="2552" w:type="dxa"/>
            <w:gridSpan w:val="2"/>
          </w:tcPr>
          <w:p w:rsidR="00A16ADA" w:rsidRPr="00446FFD" w:rsidRDefault="00A16ADA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7938" w:type="dxa"/>
            <w:gridSpan w:val="4"/>
          </w:tcPr>
          <w:p w:rsidR="00A16ADA" w:rsidRPr="00446FFD" w:rsidRDefault="00A16ADA" w:rsidP="007E37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A02D50" w:rsidRPr="00446FFD" w:rsidTr="00C21B5F">
        <w:tc>
          <w:tcPr>
            <w:tcW w:w="2552" w:type="dxa"/>
            <w:gridSpan w:val="2"/>
          </w:tcPr>
          <w:p w:rsidR="00AE63B2" w:rsidRPr="00446FFD" w:rsidRDefault="00AE63B2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EA23A4" w:rsidRPr="00446FFD" w:rsidRDefault="00EA23A4" w:rsidP="007E37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A02D50" w:rsidRPr="00446FFD" w:rsidTr="00C21B5F">
        <w:tc>
          <w:tcPr>
            <w:tcW w:w="2540" w:type="dxa"/>
          </w:tcPr>
          <w:p w:rsidR="00A02D50" w:rsidRPr="00446FFD" w:rsidRDefault="00A02D50" w:rsidP="00A02D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10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A02D50" w:rsidRPr="00446FFD" w:rsidRDefault="00A02D50" w:rsidP="00A02D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50" w:type="dxa"/>
            <w:gridSpan w:val="5"/>
          </w:tcPr>
          <w:p w:rsidR="00A02D50" w:rsidRPr="00506DF3" w:rsidRDefault="006A345D" w:rsidP="007E376C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виконання доручення постійної комісії щодо вирішення питання з сміттям, накопиченим власниками дачних товариств, масивів і гаражних кооперативів </w:t>
            </w:r>
          </w:p>
        </w:tc>
      </w:tr>
      <w:tr w:rsidR="00A02D50" w:rsidRPr="00446FFD" w:rsidTr="00C21B5F">
        <w:tc>
          <w:tcPr>
            <w:tcW w:w="2540" w:type="dxa"/>
          </w:tcPr>
          <w:p w:rsidR="00A02D50" w:rsidRPr="006A345D" w:rsidRDefault="006A345D" w:rsidP="00A02D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345D">
              <w:rPr>
                <w:rFonts w:ascii="Times New Roman" w:hAnsi="Times New Roman" w:cs="Times New Roman"/>
                <w:sz w:val="26"/>
                <w:szCs w:val="26"/>
              </w:rPr>
              <w:t>СПІВ</w:t>
            </w:r>
            <w:r w:rsidR="00A02D50" w:rsidRPr="006A345D">
              <w:rPr>
                <w:rFonts w:ascii="Times New Roman" w:hAnsi="Times New Roman" w:cs="Times New Roman"/>
                <w:sz w:val="26"/>
                <w:szCs w:val="26"/>
              </w:rPr>
              <w:t>ДОПОВІДАЧ</w:t>
            </w:r>
            <w:r w:rsidRPr="006A345D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  <w:r w:rsidR="00A02D50" w:rsidRPr="006A345D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7950" w:type="dxa"/>
            <w:gridSpan w:val="5"/>
          </w:tcPr>
          <w:p w:rsidR="007E376C" w:rsidRPr="007E376C" w:rsidRDefault="007E376C" w:rsidP="007E376C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76C">
              <w:rPr>
                <w:rFonts w:ascii="Times New Roman" w:hAnsi="Times New Roman" w:cs="Times New Roman"/>
                <w:sz w:val="28"/>
                <w:szCs w:val="28"/>
              </w:rPr>
              <w:t>Артинюк</w:t>
            </w:r>
            <w:proofErr w:type="spellEnd"/>
            <w:r w:rsidRPr="007E376C">
              <w:rPr>
                <w:rFonts w:ascii="Times New Roman" w:hAnsi="Times New Roman" w:cs="Times New Roman"/>
                <w:sz w:val="28"/>
                <w:szCs w:val="28"/>
              </w:rPr>
              <w:t xml:space="preserve"> Роман </w:t>
            </w:r>
            <w:proofErr w:type="spellStart"/>
            <w:r w:rsidRPr="007E376C">
              <w:rPr>
                <w:rFonts w:ascii="Times New Roman" w:hAnsi="Times New Roman" w:cs="Times New Roman"/>
                <w:sz w:val="28"/>
                <w:szCs w:val="28"/>
              </w:rPr>
              <w:t>Олександрович–начальник</w:t>
            </w:r>
            <w:proofErr w:type="spellEnd"/>
            <w:r w:rsidRPr="007E376C">
              <w:rPr>
                <w:rFonts w:ascii="Times New Roman" w:hAnsi="Times New Roman" w:cs="Times New Roman"/>
                <w:sz w:val="28"/>
                <w:szCs w:val="28"/>
              </w:rPr>
              <w:t xml:space="preserve"> управління муніципальної варти;</w:t>
            </w:r>
          </w:p>
          <w:p w:rsidR="007E376C" w:rsidRPr="007E376C" w:rsidRDefault="007E376C" w:rsidP="007E376C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76C">
              <w:rPr>
                <w:rFonts w:ascii="Times New Roman" w:hAnsi="Times New Roman" w:cs="Times New Roman"/>
                <w:sz w:val="28"/>
                <w:szCs w:val="28"/>
              </w:rPr>
              <w:t>Миронюк</w:t>
            </w:r>
            <w:proofErr w:type="spellEnd"/>
            <w:r w:rsidRPr="007E376C">
              <w:rPr>
                <w:rFonts w:ascii="Times New Roman" w:hAnsi="Times New Roman" w:cs="Times New Roman"/>
                <w:sz w:val="28"/>
                <w:szCs w:val="28"/>
              </w:rPr>
              <w:t xml:space="preserve"> Богдан Петрович – начальник управління будівництва та інфраструктури;</w:t>
            </w:r>
          </w:p>
          <w:p w:rsidR="00A02D50" w:rsidRPr="00446FFD" w:rsidRDefault="007E376C" w:rsidP="007E376C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76C">
              <w:rPr>
                <w:rFonts w:ascii="Times New Roman" w:hAnsi="Times New Roman" w:cs="Times New Roman"/>
                <w:sz w:val="28"/>
                <w:szCs w:val="28"/>
              </w:rPr>
              <w:t>Голян</w:t>
            </w:r>
            <w:proofErr w:type="spellEnd"/>
            <w:r w:rsidRPr="007E376C">
              <w:rPr>
                <w:rFonts w:ascii="Times New Roman" w:hAnsi="Times New Roman" w:cs="Times New Roman"/>
                <w:sz w:val="28"/>
                <w:szCs w:val="28"/>
              </w:rPr>
              <w:t xml:space="preserve"> Олег Володимирович – начальник КП «ВУКГ».</w:t>
            </w:r>
          </w:p>
        </w:tc>
      </w:tr>
      <w:tr w:rsidR="00E6365B" w:rsidRPr="00AE63B2" w:rsidTr="00C21B5F">
        <w:tc>
          <w:tcPr>
            <w:tcW w:w="10490" w:type="dxa"/>
            <w:gridSpan w:val="6"/>
          </w:tcPr>
          <w:p w:rsidR="00F22AEA" w:rsidRDefault="007E376C" w:rsidP="00F22AEA">
            <w:pPr>
              <w:ind w:left="-108" w:right="13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ОБГОВОРЕННЯ:     </w:t>
            </w:r>
            <w:proofErr w:type="spellStart"/>
            <w:r w:rsidRPr="00D6492C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Артинюк</w:t>
            </w:r>
            <w:proofErr w:type="spellEnd"/>
            <w:r w:rsidRPr="00D6492C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Р.О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 повідомив, що управління муніципальної варти здійснює свою діяльність відповідно до положення, яке затверджене сесією міської ради та іншими нормативно-правовими документами.  Проблема накопичення сміття не нова. Повідомив, що на території Нововолинської міської громади  є 7 гаражних масивів, з тих с</w:t>
            </w:r>
            <w:r w:rsidR="00456DCA">
              <w:rPr>
                <w:rFonts w:ascii="Times New Roman" w:hAnsi="Times New Roman" w:cs="Times New Roman"/>
                <w:iCs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ми гаражних масивів тільки один створений як кооператив на чолі з головою масиву</w:t>
            </w:r>
            <w:r w:rsidR="00D6492C">
              <w:rPr>
                <w:rFonts w:ascii="Times New Roman" w:hAnsi="Times New Roman" w:cs="Times New Roman"/>
                <w:iCs/>
                <w:sz w:val="28"/>
                <w:szCs w:val="28"/>
              </w:rPr>
              <w:t>, має наз</w:t>
            </w:r>
            <w:r w:rsidR="00F22AEA">
              <w:rPr>
                <w:rFonts w:ascii="Times New Roman" w:hAnsi="Times New Roman" w:cs="Times New Roman"/>
                <w:iCs/>
                <w:sz w:val="28"/>
                <w:szCs w:val="28"/>
              </w:rPr>
              <w:t>ву «Машинобудівельний»</w:t>
            </w:r>
            <w:r w:rsidR="00D6492C">
              <w:rPr>
                <w:rFonts w:ascii="Times New Roman" w:hAnsi="Times New Roman" w:cs="Times New Roman"/>
                <w:iCs/>
                <w:sz w:val="28"/>
                <w:szCs w:val="28"/>
              </w:rPr>
              <w:t>,</w:t>
            </w:r>
            <w:r w:rsidR="00F22AE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знаходиться за адресою: вул. Луцька. Всі решта шість існують самі по собі і живуть своїм життям. Там є відповідні люди, які збирають грошові кошти з користувачів гаражних приміщень для того, щоб оплатити світло;</w:t>
            </w:r>
          </w:p>
          <w:p w:rsidR="0081025C" w:rsidRDefault="00F22AEA" w:rsidP="00F22AEA">
            <w:pPr>
              <w:ind w:left="-108" w:right="13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F121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Купа М.І.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запитав щодо плати за землю користувачами гаражних приміщень;</w:t>
            </w:r>
            <w:r w:rsidR="007E376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1F121E" w:rsidRDefault="001F121E" w:rsidP="00500BE9">
            <w:pPr>
              <w:ind w:left="-108" w:right="13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1F121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Артинюк</w:t>
            </w:r>
            <w:proofErr w:type="spellEnd"/>
            <w:r w:rsidRPr="001F121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Р.О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 повідомив</w:t>
            </w:r>
            <w:r w:rsidR="00D6492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що </w:t>
            </w:r>
            <w:r w:rsidR="00500BE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 оперативній інформації більша кількість гаражів приватизовані, повинні сплачувати податок за землю 3%. Якщо порівняти з громадою в Володимирі, то там сплачують 0,05% і відповідно вони можуть більше коштів залучити і їм не складає труднощів укласти, наприклад, договір з ВУКГ на вивіз сміття, зробити освітлення, прийняти на роботу сторожів, поставити шлагбауми. Притягнути до відповідальності порушників не можна, тому що треба встановити факт порушення, а для цього потрібно сидіти </w:t>
            </w:r>
            <w:r w:rsidR="00D6492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 </w:t>
            </w:r>
            <w:r w:rsidR="00500BE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засадах і це буде </w:t>
            </w:r>
            <w:proofErr w:type="spellStart"/>
            <w:r w:rsidR="00500BE9">
              <w:rPr>
                <w:rFonts w:ascii="Times New Roman" w:hAnsi="Times New Roman" w:cs="Times New Roman"/>
                <w:iCs/>
                <w:sz w:val="28"/>
                <w:szCs w:val="28"/>
              </w:rPr>
              <w:t>поосібно</w:t>
            </w:r>
            <w:proofErr w:type="spellEnd"/>
            <w:r w:rsidR="00500BE9">
              <w:rPr>
                <w:rFonts w:ascii="Times New Roman" w:hAnsi="Times New Roman" w:cs="Times New Roman"/>
                <w:iCs/>
                <w:sz w:val="28"/>
                <w:szCs w:val="28"/>
              </w:rPr>
              <w:t>, тобто немає колективної відповідальності за це порушення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p w:rsidR="00500BE9" w:rsidRDefault="001F121E" w:rsidP="001F121E">
            <w:pPr>
              <w:ind w:left="-108" w:right="13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F121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Купа М.І.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зауважив, що якщо гаражні масиві не зареєстровані як кооперативи, то кожен власник гаражного приміщення </w:t>
            </w:r>
            <w:r w:rsidR="00500BE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має нести відповідальність особисто. Має сплачувати за вивіз сміття так, як він, наприклад, сплачує за вивіз сміття вдома, де проживає. Для цього треба укласти договори на вивіз сміття з кожним особисто.</w:t>
            </w:r>
          </w:p>
          <w:p w:rsidR="001F121E" w:rsidRDefault="001F121E" w:rsidP="001F121E">
            <w:pPr>
              <w:ind w:left="-108" w:right="13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1F121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Артинюк</w:t>
            </w:r>
            <w:proofErr w:type="spellEnd"/>
            <w:r w:rsidRPr="001F121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Р.О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 відповів, що на це вони скажуть, що у власників немає сміття, вони там не смітять, тільки поставили або забрали машину, а сміття завіз до місця свого проживання;</w:t>
            </w:r>
          </w:p>
          <w:p w:rsidR="001F121E" w:rsidRDefault="001F121E" w:rsidP="001F121E">
            <w:pPr>
              <w:ind w:left="-108" w:right="13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Влодарчик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Р</w:t>
            </w:r>
            <w:r w:rsidRPr="001F121E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І. звернувся до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Голяна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О.В. з запитанням щодо можливості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заключення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договорів на вивіз сміття з власником гаража.</w:t>
            </w:r>
          </w:p>
          <w:p w:rsidR="00143185" w:rsidRDefault="001F121E" w:rsidP="001F121E">
            <w:pPr>
              <w:ind w:left="-108" w:right="13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Голян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О</w:t>
            </w:r>
            <w:r w:rsidRPr="001F121E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В. відповів, що </w:t>
            </w:r>
            <w:r w:rsidR="0014318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на сьогодні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такої можливості фізично немає.</w:t>
            </w:r>
            <w:r w:rsidR="0014318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Можна, якщо є база даних власників гаражних приміщень.</w:t>
            </w:r>
          </w:p>
          <w:p w:rsidR="001F121E" w:rsidRDefault="001F121E" w:rsidP="001F121E">
            <w:pPr>
              <w:ind w:left="-108" w:right="13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143185" w:rsidRPr="00143185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Бадзюнь</w:t>
            </w:r>
            <w:proofErr w:type="spellEnd"/>
            <w:r w:rsidR="00143185" w:rsidRPr="00143185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Б.М</w:t>
            </w:r>
            <w:r w:rsidR="0014318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звернувся до </w:t>
            </w:r>
            <w:proofErr w:type="spellStart"/>
            <w:r w:rsidR="00143185">
              <w:rPr>
                <w:rFonts w:ascii="Times New Roman" w:hAnsi="Times New Roman" w:cs="Times New Roman"/>
                <w:iCs/>
                <w:sz w:val="28"/>
                <w:szCs w:val="28"/>
              </w:rPr>
              <w:t>Пасевича</w:t>
            </w:r>
            <w:proofErr w:type="spellEnd"/>
            <w:r w:rsidR="0014318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М.Ф. з проханням щодо вирішення питання накопичення сміття власниками гаражних приміщень або кооперативів.</w:t>
            </w:r>
          </w:p>
          <w:p w:rsidR="00170915" w:rsidRDefault="00143185" w:rsidP="001F121E">
            <w:pPr>
              <w:ind w:left="-108" w:right="13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Пасевич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М</w:t>
            </w:r>
            <w:r w:rsidRPr="00143185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Ф. відповів, що законних підстав для вирішення цього питання немає. Кожен власник гаража, якщо юридично має документи, він заключив договір на вивіз сміття чи то </w:t>
            </w:r>
            <w:r w:rsidR="004A114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квартир</w:t>
            </w:r>
            <w:r w:rsidR="004A1145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, чи то</w:t>
            </w:r>
            <w:r w:rsidR="004A114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житлов</w:t>
            </w:r>
            <w:r w:rsidR="004A1145">
              <w:rPr>
                <w:rFonts w:ascii="Times New Roman" w:hAnsi="Times New Roman" w:cs="Times New Roman"/>
                <w:iCs/>
                <w:sz w:val="28"/>
                <w:szCs w:val="28"/>
              </w:rPr>
              <w:t>ому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будинк</w:t>
            </w:r>
            <w:r w:rsidR="004A1145">
              <w:rPr>
                <w:rFonts w:ascii="Times New Roman" w:hAnsi="Times New Roman" w:cs="Times New Roman"/>
                <w:iCs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Якщо він фізично смітить в гаражі, то цим має займатися муніципальна варта,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точково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фіксувати факти викидання сміття в невстановлених місцях. Кожен власник гаража, який сьогодні ставить автомобіль в гаражі, він живе в м. Нововолинську і платить за вивіз сміття.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Якщо буде зафіксовано, що людина смітить в гаражі або виносить сміття на невстановлені для цього місця, то буде запрошений на адмін. комісію</w:t>
            </w:r>
            <w:r w:rsidR="009B1A9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Цим працівники виконкому займаються кожен день. Наприклад, завтра другий раз на адмін. комісію запрошений голова масиву, буде притягнений до відповідальності, тоді, якщо комунальне підприємство надалі власними силами буде вивозити сміття , йому буде </w:t>
            </w:r>
            <w:r w:rsidR="00170915">
              <w:rPr>
                <w:rFonts w:ascii="Times New Roman" w:hAnsi="Times New Roman" w:cs="Times New Roman"/>
                <w:iCs/>
                <w:sz w:val="28"/>
                <w:szCs w:val="28"/>
              </w:rPr>
              <w:t>виставлений</w:t>
            </w:r>
            <w:r w:rsidR="009B1A9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рахунок-пр</w:t>
            </w:r>
            <w:r w:rsidR="00FA4183">
              <w:rPr>
                <w:rFonts w:ascii="Times New Roman" w:hAnsi="Times New Roman" w:cs="Times New Roman"/>
                <w:iCs/>
                <w:sz w:val="28"/>
                <w:szCs w:val="28"/>
              </w:rPr>
              <w:t>е</w:t>
            </w:r>
            <w:r w:rsidR="009B1A98">
              <w:rPr>
                <w:rFonts w:ascii="Times New Roman" w:hAnsi="Times New Roman" w:cs="Times New Roman"/>
                <w:iCs/>
                <w:sz w:val="28"/>
                <w:szCs w:val="28"/>
              </w:rPr>
              <w:t>тензія. Якщо він не оплатить, він буде поданий до суду, суд виносить рішення</w:t>
            </w:r>
            <w:r w:rsidR="004A1145">
              <w:rPr>
                <w:rFonts w:ascii="Times New Roman" w:hAnsi="Times New Roman" w:cs="Times New Roman"/>
                <w:iCs/>
                <w:sz w:val="28"/>
                <w:szCs w:val="28"/>
              </w:rPr>
              <w:t>. Я</w:t>
            </w:r>
            <w:r w:rsidR="009B1A98">
              <w:rPr>
                <w:rFonts w:ascii="Times New Roman" w:hAnsi="Times New Roman" w:cs="Times New Roman"/>
                <w:iCs/>
                <w:sz w:val="28"/>
                <w:szCs w:val="28"/>
              </w:rPr>
              <w:t>кщо він надалі не сплат</w:t>
            </w:r>
            <w:r w:rsidR="004A1145">
              <w:rPr>
                <w:rFonts w:ascii="Times New Roman" w:hAnsi="Times New Roman" w:cs="Times New Roman"/>
                <w:iCs/>
                <w:sz w:val="28"/>
                <w:szCs w:val="28"/>
              </w:rPr>
              <w:t>ив, то виконавча блокує рахунки</w:t>
            </w:r>
            <w:r w:rsidR="009B1A98">
              <w:rPr>
                <w:rFonts w:ascii="Times New Roman" w:hAnsi="Times New Roman" w:cs="Times New Roman"/>
                <w:iCs/>
                <w:sz w:val="28"/>
                <w:szCs w:val="28"/>
              </w:rPr>
              <w:t>, як наслідок</w:t>
            </w:r>
            <w:r w:rsidR="004A1145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  <w:r w:rsidR="009B1A9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він не заплатить за електроенергію, за воду</w:t>
            </w:r>
            <w:r w:rsidR="00170915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="009B1A9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170915" w:rsidRDefault="00170915" w:rsidP="001F121E">
            <w:pPr>
              <w:ind w:left="-108" w:right="13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Б</w:t>
            </w:r>
            <w:r w:rsidRPr="00170915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56DCA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 поцікавився питанням щодо встановлення сміттєвих баків</w:t>
            </w:r>
          </w:p>
          <w:p w:rsidR="00143185" w:rsidRDefault="00170915" w:rsidP="001F121E">
            <w:pPr>
              <w:ind w:left="-108" w:right="13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Голян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О</w:t>
            </w:r>
            <w:r w:rsidRPr="00170915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56DCA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відповів, що встановлення сміттєвих баків не вирішить питання, оскільки люди все одно будуть викидати </w:t>
            </w:r>
            <w:r w:rsidR="004A1145">
              <w:rPr>
                <w:rFonts w:ascii="Times New Roman" w:hAnsi="Times New Roman" w:cs="Times New Roman"/>
                <w:iCs/>
                <w:sz w:val="28"/>
                <w:szCs w:val="28"/>
              </w:rPr>
              <w:t>поряд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 Якщо цього порядку люди не дотримуються на могилках, то тут тим більше будуть накопичувати сміття.</w:t>
            </w:r>
            <w:r w:rsidR="009B1A9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1A048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Доповнив, що організації, підприємства і підприємці мають </w:t>
            </w:r>
            <w:r w:rsidR="00395F7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забезпечити це за власний кошт, підприємство </w:t>
            </w:r>
            <w:r w:rsidR="00456DC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житлово-комунального господарства </w:t>
            </w:r>
            <w:r w:rsidR="00395F72">
              <w:rPr>
                <w:rFonts w:ascii="Times New Roman" w:hAnsi="Times New Roman" w:cs="Times New Roman"/>
                <w:iCs/>
                <w:sz w:val="28"/>
                <w:szCs w:val="28"/>
              </w:rPr>
              <w:t>має забезпечити мешканців</w:t>
            </w:r>
            <w:r w:rsidR="004A114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громади</w:t>
            </w:r>
            <w:r w:rsidR="00395F7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p w:rsidR="00395F72" w:rsidRDefault="00395F72" w:rsidP="001F121E">
            <w:pPr>
              <w:ind w:left="-108" w:right="13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Попков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О</w:t>
            </w:r>
            <w:r w:rsidRPr="00395F7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56DCA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</w:t>
            </w:r>
            <w:r w:rsidR="00102027">
              <w:rPr>
                <w:rFonts w:ascii="Times New Roman" w:hAnsi="Times New Roman" w:cs="Times New Roman"/>
                <w:iCs/>
                <w:sz w:val="28"/>
                <w:szCs w:val="28"/>
              </w:rPr>
              <w:t>висловив свою думку, що це земля комунальної власності, по кожній ділянці є рішення міської ради щодо виділення земельної ділянки тому чи іншому мешканцю в складі кооперативу чи дачного масиву</w:t>
            </w:r>
            <w:r w:rsidR="00456DCA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="001020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456DCA">
              <w:rPr>
                <w:rFonts w:ascii="Times New Roman" w:hAnsi="Times New Roman" w:cs="Times New Roman"/>
                <w:iCs/>
                <w:sz w:val="28"/>
                <w:szCs w:val="28"/>
              </w:rPr>
              <w:t>Д</w:t>
            </w:r>
            <w:r w:rsidR="00102027">
              <w:rPr>
                <w:rFonts w:ascii="Times New Roman" w:hAnsi="Times New Roman" w:cs="Times New Roman"/>
                <w:iCs/>
                <w:sz w:val="28"/>
                <w:szCs w:val="28"/>
              </w:rPr>
              <w:t>алі мешканець пише заяву до вступу до кооперативу і йому виділяється земельна ділянка. Далі він її або орендує або  оформлює право власності. Кожен з мешканців являється членом кооперативу. Чому ви кажете, що немає юридичних підстав?</w:t>
            </w:r>
            <w:r w:rsidR="008915D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Чому не ведеться облік ділянок?</w:t>
            </w:r>
          </w:p>
          <w:p w:rsidR="008915DB" w:rsidRDefault="00102027" w:rsidP="001F121E">
            <w:pPr>
              <w:ind w:left="-108" w:right="13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Артинюк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Р</w:t>
            </w:r>
            <w:r w:rsidRPr="001020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56DCA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 відповів, що зареєстрований тільки один кооператив, а все решта не узаконені і не зареєстровані</w:t>
            </w:r>
            <w:r w:rsidR="008915DB">
              <w:rPr>
                <w:rFonts w:ascii="Times New Roman" w:hAnsi="Times New Roman" w:cs="Times New Roman"/>
                <w:iCs/>
                <w:sz w:val="28"/>
                <w:szCs w:val="28"/>
              </w:rPr>
              <w:t>. Дачних масивів є 4 і вони функціонують, вони всі є неприбуткові, якщо не сплачують, наприклад, за світло, то їм його відключать.</w:t>
            </w:r>
          </w:p>
          <w:p w:rsidR="00D60EFB" w:rsidRDefault="008915DB" w:rsidP="001F121E">
            <w:pPr>
              <w:ind w:left="-108" w:right="13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Пасевич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М</w:t>
            </w:r>
            <w:r w:rsidRPr="008915D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56DCA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Ф.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повідомив, що там внесок мінімальний і відповідно немає коштів. Голови дачних кооперативів не роблять нічого щодо стягнення заборгованості</w:t>
            </w:r>
            <w:r w:rsidR="00D60EFB">
              <w:rPr>
                <w:rFonts w:ascii="Times New Roman" w:hAnsi="Times New Roman" w:cs="Times New Roman"/>
                <w:iCs/>
                <w:sz w:val="28"/>
                <w:szCs w:val="28"/>
              </w:rPr>
              <w:t>. Сплачують коштами тих, хто сплатив внесок, хтось не платить взагалі, але світло є і добре.</w:t>
            </w:r>
          </w:p>
          <w:p w:rsidR="00D60EFB" w:rsidRDefault="00D60EFB" w:rsidP="001F121E">
            <w:pPr>
              <w:ind w:left="-108" w:right="13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Б</w:t>
            </w:r>
            <w:r w:rsidRPr="00D60EF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56DCA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М.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: дачні кооперативи мають всі документи, а гаражні має тільки один кооператив «Машинобудівельний», решта власники гаражних приміщень не мають</w:t>
            </w:r>
            <w:r w:rsidR="001C18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документів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Відповідно з дачними </w:t>
            </w:r>
            <w:proofErr w:type="spellStart"/>
            <w:r w:rsidR="00456DCA">
              <w:rPr>
                <w:rFonts w:ascii="Times New Roman" w:hAnsi="Times New Roman" w:cs="Times New Roman"/>
                <w:iCs/>
                <w:sz w:val="28"/>
                <w:szCs w:val="28"/>
              </w:rPr>
              <w:t>порузумі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тися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проще, а що робити з гаражними там де немає зареєстрованого </w:t>
            </w:r>
            <w:r w:rsidR="008214F4">
              <w:rPr>
                <w:rFonts w:ascii="Times New Roman" w:hAnsi="Times New Roman" w:cs="Times New Roman"/>
                <w:iCs/>
                <w:sz w:val="28"/>
                <w:szCs w:val="28"/>
              </w:rPr>
              <w:t>кооперативу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і немає голови</w:t>
            </w:r>
          </w:p>
          <w:p w:rsidR="002D0CA8" w:rsidRDefault="00076D96" w:rsidP="001F121E">
            <w:pPr>
              <w:ind w:left="-108" w:right="13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2D0CA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Пасевич</w:t>
            </w:r>
            <w:proofErr w:type="spellEnd"/>
            <w:r w:rsidRPr="002D0CA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М.Ф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повідомив, що земельний відділ проведе аналіз земельних ділянок під не легалізованими  кооперативами і далі від цього </w:t>
            </w:r>
            <w:r w:rsidR="001C1805">
              <w:rPr>
                <w:rFonts w:ascii="Times New Roman" w:hAnsi="Times New Roman" w:cs="Times New Roman"/>
                <w:iCs/>
                <w:sz w:val="28"/>
                <w:szCs w:val="28"/>
              </w:rPr>
              <w:t>потрібно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відштовхуватись. Якщо є власники, тоді можна </w:t>
            </w:r>
            <w:r w:rsidR="008214F4">
              <w:rPr>
                <w:rFonts w:ascii="Times New Roman" w:hAnsi="Times New Roman" w:cs="Times New Roman"/>
                <w:iCs/>
                <w:sz w:val="28"/>
                <w:szCs w:val="28"/>
              </w:rPr>
              <w:t>предметно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говорити. Є частина гаражів, які перепродаються і не один раз</w:t>
            </w:r>
            <w:r w:rsidR="008214F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Додатков</w:t>
            </w:r>
            <w:r w:rsidR="008214F4">
              <w:rPr>
                <w:rFonts w:ascii="Times New Roman" w:hAnsi="Times New Roman" w:cs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муніципальною вартою </w:t>
            </w:r>
            <w:r w:rsidR="001C1805">
              <w:rPr>
                <w:rFonts w:ascii="Times New Roman" w:hAnsi="Times New Roman" w:cs="Times New Roman"/>
                <w:iCs/>
                <w:sz w:val="28"/>
                <w:szCs w:val="28"/>
              </w:rPr>
              <w:t>відбудуться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додаткові рейди по тих масивах, де здійснюються якісь функції щодо ремонту автомобілів і якщо щось там робиться, то відповідно продукуються відходи. Також надалі буде проведена робота </w:t>
            </w:r>
            <w:r w:rsidR="008214F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щодо фіксації порушників, які порушують правила благоустрою.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2D0CA8" w:rsidRDefault="002D0CA8" w:rsidP="001F121E">
            <w:pPr>
              <w:ind w:left="-108" w:right="13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Попков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О</w:t>
            </w:r>
            <w:r w:rsidRPr="002D0CA8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С. запропонував ставити відеоспостереження в місцях несанкціонованого викиду сміття</w:t>
            </w:r>
          </w:p>
          <w:p w:rsidR="008915DB" w:rsidRDefault="002D0CA8" w:rsidP="001F121E">
            <w:pPr>
              <w:ind w:left="-108" w:right="13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Пасевич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М</w:t>
            </w:r>
            <w:r w:rsidRPr="002D0CA8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Ф. повідомив, що зі свідомістю людей працюють постійно, але є такі мешканці, що їх фіксують, вони платять штраф, а через декілька днів роблять те саме. Було так, що на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адмінкомісії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людина за місяць була три рази.</w:t>
            </w:r>
            <w:r w:rsidR="00076D9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</w:t>
            </w:r>
            <w:r w:rsidR="00D60EF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</w:t>
            </w:r>
            <w:r w:rsidR="008915D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5704CF" w:rsidRDefault="002D0CA8" w:rsidP="001F121E">
            <w:pPr>
              <w:ind w:left="-108" w:right="13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2D0CA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Артинюк</w:t>
            </w:r>
            <w:proofErr w:type="spellEnd"/>
            <w:r w:rsidRPr="002D0CA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Р.О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доповнив, що не завжди технічна сторона дозволяє вирішити питання. Підвести електромережу, поставити камеру буде </w:t>
            </w:r>
            <w:r w:rsidR="00B60294">
              <w:rPr>
                <w:rFonts w:ascii="Times New Roman" w:hAnsi="Times New Roman" w:cs="Times New Roman"/>
                <w:iCs/>
                <w:sz w:val="28"/>
                <w:szCs w:val="28"/>
              </w:rPr>
              <w:t>більше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коштувати, ніж та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камера за місяць дасть результат</w:t>
            </w:r>
            <w:r w:rsidR="005704CF">
              <w:rPr>
                <w:rFonts w:ascii="Times New Roman" w:hAnsi="Times New Roman" w:cs="Times New Roman"/>
                <w:iCs/>
                <w:sz w:val="28"/>
                <w:szCs w:val="28"/>
              </w:rPr>
              <w:t>. Висловив бажання почути від членів комісії конкретну пропозицію щодо вирішення питання.</w:t>
            </w:r>
          </w:p>
          <w:p w:rsidR="00102027" w:rsidRDefault="005704CF" w:rsidP="001F121E">
            <w:pPr>
              <w:ind w:left="-108" w:right="13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Б</w:t>
            </w:r>
            <w:r w:rsidRPr="005704CF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56DCA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 зауважив, що пропозиція має надходити від працівників виконкому, як виконавців своїх функціональних обов’язків, оскільки їх для цього брали на роботу.</w:t>
            </w:r>
          </w:p>
          <w:p w:rsidR="005704CF" w:rsidRDefault="005704CF" w:rsidP="001F121E">
            <w:pPr>
              <w:ind w:left="-108" w:right="13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Жук Н</w:t>
            </w:r>
            <w:r w:rsidRPr="005704CF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А. поцікавилася питанням щодо цього питання як проводиться робота в інших містах;</w:t>
            </w:r>
          </w:p>
          <w:p w:rsidR="005704CF" w:rsidRDefault="005704CF" w:rsidP="001F121E">
            <w:pPr>
              <w:ind w:left="-108" w:right="13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Артинюк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Р</w:t>
            </w:r>
            <w:r w:rsidRPr="005704CF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О.  відповів, що цікавився як така робота проводиться в Володимирі</w:t>
            </w:r>
            <w:r w:rsidR="00456DCA">
              <w:rPr>
                <w:rFonts w:ascii="Times New Roman" w:hAnsi="Times New Roman" w:cs="Times New Roman"/>
                <w:iCs/>
                <w:sz w:val="28"/>
                <w:szCs w:val="28"/>
              </w:rPr>
              <w:t>. Т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ам велике значення має </w:t>
            </w:r>
            <w:r w:rsidR="001C18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те, що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значно менший податок, люди його сплачують, відповідно є кошти для ведення господарства в гаражному кооперативі</w:t>
            </w:r>
          </w:p>
          <w:p w:rsidR="00253EA1" w:rsidRDefault="00253EA1" w:rsidP="001F121E">
            <w:pPr>
              <w:ind w:left="-108" w:right="13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53EA1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Жук Н.А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 висловила свою думку щодо проведення моніторингу гаражів і земельних ділянок під ними.</w:t>
            </w:r>
          </w:p>
          <w:p w:rsidR="00FA163E" w:rsidRDefault="000B7E99" w:rsidP="001F121E">
            <w:pPr>
              <w:ind w:left="-108" w:right="13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Поп</w:t>
            </w:r>
            <w:r w:rsidR="00253EA1" w:rsidRPr="00253EA1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ков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О.С. </w:t>
            </w:r>
            <w:r w:rsidR="00253EA1" w:rsidRPr="00253EA1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  <w:r w:rsidR="00253EA1">
              <w:rPr>
                <w:rFonts w:ascii="Times New Roman" w:hAnsi="Times New Roman" w:cs="Times New Roman"/>
                <w:iCs/>
                <w:sz w:val="28"/>
                <w:szCs w:val="28"/>
              </w:rPr>
              <w:t>висловився, що, по-перше, треба мати перелік сміттєзвалищ, кожному окремо сміттєзвалищу  дати можливі технічні засоби його контролю; по-друге, з кооперативами: розібратися чому один легалізований, а чому не легалізовані інші</w:t>
            </w:r>
            <w:r w:rsidR="001C1805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="00253EA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1C1805">
              <w:rPr>
                <w:rFonts w:ascii="Times New Roman" w:hAnsi="Times New Roman" w:cs="Times New Roman"/>
                <w:iCs/>
                <w:sz w:val="28"/>
                <w:szCs w:val="28"/>
              </w:rPr>
              <w:t>З</w:t>
            </w:r>
            <w:r w:rsidR="00253EA1">
              <w:rPr>
                <w:rFonts w:ascii="Times New Roman" w:hAnsi="Times New Roman" w:cs="Times New Roman"/>
                <w:iCs/>
                <w:sz w:val="28"/>
                <w:szCs w:val="28"/>
              </w:rPr>
              <w:t>емля під ними виділена комунальна</w:t>
            </w:r>
            <w:r w:rsidR="001C1805">
              <w:rPr>
                <w:rFonts w:ascii="Times New Roman" w:hAnsi="Times New Roman" w:cs="Times New Roman"/>
                <w:iCs/>
                <w:sz w:val="28"/>
                <w:szCs w:val="28"/>
              </w:rPr>
              <w:t>. Т</w:t>
            </w:r>
            <w:r w:rsidR="00253EA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ретє: якщо легалізований кооператив, то від міської ради надати якість </w:t>
            </w:r>
            <w:r w:rsidR="00E8045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преференції, наприклад, безкоштовні </w:t>
            </w:r>
            <w:r w:rsidR="00253EA1">
              <w:rPr>
                <w:rFonts w:ascii="Times New Roman" w:hAnsi="Times New Roman" w:cs="Times New Roman"/>
                <w:iCs/>
                <w:sz w:val="28"/>
                <w:szCs w:val="28"/>
              </w:rPr>
              <w:t>сміттє</w:t>
            </w:r>
            <w:r w:rsidR="00E8045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ві контейнери, </w:t>
            </w:r>
            <w:r w:rsidR="00253EA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вигідні умови або пільги </w:t>
            </w:r>
            <w:r w:rsidR="00E80452">
              <w:rPr>
                <w:rFonts w:ascii="Times New Roman" w:hAnsi="Times New Roman" w:cs="Times New Roman"/>
                <w:iCs/>
                <w:sz w:val="28"/>
                <w:szCs w:val="28"/>
              </w:rPr>
              <w:t>на</w:t>
            </w:r>
            <w:r w:rsidR="00253EA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ін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ші</w:t>
            </w:r>
            <w:r w:rsidR="00253EA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потреби; якщо не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</w:t>
            </w:r>
            <w:r w:rsidR="00253EA1">
              <w:rPr>
                <w:rFonts w:ascii="Times New Roman" w:hAnsi="Times New Roman" w:cs="Times New Roman"/>
                <w:iCs/>
                <w:sz w:val="28"/>
                <w:szCs w:val="28"/>
              </w:rPr>
              <w:t>пл</w:t>
            </w:r>
            <w:r w:rsidR="00E80452">
              <w:rPr>
                <w:rFonts w:ascii="Times New Roman" w:hAnsi="Times New Roman" w:cs="Times New Roman"/>
                <w:iCs/>
                <w:sz w:val="28"/>
                <w:szCs w:val="28"/>
              </w:rPr>
              <w:t>ачуються</w:t>
            </w:r>
            <w:r w:rsidR="00253EA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внески, наприклад, пів року, то позбав</w:t>
            </w:r>
            <w:r w:rsidR="00E8045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ити </w:t>
            </w:r>
            <w:r w:rsidR="00253EA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права на гараж, заходить хтось інший. Зрозуміло, що це будуть незадоволені, але по-іншому не буде. </w:t>
            </w:r>
            <w:r w:rsidR="00E80452">
              <w:rPr>
                <w:rFonts w:ascii="Times New Roman" w:hAnsi="Times New Roman" w:cs="Times New Roman"/>
                <w:iCs/>
                <w:sz w:val="28"/>
                <w:szCs w:val="28"/>
              </w:rPr>
              <w:t>Ю</w:t>
            </w:r>
            <w:r w:rsidR="00253EA1">
              <w:rPr>
                <w:rFonts w:ascii="Times New Roman" w:hAnsi="Times New Roman" w:cs="Times New Roman"/>
                <w:iCs/>
                <w:sz w:val="28"/>
                <w:szCs w:val="28"/>
              </w:rPr>
              <w:t>ридично треба оформити своє право знаходитись в цьому місті</w:t>
            </w:r>
            <w:r w:rsidR="00FA163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</w:t>
            </w:r>
          </w:p>
          <w:p w:rsidR="0089374C" w:rsidRDefault="00FA163E" w:rsidP="001F121E">
            <w:pPr>
              <w:ind w:left="-108" w:right="13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Артинюк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Р.О. </w:t>
            </w:r>
            <w:r w:rsidRPr="00FA163E">
              <w:rPr>
                <w:rFonts w:ascii="Times New Roman" w:hAnsi="Times New Roman" w:cs="Times New Roman"/>
                <w:iCs/>
                <w:sz w:val="28"/>
                <w:szCs w:val="28"/>
              </w:rPr>
              <w:t>зауважив, що створення кооперативу – це не обов’язок, а це право людей на створення цього кооперативу</w:t>
            </w:r>
            <w:r w:rsidR="000B7E99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p w:rsidR="00131204" w:rsidRDefault="00287256" w:rsidP="00131204">
            <w:pPr>
              <w:ind w:left="-108" w:right="13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28725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Бадзюнь</w:t>
            </w:r>
            <w:proofErr w:type="spellEnd"/>
            <w:r w:rsidRPr="0028725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Б.М.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13120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звернувся до </w:t>
            </w:r>
            <w:proofErr w:type="spellStart"/>
            <w:r w:rsidR="00131204">
              <w:rPr>
                <w:rFonts w:ascii="Times New Roman" w:hAnsi="Times New Roman" w:cs="Times New Roman"/>
                <w:iCs/>
                <w:sz w:val="28"/>
                <w:szCs w:val="28"/>
              </w:rPr>
              <w:t>Пасевича</w:t>
            </w:r>
            <w:proofErr w:type="spellEnd"/>
            <w:r w:rsidR="0013120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М.Ф.,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щоб на наступну комісію </w:t>
            </w:r>
            <w:r w:rsidR="0013120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запропонували рішення </w:t>
            </w:r>
            <w:r w:rsidR="00604DA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щодо </w:t>
            </w:r>
            <w:r w:rsidR="000B7E9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вирішення </w:t>
            </w:r>
            <w:r w:rsidR="00131204">
              <w:rPr>
                <w:rFonts w:ascii="Times New Roman" w:hAnsi="Times New Roman" w:cs="Times New Roman"/>
                <w:iCs/>
                <w:sz w:val="28"/>
                <w:szCs w:val="28"/>
              </w:rPr>
              <w:t>даного питання</w:t>
            </w:r>
            <w:r w:rsidR="000B7E99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p w:rsidR="001F121E" w:rsidRPr="00AE63B2" w:rsidRDefault="00131204" w:rsidP="00604DA4">
            <w:pPr>
              <w:ind w:left="-108" w:right="13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Пасевич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М.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Ф.</w:t>
            </w:r>
            <w:r w:rsidR="00FA418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пояснив с</w:t>
            </w:r>
            <w:r w:rsidR="00FA4183">
              <w:rPr>
                <w:rFonts w:ascii="Times New Roman" w:hAnsi="Times New Roman" w:cs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оє бачення щодо  </w:t>
            </w:r>
            <w:r w:rsidR="00604DA4">
              <w:rPr>
                <w:rFonts w:ascii="Times New Roman" w:hAnsi="Times New Roman" w:cs="Times New Roman"/>
                <w:iCs/>
                <w:sz w:val="28"/>
                <w:szCs w:val="28"/>
              </w:rPr>
              <w:t>цього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питання: земельний відділ проаналізує дану територію, дані земельні ділянки, ЦНАП проаналізує реєстр, а саме: чи хтось зареєстрований, офіційно має у власності ці гараж</w:t>
            </w:r>
            <w:r w:rsidR="00604DA4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Коли буде </w:t>
            </w:r>
            <w:r w:rsidR="00FA4183">
              <w:rPr>
                <w:rFonts w:ascii="Times New Roman" w:hAnsi="Times New Roman" w:cs="Times New Roman"/>
                <w:iCs/>
                <w:sz w:val="28"/>
                <w:szCs w:val="28"/>
              </w:rPr>
              <w:t>інформаційна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база, тоді далі можна буде приймати рішення. Ми працюємо в правовому полі </w:t>
            </w:r>
            <w:r w:rsidR="0028725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5D3D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</w:tc>
      </w:tr>
      <w:tr w:rsidR="00A02D50" w:rsidRPr="00446FFD" w:rsidTr="00C21B5F">
        <w:tc>
          <w:tcPr>
            <w:tcW w:w="2552" w:type="dxa"/>
            <w:gridSpan w:val="2"/>
          </w:tcPr>
          <w:p w:rsidR="00A02D50" w:rsidRPr="00446FFD" w:rsidRDefault="00A02D50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ПРОПОЗИЦІЯ:</w:t>
            </w:r>
          </w:p>
          <w:p w:rsidR="00A02D50" w:rsidRPr="00446FFD" w:rsidRDefault="00A02D50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FA4183" w:rsidRDefault="00A02D50" w:rsidP="007E376C">
            <w:pPr>
              <w:ind w:left="-108" w:right="13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ий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</w:t>
            </w:r>
            <w:r w:rsidR="00FA4183">
              <w:rPr>
                <w:rFonts w:ascii="Times New Roman" w:hAnsi="Times New Roman" w:cs="Times New Roman"/>
                <w:iCs/>
                <w:sz w:val="28"/>
                <w:szCs w:val="28"/>
              </w:rPr>
              <w:t>1) інформацію взяти до відома;</w:t>
            </w:r>
          </w:p>
          <w:p w:rsidR="00FA4183" w:rsidRDefault="00FA4183" w:rsidP="00FA4183">
            <w:pPr>
              <w:ind w:left="-108" w:right="13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2) відділу </w:t>
            </w:r>
            <w:r w:rsidRPr="00FA4183">
              <w:rPr>
                <w:rFonts w:ascii="Times New Roman" w:hAnsi="Times New Roman" w:cs="Times New Roman"/>
                <w:iCs/>
                <w:sz w:val="28"/>
                <w:szCs w:val="28"/>
              </w:rPr>
              <w:t>земельни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х</w:t>
            </w:r>
            <w:r w:rsidRPr="00FA418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від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носин (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С.І.):</w:t>
            </w:r>
            <w:r w:rsidRPr="00FA418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проаналізу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вати</w:t>
            </w:r>
            <w:r w:rsidRPr="00FA418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дану територію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місць, де знаходяться гаражі з </w:t>
            </w:r>
            <w:r w:rsidRPr="00FA4183">
              <w:rPr>
                <w:rFonts w:ascii="Times New Roman" w:hAnsi="Times New Roman" w:cs="Times New Roman"/>
                <w:iCs/>
                <w:sz w:val="28"/>
                <w:szCs w:val="28"/>
              </w:rPr>
              <w:t>земельн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ими </w:t>
            </w:r>
            <w:r w:rsidRPr="00FA418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ділянк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ами;</w:t>
            </w:r>
          </w:p>
          <w:p w:rsidR="00A02D50" w:rsidRPr="00446FFD" w:rsidRDefault="00FA4183" w:rsidP="00FA4183">
            <w:pPr>
              <w:ind w:left="-108" w:right="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3)</w:t>
            </w:r>
            <w:r w:rsidRPr="00FA418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ЦНАП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Медведь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О.</w:t>
            </w:r>
            <w:r w:rsidR="008267D5">
              <w:rPr>
                <w:rFonts w:ascii="Times New Roman" w:hAnsi="Times New Roman" w:cs="Times New Roman"/>
                <w:iCs/>
                <w:sz w:val="28"/>
                <w:szCs w:val="28"/>
              </w:rPr>
              <w:t>С.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): </w:t>
            </w:r>
            <w:r w:rsidRPr="00FA4183">
              <w:rPr>
                <w:rFonts w:ascii="Times New Roman" w:hAnsi="Times New Roman" w:cs="Times New Roman"/>
                <w:iCs/>
                <w:sz w:val="28"/>
                <w:szCs w:val="28"/>
              </w:rPr>
              <w:t>проаналізу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вати</w:t>
            </w:r>
            <w:r w:rsidRPr="00FA418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реєстр, а саме: чи хтось зареєстрований, офіційно має у власності ці гаражі</w:t>
            </w:r>
          </w:p>
        </w:tc>
      </w:tr>
      <w:tr w:rsidR="00A16ADA" w:rsidRPr="00446FFD" w:rsidTr="00C21B5F">
        <w:tc>
          <w:tcPr>
            <w:tcW w:w="2552" w:type="dxa"/>
            <w:gridSpan w:val="2"/>
          </w:tcPr>
          <w:p w:rsidR="00A16ADA" w:rsidRPr="00446FFD" w:rsidRDefault="00A16ADA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68" w:type="dxa"/>
          </w:tcPr>
          <w:p w:rsidR="00A16ADA" w:rsidRDefault="00A16ADA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560" w:type="dxa"/>
          </w:tcPr>
          <w:p w:rsidR="00A16ADA" w:rsidRPr="0020469C" w:rsidRDefault="00A16ADA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відсутня</w:t>
            </w:r>
          </w:p>
        </w:tc>
        <w:tc>
          <w:tcPr>
            <w:tcW w:w="2268" w:type="dxa"/>
          </w:tcPr>
          <w:p w:rsidR="00A16ADA" w:rsidRDefault="00A16ADA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842" w:type="dxa"/>
          </w:tcPr>
          <w:p w:rsidR="00A16ADA" w:rsidRDefault="00A16ADA" w:rsidP="007E376C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A16ADA" w:rsidRPr="00446FFD" w:rsidTr="00C21B5F">
        <w:tc>
          <w:tcPr>
            <w:tcW w:w="2552" w:type="dxa"/>
            <w:gridSpan w:val="2"/>
          </w:tcPr>
          <w:p w:rsidR="00A16ADA" w:rsidRPr="00446FFD" w:rsidRDefault="00A16ADA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16ADA" w:rsidRPr="00446FFD" w:rsidRDefault="00A16ADA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560" w:type="dxa"/>
          </w:tcPr>
          <w:p w:rsidR="00A16ADA" w:rsidRPr="005E6776" w:rsidRDefault="00A16ADA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</w:t>
            </w:r>
          </w:p>
        </w:tc>
        <w:tc>
          <w:tcPr>
            <w:tcW w:w="2268" w:type="dxa"/>
          </w:tcPr>
          <w:p w:rsidR="00A16ADA" w:rsidRPr="00446FFD" w:rsidRDefault="00A16ADA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842" w:type="dxa"/>
          </w:tcPr>
          <w:p w:rsidR="00A16ADA" w:rsidRPr="00446FFD" w:rsidRDefault="00A16ADA" w:rsidP="007E376C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306AE">
              <w:rPr>
                <w:rFonts w:ascii="Times New Roman" w:hAnsi="Times New Roman" w:cs="Times New Roman"/>
                <w:sz w:val="28"/>
                <w:szCs w:val="28"/>
              </w:rPr>
              <w:t>відсутня</w:t>
            </w:r>
          </w:p>
        </w:tc>
      </w:tr>
      <w:tr w:rsidR="00A16ADA" w:rsidRPr="00446FFD" w:rsidTr="00C21B5F">
        <w:tc>
          <w:tcPr>
            <w:tcW w:w="2552" w:type="dxa"/>
            <w:gridSpan w:val="2"/>
          </w:tcPr>
          <w:p w:rsidR="00A16ADA" w:rsidRPr="00446FFD" w:rsidRDefault="00A16ADA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16ADA" w:rsidRPr="00446FFD" w:rsidRDefault="00A16ADA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1560" w:type="dxa"/>
          </w:tcPr>
          <w:p w:rsidR="00A16ADA" w:rsidRPr="005E6776" w:rsidRDefault="00A16ADA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</w:t>
            </w:r>
          </w:p>
        </w:tc>
        <w:tc>
          <w:tcPr>
            <w:tcW w:w="2268" w:type="dxa"/>
          </w:tcPr>
          <w:p w:rsidR="00A16ADA" w:rsidRPr="00446FFD" w:rsidRDefault="00A16ADA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842" w:type="dxa"/>
          </w:tcPr>
          <w:p w:rsidR="00A16ADA" w:rsidRPr="00446FFD" w:rsidRDefault="00A16ADA" w:rsidP="007E376C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A16ADA" w:rsidRPr="00446FFD" w:rsidTr="00C21B5F">
        <w:tc>
          <w:tcPr>
            <w:tcW w:w="2552" w:type="dxa"/>
            <w:gridSpan w:val="2"/>
          </w:tcPr>
          <w:p w:rsidR="00A16ADA" w:rsidRPr="00446FFD" w:rsidRDefault="00A16ADA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16ADA" w:rsidRPr="00446FFD" w:rsidRDefault="00A16ADA" w:rsidP="007E376C">
            <w:pPr>
              <w:tabs>
                <w:tab w:val="left" w:pos="540"/>
              </w:tabs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Драган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Є.М.</w:t>
            </w:r>
          </w:p>
        </w:tc>
        <w:tc>
          <w:tcPr>
            <w:tcW w:w="1560" w:type="dxa"/>
          </w:tcPr>
          <w:p w:rsidR="00A16ADA" w:rsidRPr="0020469C" w:rsidRDefault="00A16ADA" w:rsidP="007E376C">
            <w:pPr>
              <w:tabs>
                <w:tab w:val="left" w:pos="540"/>
              </w:tabs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06AE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2268" w:type="dxa"/>
          </w:tcPr>
          <w:p w:rsidR="00A16ADA" w:rsidRPr="00446FFD" w:rsidRDefault="00A16ADA" w:rsidP="007E376C">
            <w:pPr>
              <w:tabs>
                <w:tab w:val="left" w:pos="540"/>
              </w:tabs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 w:rsidRPr="005E6776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842" w:type="dxa"/>
          </w:tcPr>
          <w:p w:rsidR="00A16ADA" w:rsidRPr="00446FFD" w:rsidRDefault="00A16ADA" w:rsidP="007E376C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A16ADA" w:rsidRPr="00446FFD" w:rsidTr="00C21B5F">
        <w:tc>
          <w:tcPr>
            <w:tcW w:w="2552" w:type="dxa"/>
            <w:gridSpan w:val="2"/>
          </w:tcPr>
          <w:p w:rsidR="00A16ADA" w:rsidRPr="00446FFD" w:rsidRDefault="00A16ADA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A16ADA" w:rsidRPr="000A6804" w:rsidRDefault="00A16ADA" w:rsidP="007E376C">
            <w:pPr>
              <w:ind w:left="-108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A680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0A680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-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  <w:tr w:rsidR="00A16ADA" w:rsidRPr="00446FFD" w:rsidTr="00C21B5F">
        <w:tc>
          <w:tcPr>
            <w:tcW w:w="2552" w:type="dxa"/>
            <w:gridSpan w:val="2"/>
          </w:tcPr>
          <w:p w:rsidR="00A16ADA" w:rsidRPr="00446FFD" w:rsidRDefault="00A16ADA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4"/>
          </w:tcPr>
          <w:p w:rsidR="00A16ADA" w:rsidRPr="00446FFD" w:rsidRDefault="00A16ADA" w:rsidP="007E37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A02D50" w:rsidRPr="00446FFD" w:rsidTr="00C21B5F">
        <w:tc>
          <w:tcPr>
            <w:tcW w:w="2552" w:type="dxa"/>
            <w:gridSpan w:val="2"/>
          </w:tcPr>
          <w:p w:rsidR="00A02D50" w:rsidRPr="00446FFD" w:rsidRDefault="00A02D50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A02D50" w:rsidRPr="00446FFD" w:rsidRDefault="00A02D50" w:rsidP="007E37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A02D50" w:rsidRPr="00446FFD" w:rsidTr="00C21B5F">
        <w:tc>
          <w:tcPr>
            <w:tcW w:w="2540" w:type="dxa"/>
          </w:tcPr>
          <w:p w:rsidR="00A02D50" w:rsidRPr="00446FFD" w:rsidRDefault="00A02D50" w:rsidP="00A02D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1</w:t>
            </w:r>
            <w:r w:rsidR="009C725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A02D50" w:rsidRPr="00446FFD" w:rsidRDefault="00A02D50" w:rsidP="00A02D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50" w:type="dxa"/>
            <w:gridSpan w:val="5"/>
          </w:tcPr>
          <w:p w:rsidR="00A02D50" w:rsidRPr="00506DF3" w:rsidRDefault="000448BE" w:rsidP="00C21B5F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48B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Про результат відвідування депутатами-членами постійної комісії </w:t>
            </w:r>
            <w:r w:rsidR="00C21B5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з</w:t>
            </w:r>
            <w:r w:rsidR="00C21B5F" w:rsidRPr="00C21B5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питань промисловості, підприємництва, інвестицій, міжнародного співробітництва, житлово-комунального господарства, благоустрою та екології </w:t>
            </w:r>
            <w:r w:rsidRPr="000448B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lastRenderedPageBreak/>
              <w:t>комунального підприємства «</w:t>
            </w:r>
            <w:proofErr w:type="spellStart"/>
            <w:r w:rsidRPr="000448B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Нововолинськводоканал</w:t>
            </w:r>
            <w:proofErr w:type="spellEnd"/>
            <w:r w:rsidRPr="000448B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щодо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обґрунтовання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тарифу </w:t>
            </w:r>
          </w:p>
        </w:tc>
      </w:tr>
      <w:tr w:rsidR="00A02D50" w:rsidRPr="00446FFD" w:rsidTr="00C21B5F">
        <w:tc>
          <w:tcPr>
            <w:tcW w:w="2540" w:type="dxa"/>
          </w:tcPr>
          <w:p w:rsidR="00A02D50" w:rsidRPr="00446FFD" w:rsidRDefault="00A02D50" w:rsidP="00A02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ДОПОВІДАЧ:</w:t>
            </w:r>
          </w:p>
        </w:tc>
        <w:tc>
          <w:tcPr>
            <w:tcW w:w="7950" w:type="dxa"/>
            <w:gridSpan w:val="5"/>
          </w:tcPr>
          <w:p w:rsidR="00A02D50" w:rsidRPr="00446FFD" w:rsidRDefault="000448BE" w:rsidP="000448BE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Шевчик П.І. – начальник комунального підприємства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Нововолинськводоканал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7722B" w:rsidRPr="00AE63B2" w:rsidTr="00C21B5F">
        <w:tc>
          <w:tcPr>
            <w:tcW w:w="10490" w:type="dxa"/>
            <w:gridSpan w:val="6"/>
          </w:tcPr>
          <w:p w:rsidR="00DF54BD" w:rsidRDefault="00604DA4" w:rsidP="000448BE">
            <w:pPr>
              <w:ind w:left="-108" w:right="13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ОБГОВОРЕННЯ:     </w:t>
            </w:r>
            <w:proofErr w:type="spellStart"/>
            <w:r w:rsidR="000448BE" w:rsidRPr="004061E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Бадзюня</w:t>
            </w:r>
            <w:proofErr w:type="spellEnd"/>
            <w:r w:rsidR="000448BE" w:rsidRPr="004061E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Б.М.</w:t>
            </w:r>
            <w:r w:rsidR="000448B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цікавило питання щодо повідомлення</w:t>
            </w:r>
            <w:r w:rsidR="00DF54B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DF54BD" w:rsidRDefault="00DF54BD" w:rsidP="000448BE">
            <w:pPr>
              <w:ind w:left="-108" w:right="13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                               підприємства «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Нововолинськводоканал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» до</w:t>
            </w:r>
            <w:r w:rsidR="000448B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виконавчого комітету </w:t>
            </w:r>
            <w:r w:rsidR="00B2280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про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підняття тарифу для населення за споживання води і коли само було надано лист-повідомлення</w:t>
            </w:r>
          </w:p>
          <w:p w:rsidR="00D42DA8" w:rsidRDefault="00DF54BD" w:rsidP="00DF54BD">
            <w:pPr>
              <w:ind w:left="-108" w:right="13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061E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Шевчик П.І.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відповів, що лист щодо коригування тарифів був поданий у виконавчий комітет 20 листопада 2024 року. Додав, що зростання тарифу впливає на мешканців, тобто вони починають економити, але з другої сторони: підприємству потрібні кошти на підтримання діяльності підприємства і обслуговування кредиту. Станом на 20 листопада тариф є економічно не обґрунтований, має бути збільшення на 8,48 грн.  і тариф має складати 71, 44 грн.  </w:t>
            </w:r>
          </w:p>
          <w:p w:rsidR="00DF54BD" w:rsidRDefault="00DF54BD" w:rsidP="00DF54BD">
            <w:pPr>
              <w:ind w:left="-108" w:right="13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061E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Бадзюнь</w:t>
            </w:r>
            <w:proofErr w:type="spellEnd"/>
            <w:r w:rsidRPr="004061E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Б.М.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поцікавився питанням  щодо аналізу тарифів в інших громадах</w:t>
            </w:r>
          </w:p>
          <w:p w:rsidR="00DF54BD" w:rsidRDefault="00DF54BD" w:rsidP="00052D24">
            <w:pPr>
              <w:ind w:left="-108" w:right="13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061E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Шевчик П.І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повідомив що має таку інформацію: м. Ковелю погодили тариф </w:t>
            </w:r>
            <w:r w:rsidR="00052D2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на 2025 рік 68,34 грн.; м. Володимир подали на коригування тариф 75,68 грн., але не знає чи його погодили; в м. Червонограді – 50,75 грн.; В </w:t>
            </w:r>
            <w:proofErr w:type="spellStart"/>
            <w:r w:rsidR="00052D24">
              <w:rPr>
                <w:rFonts w:ascii="Times New Roman" w:hAnsi="Times New Roman" w:cs="Times New Roman"/>
                <w:iCs/>
                <w:sz w:val="28"/>
                <w:szCs w:val="28"/>
              </w:rPr>
              <w:t>смт</w:t>
            </w:r>
            <w:proofErr w:type="spellEnd"/>
            <w:r w:rsidR="00052D2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052D24">
              <w:rPr>
                <w:rFonts w:ascii="Times New Roman" w:hAnsi="Times New Roman" w:cs="Times New Roman"/>
                <w:iCs/>
                <w:sz w:val="28"/>
                <w:szCs w:val="28"/>
              </w:rPr>
              <w:t>Іваничах</w:t>
            </w:r>
            <w:proofErr w:type="spellEnd"/>
            <w:r w:rsidR="00052D2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поки ще діючий тариф  54,49 грн.  </w:t>
            </w:r>
          </w:p>
          <w:p w:rsidR="004061E8" w:rsidRDefault="00052D24" w:rsidP="000C6DE9">
            <w:pPr>
              <w:ind w:left="-108" w:right="13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061E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Попков</w:t>
            </w:r>
            <w:proofErr w:type="spellEnd"/>
            <w:r w:rsidRPr="004061E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О.С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попросив слово для виступу: зрозуміло, що тариф на </w:t>
            </w:r>
            <w:r w:rsidR="00B2280D">
              <w:rPr>
                <w:rFonts w:ascii="Times New Roman" w:hAnsi="Times New Roman" w:cs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оду в кожній організації в містах різний – це особливості і специфіка кожної громади, наприклад, висотність домів, розгалуженість водопостачання</w:t>
            </w:r>
            <w:r w:rsidR="00B2280D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B2280D">
              <w:rPr>
                <w:rFonts w:ascii="Times New Roman" w:hAnsi="Times New Roman" w:cs="Times New Roman"/>
                <w:iCs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випадку міста Нововолинська – це валютний кредит і тому порівнювати сьогодні громади  є недоцільним і не актуальним. Ще має значення спроможність міської ради. Наприклад, в м. Володимирі тариф не піднімається вже тривалий період, але місто має можливість надавати компенсацію на різницю з міського бюджету, </w:t>
            </w:r>
            <w:r w:rsidR="00C21B5F">
              <w:rPr>
                <w:rFonts w:ascii="Times New Roman" w:hAnsi="Times New Roman" w:cs="Times New Roman"/>
                <w:iCs/>
                <w:sz w:val="28"/>
                <w:szCs w:val="28"/>
              </w:rPr>
              <w:t>там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 бюджеті є надлишок коштів і вони мо</w:t>
            </w:r>
            <w:r w:rsidR="000C6DE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гли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со</w:t>
            </w:r>
            <w:r w:rsidR="000C6DE9">
              <w:rPr>
                <w:rFonts w:ascii="Times New Roman" w:hAnsi="Times New Roman" w:cs="Times New Roman"/>
                <w:iCs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і це позволити</w:t>
            </w:r>
            <w:r w:rsidR="000C6DE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 Депутат звернувся до заступника міського голови, який курирує питання житлово-комунального господарства: Водоканал піднімав питання коригування тарифів ще в серпні місяці, на той час тариф складав 68,94 грн.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0C6DE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Починаючи з 2021 року з політичних мотивів , загальнодержавних обставин таких, наприклад, як </w:t>
            </w:r>
            <w:r w:rsidR="00B2280D">
              <w:rPr>
                <w:rFonts w:ascii="Times New Roman" w:hAnsi="Times New Roman" w:cs="Times New Roman"/>
                <w:iCs/>
                <w:sz w:val="28"/>
                <w:szCs w:val="28"/>
              </w:rPr>
              <w:t>«короно вірус»</w:t>
            </w:r>
            <w:r w:rsidR="000C6DE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місто не піднімало тарифи і  28 грудня минулого року тариф був значно піднятий до 62-63 грн. Тоді це наробило багато галасу і ми прийняли </w:t>
            </w:r>
            <w:r w:rsidR="00C21B5F">
              <w:rPr>
                <w:rFonts w:ascii="Times New Roman" w:hAnsi="Times New Roman" w:cs="Times New Roman"/>
                <w:iCs/>
                <w:sz w:val="28"/>
                <w:szCs w:val="28"/>
              </w:rPr>
              <w:t>рішення щодо значного підняття тарифу на водопостачання.</w:t>
            </w:r>
            <w:r w:rsidR="000C6DE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Є 69та Постанова Кабміну, яка передбачає</w:t>
            </w:r>
            <w:r w:rsidR="00B2280D">
              <w:rPr>
                <w:rFonts w:ascii="Times New Roman" w:hAnsi="Times New Roman" w:cs="Times New Roman"/>
                <w:iCs/>
                <w:sz w:val="28"/>
                <w:szCs w:val="28"/>
              </w:rPr>
              <w:t>, що</w:t>
            </w:r>
            <w:r w:rsidR="000C6DE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тариф має бути економічно обґрунтований. Складові тарифу як електроенергія, курс дол</w:t>
            </w:r>
            <w:r w:rsidR="00C21B5F"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  <w:r w:rsidR="000C6DE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ра  зростають, відповідно зростає тариф.  </w:t>
            </w:r>
            <w:r w:rsidR="00C21B5F">
              <w:rPr>
                <w:rFonts w:ascii="Times New Roman" w:hAnsi="Times New Roman" w:cs="Times New Roman"/>
                <w:iCs/>
                <w:sz w:val="28"/>
                <w:szCs w:val="28"/>
              </w:rPr>
              <w:t>П</w:t>
            </w:r>
            <w:r w:rsidR="000C6DE9">
              <w:rPr>
                <w:rFonts w:ascii="Times New Roman" w:hAnsi="Times New Roman" w:cs="Times New Roman"/>
                <w:iCs/>
                <w:sz w:val="28"/>
                <w:szCs w:val="28"/>
              </w:rPr>
              <w:t>ідприємство   надає економічно обґрунтований розрахунок нового тарифу</w:t>
            </w:r>
            <w:r w:rsidR="004061E8">
              <w:rPr>
                <w:rFonts w:ascii="Times New Roman" w:hAnsi="Times New Roman" w:cs="Times New Roman"/>
                <w:iCs/>
                <w:sz w:val="28"/>
                <w:szCs w:val="28"/>
              </w:rPr>
              <w:t>, а виконком не виносить це питання на розгляд</w:t>
            </w:r>
          </w:p>
          <w:p w:rsidR="004061E8" w:rsidRDefault="004061E8" w:rsidP="004061E8">
            <w:pPr>
              <w:ind w:left="-108" w:right="13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061E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Пасевич</w:t>
            </w:r>
            <w:proofErr w:type="spellEnd"/>
            <w:r w:rsidRPr="004061E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М.Ф.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відповів</w:t>
            </w:r>
            <w:r w:rsidR="00B2280D">
              <w:rPr>
                <w:rFonts w:ascii="Times New Roman" w:hAnsi="Times New Roman" w:cs="Times New Roman"/>
                <w:iCs/>
                <w:sz w:val="28"/>
                <w:szCs w:val="28"/>
              </w:rPr>
              <w:t>, що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 серпні проведена робота щодо підготовки питання на виконком</w:t>
            </w:r>
            <w:r w:rsidR="00B2280D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B2280D">
              <w:rPr>
                <w:rFonts w:ascii="Times New Roman" w:hAnsi="Times New Roman" w:cs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ін</w:t>
            </w:r>
            <w:r w:rsidR="00B2280D">
              <w:rPr>
                <w:rFonts w:ascii="Times New Roman" w:hAnsi="Times New Roman" w:cs="Times New Roman"/>
                <w:i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як заступник міського голови</w:t>
            </w:r>
            <w:r w:rsidR="00C21B5F">
              <w:rPr>
                <w:rFonts w:ascii="Times New Roman" w:hAnsi="Times New Roman" w:cs="Times New Roman"/>
                <w:i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не </w:t>
            </w:r>
            <w:r w:rsidR="00B2280D">
              <w:rPr>
                <w:rFonts w:ascii="Times New Roman" w:hAnsi="Times New Roman" w:cs="Times New Roman"/>
                <w:iCs/>
                <w:sz w:val="28"/>
                <w:szCs w:val="28"/>
              </w:rPr>
              <w:t>скликає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засідання виконавчого комітету і не формує порядок денний. Міському голові все це було донесено,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 підготовлений, тому це питання ні до нього, </w:t>
            </w:r>
            <w:r w:rsidR="00B2280D"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до міського голови. Вся робота, яка в його повноваженнях, як заступника міського голови разом з керівником підприємства</w:t>
            </w:r>
            <w:r w:rsidR="00C21B5F">
              <w:rPr>
                <w:rFonts w:ascii="Times New Roman" w:hAnsi="Times New Roman" w:cs="Times New Roman"/>
                <w:i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проведена і подано на пропозицію включення в порядок денний на черговий або позачерговий виконком. При зустрічі з міським головою, </w:t>
            </w:r>
            <w:r w:rsidR="00EF23C1">
              <w:rPr>
                <w:rFonts w:ascii="Times New Roman" w:hAnsi="Times New Roman" w:cs="Times New Roman"/>
                <w:iCs/>
                <w:sz w:val="28"/>
                <w:szCs w:val="28"/>
              </w:rPr>
              <w:t>депутати можуть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це питання задати міському голові. </w:t>
            </w:r>
          </w:p>
          <w:p w:rsidR="00EF23C1" w:rsidRDefault="004061E8" w:rsidP="004061E8">
            <w:pPr>
              <w:ind w:left="-108" w:right="13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Попков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О.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С. зауважив, що на його думку на водоканалі все ж такі критична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ситуація. </w:t>
            </w:r>
            <w:r w:rsidR="00486293">
              <w:rPr>
                <w:rFonts w:ascii="Times New Roman" w:hAnsi="Times New Roman" w:cs="Times New Roman"/>
                <w:iCs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2017 року</w:t>
            </w:r>
            <w:r w:rsidR="0048629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є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кредит на 5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млн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EF23C1">
              <w:rPr>
                <w:rFonts w:ascii="Times New Roman" w:hAnsi="Times New Roman" w:cs="Times New Roman"/>
                <w:iCs/>
                <w:sz w:val="28"/>
                <w:szCs w:val="28"/>
              </w:rPr>
              <w:t>711523доллора, прострочено</w:t>
            </w:r>
            <w:r w:rsidR="0048629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або </w:t>
            </w:r>
            <w:r w:rsidR="00EF23C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протерміновано відповідно до листів </w:t>
            </w:r>
            <w:proofErr w:type="spellStart"/>
            <w:r w:rsidR="00EF23C1">
              <w:rPr>
                <w:rFonts w:ascii="Times New Roman" w:hAnsi="Times New Roman" w:cs="Times New Roman"/>
                <w:iCs/>
                <w:sz w:val="28"/>
                <w:szCs w:val="28"/>
              </w:rPr>
              <w:t>Мінфіна</w:t>
            </w:r>
            <w:proofErr w:type="spellEnd"/>
            <w:r w:rsidR="00EF23C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59572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1 </w:t>
            </w:r>
            <w:proofErr w:type="spellStart"/>
            <w:r w:rsidR="00595721">
              <w:rPr>
                <w:rFonts w:ascii="Times New Roman" w:hAnsi="Times New Roman" w:cs="Times New Roman"/>
                <w:iCs/>
                <w:sz w:val="28"/>
                <w:szCs w:val="28"/>
              </w:rPr>
              <w:t>млн</w:t>
            </w:r>
            <w:proofErr w:type="spellEnd"/>
            <w:r w:rsidR="0059572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EF23C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488848 – це ті </w:t>
            </w:r>
            <w:proofErr w:type="spellStart"/>
            <w:r w:rsidR="00EF23C1">
              <w:rPr>
                <w:rFonts w:ascii="Times New Roman" w:hAnsi="Times New Roman" w:cs="Times New Roman"/>
                <w:iCs/>
                <w:sz w:val="28"/>
                <w:szCs w:val="28"/>
              </w:rPr>
              <w:t>відстоки</w:t>
            </w:r>
            <w:proofErr w:type="spellEnd"/>
            <w:r w:rsidR="00EF23C1">
              <w:rPr>
                <w:rFonts w:ascii="Times New Roman" w:hAnsi="Times New Roman" w:cs="Times New Roman"/>
                <w:iCs/>
                <w:sz w:val="28"/>
                <w:szCs w:val="28"/>
              </w:rPr>
              <w:t>, які нараховуються на залишок, які не погасили, тому що не піднімали тарифи і сьогодні територіальна громада платить відсотків більше, ніж мала би платити.</w:t>
            </w:r>
          </w:p>
          <w:p w:rsidR="00EF23C1" w:rsidRDefault="00595721" w:rsidP="00EF23C1">
            <w:pPr>
              <w:ind w:left="-108" w:right="13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Шевчи</w:t>
            </w:r>
            <w:r w:rsidR="00EF23C1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к П</w:t>
            </w:r>
            <w:r w:rsidR="00EF23C1" w:rsidRPr="00595721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.І</w:t>
            </w:r>
            <w:r w:rsidR="00EF23C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повідомив, що ситуація </w:t>
            </w:r>
            <w:proofErr w:type="spellStart"/>
            <w:r w:rsidR="00EF23C1">
              <w:rPr>
                <w:rFonts w:ascii="Times New Roman" w:hAnsi="Times New Roman" w:cs="Times New Roman"/>
                <w:iCs/>
                <w:sz w:val="28"/>
                <w:szCs w:val="28"/>
              </w:rPr>
              <w:t>кретична</w:t>
            </w:r>
            <w:proofErr w:type="spellEnd"/>
            <w:r w:rsidR="00EF23C1">
              <w:rPr>
                <w:rFonts w:ascii="Times New Roman" w:hAnsi="Times New Roman" w:cs="Times New Roman"/>
                <w:iCs/>
                <w:sz w:val="28"/>
                <w:szCs w:val="28"/>
              </w:rPr>
              <w:t>, тому що підприємство не може забезпечити поточних платежів</w:t>
            </w:r>
          </w:p>
          <w:p w:rsidR="00052D24" w:rsidRPr="00AE63B2" w:rsidRDefault="00EF23C1" w:rsidP="00595721">
            <w:pPr>
              <w:ind w:left="-108" w:right="13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Пасевич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М</w:t>
            </w:r>
            <w:r w:rsidRPr="00595721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.Ф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 доповнив, що на даний момент Мін</w:t>
            </w:r>
            <w:r w:rsidR="003B232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істерство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фін</w:t>
            </w:r>
            <w:r w:rsidR="003B2325">
              <w:rPr>
                <w:rFonts w:ascii="Times New Roman" w:hAnsi="Times New Roman" w:cs="Times New Roman"/>
                <w:iCs/>
                <w:sz w:val="28"/>
                <w:szCs w:val="28"/>
              </w:rPr>
              <w:t>ансів</w:t>
            </w:r>
            <w:r w:rsidR="00052D2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не має претензій щодо поточних платежів, а також заборгованості. На рахунок цього дійшли згоди з податковою інспекцією не тільки в Волинській області, а і в Києві, в Міністерстві економіки і Міністерстві фінансів. На даний момент заборгованість є, вона поступово буде сплачуватись</w:t>
            </w:r>
            <w:r w:rsidR="0059572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02D50" w:rsidRPr="00446FFD" w:rsidTr="00C21B5F">
        <w:tc>
          <w:tcPr>
            <w:tcW w:w="2552" w:type="dxa"/>
            <w:gridSpan w:val="2"/>
          </w:tcPr>
          <w:p w:rsidR="00A02D50" w:rsidRPr="00446FFD" w:rsidRDefault="00D42DA8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A02D50" w:rsidRPr="00446FFD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A02D50" w:rsidRPr="00446FFD" w:rsidRDefault="00A02D50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CF4657" w:rsidRDefault="00A02D50" w:rsidP="00595721">
            <w:pPr>
              <w:ind w:left="-108" w:right="13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ий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</w:t>
            </w:r>
            <w:r w:rsidR="00595721">
              <w:rPr>
                <w:rFonts w:ascii="Times New Roman" w:hAnsi="Times New Roman" w:cs="Times New Roman"/>
                <w:iCs/>
                <w:sz w:val="28"/>
                <w:szCs w:val="28"/>
              </w:rPr>
              <w:t>1) інформацію заступника міського голови з питань діяльності виконавчих органів, який курує питання житлово-комунального господарства</w:t>
            </w:r>
            <w:r w:rsidR="00CF465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CF4657">
              <w:rPr>
                <w:rFonts w:ascii="Times New Roman" w:hAnsi="Times New Roman" w:cs="Times New Roman"/>
                <w:iCs/>
                <w:sz w:val="28"/>
                <w:szCs w:val="28"/>
              </w:rPr>
              <w:t>Пасевича</w:t>
            </w:r>
            <w:proofErr w:type="spellEnd"/>
            <w:r w:rsidR="00CF465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М.Ф. і </w:t>
            </w:r>
            <w:r w:rsidR="0059572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начальника підприємства «</w:t>
            </w:r>
            <w:proofErr w:type="spellStart"/>
            <w:r w:rsidR="00595721">
              <w:rPr>
                <w:rFonts w:ascii="Times New Roman" w:hAnsi="Times New Roman" w:cs="Times New Roman"/>
                <w:iCs/>
                <w:sz w:val="28"/>
                <w:szCs w:val="28"/>
              </w:rPr>
              <w:t>Нововолинськводоканал</w:t>
            </w:r>
            <w:proofErr w:type="spellEnd"/>
            <w:r w:rsidR="0059572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» </w:t>
            </w:r>
            <w:r w:rsidR="00CF4657">
              <w:rPr>
                <w:rFonts w:ascii="Times New Roman" w:hAnsi="Times New Roman" w:cs="Times New Roman"/>
                <w:iCs/>
                <w:sz w:val="28"/>
                <w:szCs w:val="28"/>
              </w:rPr>
              <w:t>Шевчика П.І.</w:t>
            </w:r>
            <w:r w:rsidR="0059572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щодо коригування тарифів на </w:t>
            </w:r>
            <w:r w:rsidR="00595721" w:rsidRPr="00595721">
              <w:rPr>
                <w:rFonts w:ascii="Times New Roman" w:hAnsi="Times New Roman" w:cs="Times New Roman"/>
                <w:iCs/>
                <w:sz w:val="28"/>
                <w:szCs w:val="28"/>
              </w:rPr>
              <w:t>підприємств</w:t>
            </w:r>
            <w:r w:rsidR="00595721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 w:rsidR="00595721" w:rsidRPr="0059572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«</w:t>
            </w:r>
            <w:proofErr w:type="spellStart"/>
            <w:r w:rsidR="00595721" w:rsidRPr="00595721">
              <w:rPr>
                <w:rFonts w:ascii="Times New Roman" w:hAnsi="Times New Roman" w:cs="Times New Roman"/>
                <w:iCs/>
                <w:sz w:val="28"/>
                <w:szCs w:val="28"/>
              </w:rPr>
              <w:t>Нововолинськводоканал</w:t>
            </w:r>
            <w:proofErr w:type="spellEnd"/>
            <w:r w:rsidR="00595721" w:rsidRPr="00595721">
              <w:rPr>
                <w:rFonts w:ascii="Times New Roman" w:hAnsi="Times New Roman" w:cs="Times New Roman"/>
                <w:iCs/>
                <w:sz w:val="28"/>
                <w:szCs w:val="28"/>
              </w:rPr>
              <w:t>»</w:t>
            </w:r>
            <w:r w:rsidR="00CF465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взяти до відома;</w:t>
            </w:r>
          </w:p>
          <w:p w:rsidR="00A02D50" w:rsidRPr="00446FFD" w:rsidRDefault="00CF4657" w:rsidP="00595721">
            <w:pPr>
              <w:ind w:left="-108" w:right="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2) систематично здійснювати контроль за питанням сплати кредиту та коригуванням тарифу </w:t>
            </w:r>
          </w:p>
        </w:tc>
      </w:tr>
      <w:tr w:rsidR="00A16ADA" w:rsidRPr="00446FFD" w:rsidTr="00C21B5F">
        <w:tc>
          <w:tcPr>
            <w:tcW w:w="2552" w:type="dxa"/>
            <w:gridSpan w:val="2"/>
          </w:tcPr>
          <w:p w:rsidR="00A16ADA" w:rsidRPr="00446FFD" w:rsidRDefault="00A16ADA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68" w:type="dxa"/>
          </w:tcPr>
          <w:p w:rsidR="00A16ADA" w:rsidRDefault="00A16ADA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560" w:type="dxa"/>
          </w:tcPr>
          <w:p w:rsidR="00A16ADA" w:rsidRPr="0020469C" w:rsidRDefault="00A16ADA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відсутня</w:t>
            </w:r>
          </w:p>
        </w:tc>
        <w:tc>
          <w:tcPr>
            <w:tcW w:w="2268" w:type="dxa"/>
          </w:tcPr>
          <w:p w:rsidR="00A16ADA" w:rsidRDefault="00A16ADA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842" w:type="dxa"/>
          </w:tcPr>
          <w:p w:rsidR="00A16ADA" w:rsidRDefault="00A16ADA" w:rsidP="007E376C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A16ADA" w:rsidRPr="00446FFD" w:rsidTr="00C21B5F">
        <w:tc>
          <w:tcPr>
            <w:tcW w:w="2552" w:type="dxa"/>
            <w:gridSpan w:val="2"/>
          </w:tcPr>
          <w:p w:rsidR="00A16ADA" w:rsidRPr="00446FFD" w:rsidRDefault="00A16ADA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16ADA" w:rsidRPr="00446FFD" w:rsidRDefault="00A16ADA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560" w:type="dxa"/>
          </w:tcPr>
          <w:p w:rsidR="00A16ADA" w:rsidRPr="005E6776" w:rsidRDefault="00A16ADA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</w:t>
            </w:r>
          </w:p>
        </w:tc>
        <w:tc>
          <w:tcPr>
            <w:tcW w:w="2268" w:type="dxa"/>
          </w:tcPr>
          <w:p w:rsidR="00A16ADA" w:rsidRPr="00446FFD" w:rsidRDefault="00A16ADA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842" w:type="dxa"/>
          </w:tcPr>
          <w:p w:rsidR="00A16ADA" w:rsidRPr="00446FFD" w:rsidRDefault="00A16ADA" w:rsidP="007E376C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306AE">
              <w:rPr>
                <w:rFonts w:ascii="Times New Roman" w:hAnsi="Times New Roman" w:cs="Times New Roman"/>
                <w:sz w:val="28"/>
                <w:szCs w:val="28"/>
              </w:rPr>
              <w:t>відсутня</w:t>
            </w:r>
          </w:p>
        </w:tc>
      </w:tr>
      <w:tr w:rsidR="00A16ADA" w:rsidRPr="00446FFD" w:rsidTr="00C21B5F">
        <w:tc>
          <w:tcPr>
            <w:tcW w:w="2552" w:type="dxa"/>
            <w:gridSpan w:val="2"/>
          </w:tcPr>
          <w:p w:rsidR="00A16ADA" w:rsidRPr="00446FFD" w:rsidRDefault="00A16ADA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16ADA" w:rsidRPr="00446FFD" w:rsidRDefault="00A16ADA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1560" w:type="dxa"/>
          </w:tcPr>
          <w:p w:rsidR="00A16ADA" w:rsidRPr="005E6776" w:rsidRDefault="00A16ADA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</w:t>
            </w:r>
          </w:p>
        </w:tc>
        <w:tc>
          <w:tcPr>
            <w:tcW w:w="2268" w:type="dxa"/>
          </w:tcPr>
          <w:p w:rsidR="00A16ADA" w:rsidRPr="00446FFD" w:rsidRDefault="00A16ADA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842" w:type="dxa"/>
          </w:tcPr>
          <w:p w:rsidR="00A16ADA" w:rsidRPr="00446FFD" w:rsidRDefault="00A16ADA" w:rsidP="007E376C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A16ADA" w:rsidRPr="00446FFD" w:rsidTr="00C21B5F">
        <w:tc>
          <w:tcPr>
            <w:tcW w:w="2552" w:type="dxa"/>
            <w:gridSpan w:val="2"/>
          </w:tcPr>
          <w:p w:rsidR="00A16ADA" w:rsidRPr="00446FFD" w:rsidRDefault="00A16ADA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16ADA" w:rsidRPr="00446FFD" w:rsidRDefault="00A16ADA" w:rsidP="007E376C">
            <w:pPr>
              <w:tabs>
                <w:tab w:val="left" w:pos="540"/>
              </w:tabs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Драган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Є.М.</w:t>
            </w:r>
          </w:p>
        </w:tc>
        <w:tc>
          <w:tcPr>
            <w:tcW w:w="1560" w:type="dxa"/>
          </w:tcPr>
          <w:p w:rsidR="00A16ADA" w:rsidRPr="0020469C" w:rsidRDefault="00A16ADA" w:rsidP="007E376C">
            <w:pPr>
              <w:tabs>
                <w:tab w:val="left" w:pos="540"/>
              </w:tabs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06AE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2268" w:type="dxa"/>
          </w:tcPr>
          <w:p w:rsidR="00A16ADA" w:rsidRPr="00446FFD" w:rsidRDefault="00A16ADA" w:rsidP="007E376C">
            <w:pPr>
              <w:tabs>
                <w:tab w:val="left" w:pos="540"/>
              </w:tabs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 w:rsidRPr="005E6776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842" w:type="dxa"/>
          </w:tcPr>
          <w:p w:rsidR="00A16ADA" w:rsidRPr="00446FFD" w:rsidRDefault="00A16ADA" w:rsidP="007E376C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A16ADA" w:rsidRPr="00446FFD" w:rsidTr="00C21B5F">
        <w:tc>
          <w:tcPr>
            <w:tcW w:w="2552" w:type="dxa"/>
            <w:gridSpan w:val="2"/>
          </w:tcPr>
          <w:p w:rsidR="00A16ADA" w:rsidRPr="00446FFD" w:rsidRDefault="00A16ADA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A16ADA" w:rsidRPr="000A6804" w:rsidRDefault="00A16ADA" w:rsidP="007E376C">
            <w:pPr>
              <w:ind w:left="-108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A680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0A680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-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  <w:tr w:rsidR="00A16ADA" w:rsidRPr="00446FFD" w:rsidTr="00C21B5F">
        <w:tc>
          <w:tcPr>
            <w:tcW w:w="2552" w:type="dxa"/>
            <w:gridSpan w:val="2"/>
          </w:tcPr>
          <w:p w:rsidR="00A16ADA" w:rsidRPr="00446FFD" w:rsidRDefault="00A16ADA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4"/>
          </w:tcPr>
          <w:p w:rsidR="00A16ADA" w:rsidRPr="00446FFD" w:rsidRDefault="00A16ADA" w:rsidP="007E37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:rsidR="00947407" w:rsidRDefault="00947407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63B2" w:rsidRDefault="00AE63B2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63B2" w:rsidRDefault="00AE63B2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63B2" w:rsidRDefault="00AE63B2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013" w:rsidRPr="00F54013" w:rsidRDefault="00AE63B2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54013" w:rsidRPr="00F54013">
        <w:rPr>
          <w:rFonts w:ascii="Times New Roman" w:hAnsi="Times New Roman" w:cs="Times New Roman"/>
          <w:sz w:val="28"/>
          <w:szCs w:val="28"/>
        </w:rPr>
        <w:t>олова комісії</w:t>
      </w:r>
      <w:r w:rsidR="00931EB5">
        <w:rPr>
          <w:rFonts w:ascii="Times New Roman" w:hAnsi="Times New Roman" w:cs="Times New Roman"/>
          <w:sz w:val="28"/>
          <w:szCs w:val="28"/>
        </w:rPr>
        <w:tab/>
      </w:r>
      <w:r w:rsidR="00931EB5">
        <w:rPr>
          <w:rFonts w:ascii="Times New Roman" w:hAnsi="Times New Roman" w:cs="Times New Roman"/>
          <w:sz w:val="28"/>
          <w:szCs w:val="28"/>
        </w:rPr>
        <w:tab/>
      </w:r>
      <w:r w:rsidR="00931EB5">
        <w:rPr>
          <w:rFonts w:ascii="Times New Roman" w:hAnsi="Times New Roman" w:cs="Times New Roman"/>
          <w:sz w:val="28"/>
          <w:szCs w:val="28"/>
        </w:rPr>
        <w:tab/>
      </w:r>
      <w:r w:rsidR="00931EB5">
        <w:rPr>
          <w:rFonts w:ascii="Times New Roman" w:hAnsi="Times New Roman" w:cs="Times New Roman"/>
          <w:sz w:val="28"/>
          <w:szCs w:val="28"/>
        </w:rPr>
        <w:tab/>
      </w:r>
      <w:r w:rsidR="00931EB5">
        <w:rPr>
          <w:rFonts w:ascii="Times New Roman" w:hAnsi="Times New Roman" w:cs="Times New Roman"/>
          <w:sz w:val="28"/>
          <w:szCs w:val="28"/>
        </w:rPr>
        <w:tab/>
      </w:r>
      <w:r w:rsidR="00931EB5">
        <w:rPr>
          <w:rFonts w:ascii="Times New Roman" w:hAnsi="Times New Roman" w:cs="Times New Roman"/>
          <w:sz w:val="28"/>
          <w:szCs w:val="28"/>
        </w:rPr>
        <w:tab/>
      </w:r>
      <w:r w:rsidR="00931EB5">
        <w:rPr>
          <w:rFonts w:ascii="Times New Roman" w:hAnsi="Times New Roman" w:cs="Times New Roman"/>
          <w:sz w:val="28"/>
          <w:szCs w:val="28"/>
        </w:rPr>
        <w:tab/>
        <w:t xml:space="preserve">               Богдан БАДЗЮНЬ</w:t>
      </w:r>
      <w:r w:rsidR="00F54013" w:rsidRPr="00F54013">
        <w:rPr>
          <w:rFonts w:ascii="Times New Roman" w:hAnsi="Times New Roman" w:cs="Times New Roman"/>
          <w:sz w:val="28"/>
          <w:szCs w:val="28"/>
        </w:rPr>
        <w:tab/>
      </w:r>
    </w:p>
    <w:p w:rsidR="00F54013" w:rsidRDefault="00F54013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63B2" w:rsidRPr="00447FF7" w:rsidRDefault="00AE63B2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E63B2" w:rsidRPr="00447FF7" w:rsidSect="00AE63B2">
      <w:footerReference w:type="default" r:id="rId10"/>
      <w:pgSz w:w="11906" w:h="16838"/>
      <w:pgMar w:top="426" w:right="424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BAE" w:rsidRDefault="00312BAE" w:rsidP="008F6CBB">
      <w:pPr>
        <w:spacing w:after="0" w:line="240" w:lineRule="auto"/>
      </w:pPr>
      <w:r>
        <w:separator/>
      </w:r>
    </w:p>
  </w:endnote>
  <w:endnote w:type="continuationSeparator" w:id="0">
    <w:p w:rsidR="00312BAE" w:rsidRDefault="00312BAE" w:rsidP="008F6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9674773"/>
      <w:docPartObj>
        <w:docPartGallery w:val="Page Numbers (Bottom of Page)"/>
        <w:docPartUnique/>
      </w:docPartObj>
    </w:sdtPr>
    <w:sdtEndPr/>
    <w:sdtContent>
      <w:p w:rsidR="006B57C1" w:rsidRDefault="006B57C1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67D5">
          <w:rPr>
            <w:noProof/>
          </w:rPr>
          <w:t>9</w:t>
        </w:r>
        <w:r>
          <w:fldChar w:fldCharType="end"/>
        </w:r>
      </w:p>
    </w:sdtContent>
  </w:sdt>
  <w:p w:rsidR="006B57C1" w:rsidRDefault="006B57C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BAE" w:rsidRDefault="00312BAE" w:rsidP="008F6CBB">
      <w:pPr>
        <w:spacing w:after="0" w:line="240" w:lineRule="auto"/>
      </w:pPr>
      <w:r>
        <w:separator/>
      </w:r>
    </w:p>
  </w:footnote>
  <w:footnote w:type="continuationSeparator" w:id="0">
    <w:p w:rsidR="00312BAE" w:rsidRDefault="00312BAE" w:rsidP="008F6C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B2EB0"/>
    <w:multiLevelType w:val="hybridMultilevel"/>
    <w:tmpl w:val="1264D054"/>
    <w:lvl w:ilvl="0" w:tplc="5C20BFA8">
      <w:start w:val="20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>
    <w:nsid w:val="09B46D16"/>
    <w:multiLevelType w:val="hybridMultilevel"/>
    <w:tmpl w:val="4C803522"/>
    <w:lvl w:ilvl="0" w:tplc="D8D61B78">
      <w:start w:val="18"/>
      <w:numFmt w:val="bullet"/>
      <w:lvlText w:val="-"/>
      <w:lvlJc w:val="left"/>
      <w:pPr>
        <w:ind w:left="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2">
    <w:nsid w:val="0ADF4669"/>
    <w:multiLevelType w:val="hybridMultilevel"/>
    <w:tmpl w:val="C802AE4A"/>
    <w:lvl w:ilvl="0" w:tplc="C3EA7E38">
      <w:start w:val="22"/>
      <w:numFmt w:val="bullet"/>
      <w:lvlText w:val="-"/>
      <w:lvlJc w:val="left"/>
      <w:pPr>
        <w:ind w:left="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3">
    <w:nsid w:val="0FF603AE"/>
    <w:multiLevelType w:val="hybridMultilevel"/>
    <w:tmpl w:val="EF32FF7C"/>
    <w:lvl w:ilvl="0" w:tplc="0CBA91D4">
      <w:start w:val="5"/>
      <w:numFmt w:val="bullet"/>
      <w:lvlText w:val="-"/>
      <w:lvlJc w:val="left"/>
      <w:pPr>
        <w:ind w:left="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4">
    <w:nsid w:val="142D2E59"/>
    <w:multiLevelType w:val="hybridMultilevel"/>
    <w:tmpl w:val="7772DCF2"/>
    <w:lvl w:ilvl="0" w:tplc="42124264">
      <w:start w:val="18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">
    <w:nsid w:val="1D3532BB"/>
    <w:multiLevelType w:val="hybridMultilevel"/>
    <w:tmpl w:val="FF7609E6"/>
    <w:lvl w:ilvl="0" w:tplc="B9BAA83E">
      <w:start w:val="22"/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6">
    <w:nsid w:val="2A506D47"/>
    <w:multiLevelType w:val="hybridMultilevel"/>
    <w:tmpl w:val="D6F61D7E"/>
    <w:lvl w:ilvl="0" w:tplc="F97A434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2C2F0B"/>
    <w:multiLevelType w:val="hybridMultilevel"/>
    <w:tmpl w:val="2D0A5D90"/>
    <w:lvl w:ilvl="0" w:tplc="589CE948">
      <w:start w:val="20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>
    <w:nsid w:val="2F992CB5"/>
    <w:multiLevelType w:val="hybridMultilevel"/>
    <w:tmpl w:val="20EEA7B2"/>
    <w:lvl w:ilvl="0" w:tplc="B0C0322C">
      <w:start w:val="18"/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9">
    <w:nsid w:val="310376F1"/>
    <w:multiLevelType w:val="hybridMultilevel"/>
    <w:tmpl w:val="31481766"/>
    <w:lvl w:ilvl="0" w:tplc="5E5077BE">
      <w:start w:val="22"/>
      <w:numFmt w:val="bullet"/>
      <w:lvlText w:val="-"/>
      <w:lvlJc w:val="left"/>
      <w:pPr>
        <w:ind w:left="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10">
    <w:nsid w:val="374D51C4"/>
    <w:multiLevelType w:val="hybridMultilevel"/>
    <w:tmpl w:val="77C2D67C"/>
    <w:lvl w:ilvl="0" w:tplc="66BEFBAC">
      <w:start w:val="5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1">
    <w:nsid w:val="37585F8C"/>
    <w:multiLevelType w:val="hybridMultilevel"/>
    <w:tmpl w:val="3B8A7A6E"/>
    <w:lvl w:ilvl="0" w:tplc="B6685752">
      <w:start w:val="22"/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12">
    <w:nsid w:val="3D941A9C"/>
    <w:multiLevelType w:val="hybridMultilevel"/>
    <w:tmpl w:val="1FCAD33E"/>
    <w:lvl w:ilvl="0" w:tplc="2DBCCDC8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3">
    <w:nsid w:val="4CED5FA3"/>
    <w:multiLevelType w:val="hybridMultilevel"/>
    <w:tmpl w:val="E594E19C"/>
    <w:lvl w:ilvl="0" w:tplc="7698185C">
      <w:start w:val="18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4">
    <w:nsid w:val="4DDF212F"/>
    <w:multiLevelType w:val="hybridMultilevel"/>
    <w:tmpl w:val="3372265C"/>
    <w:lvl w:ilvl="0" w:tplc="19D66A22">
      <w:start w:val="5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5">
    <w:nsid w:val="4EB1305C"/>
    <w:multiLevelType w:val="hybridMultilevel"/>
    <w:tmpl w:val="FA6E12B6"/>
    <w:lvl w:ilvl="0" w:tplc="F2D0AD7C">
      <w:start w:val="5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6">
    <w:nsid w:val="4F6D47CE"/>
    <w:multiLevelType w:val="hybridMultilevel"/>
    <w:tmpl w:val="9E2EB282"/>
    <w:lvl w:ilvl="0" w:tplc="2F88C986"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17">
    <w:nsid w:val="570E09A9"/>
    <w:multiLevelType w:val="hybridMultilevel"/>
    <w:tmpl w:val="A17813DC"/>
    <w:lvl w:ilvl="0" w:tplc="EF7CF44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CB60B4"/>
    <w:multiLevelType w:val="hybridMultilevel"/>
    <w:tmpl w:val="67745A9C"/>
    <w:lvl w:ilvl="0" w:tplc="DC58A132">
      <w:start w:val="5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9">
    <w:nsid w:val="60BA045F"/>
    <w:multiLevelType w:val="hybridMultilevel"/>
    <w:tmpl w:val="BEA44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E031DC"/>
    <w:multiLevelType w:val="hybridMultilevel"/>
    <w:tmpl w:val="0B10D484"/>
    <w:lvl w:ilvl="0" w:tplc="16A638DE">
      <w:start w:val="18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1">
    <w:nsid w:val="653B57B6"/>
    <w:multiLevelType w:val="hybridMultilevel"/>
    <w:tmpl w:val="8B8AA742"/>
    <w:lvl w:ilvl="0" w:tplc="9CF4E01E">
      <w:start w:val="1"/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22">
    <w:nsid w:val="7B2B77C2"/>
    <w:multiLevelType w:val="hybridMultilevel"/>
    <w:tmpl w:val="74EC0A30"/>
    <w:lvl w:ilvl="0" w:tplc="3188AFEC">
      <w:numFmt w:val="bullet"/>
      <w:lvlText w:val="-"/>
      <w:lvlJc w:val="left"/>
      <w:pPr>
        <w:ind w:left="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23">
    <w:nsid w:val="7E055498"/>
    <w:multiLevelType w:val="hybridMultilevel"/>
    <w:tmpl w:val="251853E4"/>
    <w:lvl w:ilvl="0" w:tplc="268AFE4A"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5"/>
  </w:num>
  <w:num w:numId="4">
    <w:abstractNumId w:val="9"/>
  </w:num>
  <w:num w:numId="5">
    <w:abstractNumId w:val="11"/>
  </w:num>
  <w:num w:numId="6">
    <w:abstractNumId w:val="16"/>
  </w:num>
  <w:num w:numId="7">
    <w:abstractNumId w:val="21"/>
  </w:num>
  <w:num w:numId="8">
    <w:abstractNumId w:val="22"/>
  </w:num>
  <w:num w:numId="9">
    <w:abstractNumId w:val="6"/>
  </w:num>
  <w:num w:numId="10">
    <w:abstractNumId w:val="17"/>
  </w:num>
  <w:num w:numId="11">
    <w:abstractNumId w:val="7"/>
  </w:num>
  <w:num w:numId="12">
    <w:abstractNumId w:val="0"/>
  </w:num>
  <w:num w:numId="13">
    <w:abstractNumId w:val="19"/>
  </w:num>
  <w:num w:numId="14">
    <w:abstractNumId w:val="14"/>
  </w:num>
  <w:num w:numId="15">
    <w:abstractNumId w:val="10"/>
  </w:num>
  <w:num w:numId="16">
    <w:abstractNumId w:val="15"/>
  </w:num>
  <w:num w:numId="17">
    <w:abstractNumId w:val="3"/>
  </w:num>
  <w:num w:numId="18">
    <w:abstractNumId w:val="18"/>
  </w:num>
  <w:num w:numId="19">
    <w:abstractNumId w:val="12"/>
  </w:num>
  <w:num w:numId="20">
    <w:abstractNumId w:val="4"/>
  </w:num>
  <w:num w:numId="21">
    <w:abstractNumId w:val="13"/>
  </w:num>
  <w:num w:numId="22">
    <w:abstractNumId w:val="20"/>
  </w:num>
  <w:num w:numId="23">
    <w:abstractNumId w:val="1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297"/>
    <w:rsid w:val="000025D2"/>
    <w:rsid w:val="00003BB6"/>
    <w:rsid w:val="00007D61"/>
    <w:rsid w:val="000161C9"/>
    <w:rsid w:val="0002553D"/>
    <w:rsid w:val="00031F31"/>
    <w:rsid w:val="00034739"/>
    <w:rsid w:val="00034E4A"/>
    <w:rsid w:val="000379A7"/>
    <w:rsid w:val="000448BE"/>
    <w:rsid w:val="00052D24"/>
    <w:rsid w:val="00057BB9"/>
    <w:rsid w:val="00057FF2"/>
    <w:rsid w:val="0006130C"/>
    <w:rsid w:val="000617AC"/>
    <w:rsid w:val="00076D96"/>
    <w:rsid w:val="0008310A"/>
    <w:rsid w:val="000877F2"/>
    <w:rsid w:val="000936BB"/>
    <w:rsid w:val="00096596"/>
    <w:rsid w:val="000A26D7"/>
    <w:rsid w:val="000A2812"/>
    <w:rsid w:val="000A308C"/>
    <w:rsid w:val="000A6804"/>
    <w:rsid w:val="000B50A4"/>
    <w:rsid w:val="000B7E99"/>
    <w:rsid w:val="000C1044"/>
    <w:rsid w:val="000C57F9"/>
    <w:rsid w:val="000C6DE9"/>
    <w:rsid w:val="000D1D77"/>
    <w:rsid w:val="000E05A9"/>
    <w:rsid w:val="000E1A4A"/>
    <w:rsid w:val="000E3E88"/>
    <w:rsid w:val="000E6CF4"/>
    <w:rsid w:val="000F1AAE"/>
    <w:rsid w:val="000F3BC0"/>
    <w:rsid w:val="000F3EAC"/>
    <w:rsid w:val="00102027"/>
    <w:rsid w:val="00114BE0"/>
    <w:rsid w:val="001176A8"/>
    <w:rsid w:val="00117B8D"/>
    <w:rsid w:val="00126B8F"/>
    <w:rsid w:val="001306AE"/>
    <w:rsid w:val="00130B00"/>
    <w:rsid w:val="00131204"/>
    <w:rsid w:val="00135692"/>
    <w:rsid w:val="00137BB9"/>
    <w:rsid w:val="00143185"/>
    <w:rsid w:val="0015052A"/>
    <w:rsid w:val="001573C0"/>
    <w:rsid w:val="00170915"/>
    <w:rsid w:val="00173DC7"/>
    <w:rsid w:val="00183509"/>
    <w:rsid w:val="001852F6"/>
    <w:rsid w:val="00186B8E"/>
    <w:rsid w:val="001A0222"/>
    <w:rsid w:val="001A048F"/>
    <w:rsid w:val="001A1439"/>
    <w:rsid w:val="001B30AF"/>
    <w:rsid w:val="001C1126"/>
    <w:rsid w:val="001C1805"/>
    <w:rsid w:val="001D2CFC"/>
    <w:rsid w:val="001D4B5F"/>
    <w:rsid w:val="001D4F33"/>
    <w:rsid w:val="001E103D"/>
    <w:rsid w:val="001E1EFA"/>
    <w:rsid w:val="001E1F28"/>
    <w:rsid w:val="001E27E1"/>
    <w:rsid w:val="001E40B7"/>
    <w:rsid w:val="001E505B"/>
    <w:rsid w:val="001F026F"/>
    <w:rsid w:val="001F121E"/>
    <w:rsid w:val="002016C6"/>
    <w:rsid w:val="00201997"/>
    <w:rsid w:val="0020469C"/>
    <w:rsid w:val="002100D9"/>
    <w:rsid w:val="00210EA8"/>
    <w:rsid w:val="0021696E"/>
    <w:rsid w:val="00231066"/>
    <w:rsid w:val="002367A6"/>
    <w:rsid w:val="002411AB"/>
    <w:rsid w:val="0024491A"/>
    <w:rsid w:val="00253EA1"/>
    <w:rsid w:val="0025641C"/>
    <w:rsid w:val="0026514A"/>
    <w:rsid w:val="0027722B"/>
    <w:rsid w:val="00282136"/>
    <w:rsid w:val="00282D07"/>
    <w:rsid w:val="00287256"/>
    <w:rsid w:val="0029032A"/>
    <w:rsid w:val="00295CD4"/>
    <w:rsid w:val="00295F14"/>
    <w:rsid w:val="002B6FC4"/>
    <w:rsid w:val="002C009B"/>
    <w:rsid w:val="002C1297"/>
    <w:rsid w:val="002D0CA8"/>
    <w:rsid w:val="002D3D54"/>
    <w:rsid w:val="002D6DD3"/>
    <w:rsid w:val="002E2CBA"/>
    <w:rsid w:val="002E60FE"/>
    <w:rsid w:val="002F23DB"/>
    <w:rsid w:val="002F6692"/>
    <w:rsid w:val="002F6E2A"/>
    <w:rsid w:val="003021A4"/>
    <w:rsid w:val="003028A5"/>
    <w:rsid w:val="00303729"/>
    <w:rsid w:val="00304C1A"/>
    <w:rsid w:val="003058CB"/>
    <w:rsid w:val="00306A22"/>
    <w:rsid w:val="0031081F"/>
    <w:rsid w:val="00312BAE"/>
    <w:rsid w:val="003246D9"/>
    <w:rsid w:val="0032471C"/>
    <w:rsid w:val="0033103E"/>
    <w:rsid w:val="00332493"/>
    <w:rsid w:val="00333DFB"/>
    <w:rsid w:val="0034776F"/>
    <w:rsid w:val="00351DB0"/>
    <w:rsid w:val="003542B9"/>
    <w:rsid w:val="003607BE"/>
    <w:rsid w:val="00362677"/>
    <w:rsid w:val="00372197"/>
    <w:rsid w:val="00372BE8"/>
    <w:rsid w:val="00374D28"/>
    <w:rsid w:val="00375734"/>
    <w:rsid w:val="00375916"/>
    <w:rsid w:val="003769B4"/>
    <w:rsid w:val="00395F72"/>
    <w:rsid w:val="003A06B9"/>
    <w:rsid w:val="003A111D"/>
    <w:rsid w:val="003A5951"/>
    <w:rsid w:val="003B2325"/>
    <w:rsid w:val="003C1138"/>
    <w:rsid w:val="003C4715"/>
    <w:rsid w:val="003D08B1"/>
    <w:rsid w:val="003D29AD"/>
    <w:rsid w:val="003D337E"/>
    <w:rsid w:val="003D50C7"/>
    <w:rsid w:val="003E5B02"/>
    <w:rsid w:val="003F1484"/>
    <w:rsid w:val="003F1F98"/>
    <w:rsid w:val="00401423"/>
    <w:rsid w:val="004022A2"/>
    <w:rsid w:val="00403136"/>
    <w:rsid w:val="00404C5A"/>
    <w:rsid w:val="00405265"/>
    <w:rsid w:val="004058C2"/>
    <w:rsid w:val="004061E8"/>
    <w:rsid w:val="0042127D"/>
    <w:rsid w:val="0042453A"/>
    <w:rsid w:val="00433833"/>
    <w:rsid w:val="0043754F"/>
    <w:rsid w:val="00445116"/>
    <w:rsid w:val="00446FFD"/>
    <w:rsid w:val="00447FF7"/>
    <w:rsid w:val="004566DE"/>
    <w:rsid w:val="00456DCA"/>
    <w:rsid w:val="00465E93"/>
    <w:rsid w:val="00475422"/>
    <w:rsid w:val="00476419"/>
    <w:rsid w:val="004830B4"/>
    <w:rsid w:val="00486293"/>
    <w:rsid w:val="00494507"/>
    <w:rsid w:val="004A1145"/>
    <w:rsid w:val="004A37B9"/>
    <w:rsid w:val="004A626D"/>
    <w:rsid w:val="004B34FC"/>
    <w:rsid w:val="004B3A4A"/>
    <w:rsid w:val="004B40A3"/>
    <w:rsid w:val="004C22EA"/>
    <w:rsid w:val="004C30F0"/>
    <w:rsid w:val="004C45AD"/>
    <w:rsid w:val="004D06DB"/>
    <w:rsid w:val="004E1009"/>
    <w:rsid w:val="004E13AF"/>
    <w:rsid w:val="004E2995"/>
    <w:rsid w:val="004E62DE"/>
    <w:rsid w:val="004F20E4"/>
    <w:rsid w:val="004F7FE0"/>
    <w:rsid w:val="00500BE9"/>
    <w:rsid w:val="00505A46"/>
    <w:rsid w:val="00506DF3"/>
    <w:rsid w:val="0051337A"/>
    <w:rsid w:val="00515786"/>
    <w:rsid w:val="00522FD4"/>
    <w:rsid w:val="00524DE5"/>
    <w:rsid w:val="00530FC9"/>
    <w:rsid w:val="0053280A"/>
    <w:rsid w:val="0053375E"/>
    <w:rsid w:val="00546515"/>
    <w:rsid w:val="00550BE6"/>
    <w:rsid w:val="0055342B"/>
    <w:rsid w:val="00555E4A"/>
    <w:rsid w:val="00561D8B"/>
    <w:rsid w:val="005704CF"/>
    <w:rsid w:val="005721E6"/>
    <w:rsid w:val="005723F6"/>
    <w:rsid w:val="00575992"/>
    <w:rsid w:val="00576BFE"/>
    <w:rsid w:val="00576F53"/>
    <w:rsid w:val="00580F67"/>
    <w:rsid w:val="0059095E"/>
    <w:rsid w:val="005925FC"/>
    <w:rsid w:val="005934DE"/>
    <w:rsid w:val="00595721"/>
    <w:rsid w:val="005A2D2F"/>
    <w:rsid w:val="005B4B46"/>
    <w:rsid w:val="005B7349"/>
    <w:rsid w:val="005D2C28"/>
    <w:rsid w:val="005D3D05"/>
    <w:rsid w:val="005E45F1"/>
    <w:rsid w:val="005E6776"/>
    <w:rsid w:val="005F1CB9"/>
    <w:rsid w:val="00604D35"/>
    <w:rsid w:val="00604DA4"/>
    <w:rsid w:val="00604F5A"/>
    <w:rsid w:val="0060619C"/>
    <w:rsid w:val="006062AB"/>
    <w:rsid w:val="00611918"/>
    <w:rsid w:val="00613C89"/>
    <w:rsid w:val="0062392B"/>
    <w:rsid w:val="00627071"/>
    <w:rsid w:val="0063002E"/>
    <w:rsid w:val="006358C1"/>
    <w:rsid w:val="00640FA7"/>
    <w:rsid w:val="00641B2B"/>
    <w:rsid w:val="006441A6"/>
    <w:rsid w:val="006473F5"/>
    <w:rsid w:val="00656E7D"/>
    <w:rsid w:val="006579B4"/>
    <w:rsid w:val="006640F8"/>
    <w:rsid w:val="00670495"/>
    <w:rsid w:val="00670F49"/>
    <w:rsid w:val="00673814"/>
    <w:rsid w:val="0068228A"/>
    <w:rsid w:val="00686144"/>
    <w:rsid w:val="00696E67"/>
    <w:rsid w:val="006A345D"/>
    <w:rsid w:val="006A5F0C"/>
    <w:rsid w:val="006B07D8"/>
    <w:rsid w:val="006B57C1"/>
    <w:rsid w:val="006C21C2"/>
    <w:rsid w:val="006C6BEF"/>
    <w:rsid w:val="006D0763"/>
    <w:rsid w:val="006D1662"/>
    <w:rsid w:val="006D3AD7"/>
    <w:rsid w:val="006D440E"/>
    <w:rsid w:val="006D7C3E"/>
    <w:rsid w:val="006E222C"/>
    <w:rsid w:val="006E7104"/>
    <w:rsid w:val="00704537"/>
    <w:rsid w:val="007168FF"/>
    <w:rsid w:val="007357F9"/>
    <w:rsid w:val="00736FDC"/>
    <w:rsid w:val="00767DF5"/>
    <w:rsid w:val="00770393"/>
    <w:rsid w:val="00776AF9"/>
    <w:rsid w:val="00780C4F"/>
    <w:rsid w:val="007837DD"/>
    <w:rsid w:val="007856F6"/>
    <w:rsid w:val="00790F58"/>
    <w:rsid w:val="00791205"/>
    <w:rsid w:val="007A341B"/>
    <w:rsid w:val="007A492E"/>
    <w:rsid w:val="007A4D06"/>
    <w:rsid w:val="007A77D0"/>
    <w:rsid w:val="007B141D"/>
    <w:rsid w:val="007B3AB5"/>
    <w:rsid w:val="007B647D"/>
    <w:rsid w:val="007D1590"/>
    <w:rsid w:val="007E376C"/>
    <w:rsid w:val="007F2E74"/>
    <w:rsid w:val="007F30C0"/>
    <w:rsid w:val="007F5037"/>
    <w:rsid w:val="00802212"/>
    <w:rsid w:val="0080567B"/>
    <w:rsid w:val="0081025C"/>
    <w:rsid w:val="00813A32"/>
    <w:rsid w:val="008209B4"/>
    <w:rsid w:val="008214F4"/>
    <w:rsid w:val="0082222F"/>
    <w:rsid w:val="00826239"/>
    <w:rsid w:val="00826671"/>
    <w:rsid w:val="008267D5"/>
    <w:rsid w:val="008440BC"/>
    <w:rsid w:val="008501FA"/>
    <w:rsid w:val="00850C30"/>
    <w:rsid w:val="00853CDC"/>
    <w:rsid w:val="00853F36"/>
    <w:rsid w:val="00862FDF"/>
    <w:rsid w:val="008664E4"/>
    <w:rsid w:val="00872DE4"/>
    <w:rsid w:val="008809D8"/>
    <w:rsid w:val="00884B18"/>
    <w:rsid w:val="0088759D"/>
    <w:rsid w:val="0088763E"/>
    <w:rsid w:val="00887E2B"/>
    <w:rsid w:val="008915DB"/>
    <w:rsid w:val="0089374C"/>
    <w:rsid w:val="008A0AD0"/>
    <w:rsid w:val="008A3E7D"/>
    <w:rsid w:val="008A57E5"/>
    <w:rsid w:val="008B2306"/>
    <w:rsid w:val="008B4458"/>
    <w:rsid w:val="008C2C9E"/>
    <w:rsid w:val="008D3476"/>
    <w:rsid w:val="008D46E2"/>
    <w:rsid w:val="008E3441"/>
    <w:rsid w:val="008F0A6A"/>
    <w:rsid w:val="008F2B66"/>
    <w:rsid w:val="008F60DF"/>
    <w:rsid w:val="008F6CBB"/>
    <w:rsid w:val="008F7A2F"/>
    <w:rsid w:val="009070FF"/>
    <w:rsid w:val="009123D5"/>
    <w:rsid w:val="00916BD0"/>
    <w:rsid w:val="00925B04"/>
    <w:rsid w:val="00931EB5"/>
    <w:rsid w:val="009375F0"/>
    <w:rsid w:val="00945ED5"/>
    <w:rsid w:val="00947407"/>
    <w:rsid w:val="00951DC1"/>
    <w:rsid w:val="0095213B"/>
    <w:rsid w:val="00952369"/>
    <w:rsid w:val="009570FC"/>
    <w:rsid w:val="00957C1B"/>
    <w:rsid w:val="00964185"/>
    <w:rsid w:val="009641E9"/>
    <w:rsid w:val="00965BCD"/>
    <w:rsid w:val="00977F9A"/>
    <w:rsid w:val="00986F7F"/>
    <w:rsid w:val="00987062"/>
    <w:rsid w:val="009A566C"/>
    <w:rsid w:val="009B03FC"/>
    <w:rsid w:val="009B1A98"/>
    <w:rsid w:val="009B49C5"/>
    <w:rsid w:val="009B5DC9"/>
    <w:rsid w:val="009C2CC4"/>
    <w:rsid w:val="009C725D"/>
    <w:rsid w:val="009D33E9"/>
    <w:rsid w:val="009D5695"/>
    <w:rsid w:val="009E652C"/>
    <w:rsid w:val="009F19AF"/>
    <w:rsid w:val="009F20CF"/>
    <w:rsid w:val="009F3BEF"/>
    <w:rsid w:val="009F52AD"/>
    <w:rsid w:val="009F66B1"/>
    <w:rsid w:val="00A02D50"/>
    <w:rsid w:val="00A0422A"/>
    <w:rsid w:val="00A04461"/>
    <w:rsid w:val="00A069AF"/>
    <w:rsid w:val="00A16ADA"/>
    <w:rsid w:val="00A1704C"/>
    <w:rsid w:val="00A25D0A"/>
    <w:rsid w:val="00A330CD"/>
    <w:rsid w:val="00A41A30"/>
    <w:rsid w:val="00A50A40"/>
    <w:rsid w:val="00A600AE"/>
    <w:rsid w:val="00A606B5"/>
    <w:rsid w:val="00A719C7"/>
    <w:rsid w:val="00A7215F"/>
    <w:rsid w:val="00A76CCF"/>
    <w:rsid w:val="00A80D5A"/>
    <w:rsid w:val="00A92EC3"/>
    <w:rsid w:val="00A977F3"/>
    <w:rsid w:val="00A97A62"/>
    <w:rsid w:val="00AA1FD2"/>
    <w:rsid w:val="00AA32D7"/>
    <w:rsid w:val="00AA4BD2"/>
    <w:rsid w:val="00AB02C1"/>
    <w:rsid w:val="00AB3452"/>
    <w:rsid w:val="00AB3801"/>
    <w:rsid w:val="00AB4515"/>
    <w:rsid w:val="00AB7C52"/>
    <w:rsid w:val="00AC1302"/>
    <w:rsid w:val="00AC2F90"/>
    <w:rsid w:val="00AD00F6"/>
    <w:rsid w:val="00AD078E"/>
    <w:rsid w:val="00AD0F2D"/>
    <w:rsid w:val="00AD689F"/>
    <w:rsid w:val="00AE126A"/>
    <w:rsid w:val="00AE63B2"/>
    <w:rsid w:val="00AF0E16"/>
    <w:rsid w:val="00AF1909"/>
    <w:rsid w:val="00AF27B0"/>
    <w:rsid w:val="00AF4746"/>
    <w:rsid w:val="00AF55D9"/>
    <w:rsid w:val="00B11B18"/>
    <w:rsid w:val="00B16242"/>
    <w:rsid w:val="00B16B0C"/>
    <w:rsid w:val="00B21C59"/>
    <w:rsid w:val="00B2280D"/>
    <w:rsid w:val="00B24646"/>
    <w:rsid w:val="00B34658"/>
    <w:rsid w:val="00B43DDF"/>
    <w:rsid w:val="00B51268"/>
    <w:rsid w:val="00B54909"/>
    <w:rsid w:val="00B60294"/>
    <w:rsid w:val="00B66390"/>
    <w:rsid w:val="00B679E7"/>
    <w:rsid w:val="00B81230"/>
    <w:rsid w:val="00B84494"/>
    <w:rsid w:val="00B86243"/>
    <w:rsid w:val="00B871E9"/>
    <w:rsid w:val="00B91D32"/>
    <w:rsid w:val="00BA1A59"/>
    <w:rsid w:val="00BA2C25"/>
    <w:rsid w:val="00BB4F35"/>
    <w:rsid w:val="00BB60BB"/>
    <w:rsid w:val="00BC577F"/>
    <w:rsid w:val="00BD2780"/>
    <w:rsid w:val="00BD58A0"/>
    <w:rsid w:val="00BD5C2C"/>
    <w:rsid w:val="00BE29C0"/>
    <w:rsid w:val="00BE3FD1"/>
    <w:rsid w:val="00BE6888"/>
    <w:rsid w:val="00BE7A8F"/>
    <w:rsid w:val="00BF206D"/>
    <w:rsid w:val="00BF4514"/>
    <w:rsid w:val="00BF56BB"/>
    <w:rsid w:val="00C03341"/>
    <w:rsid w:val="00C104F3"/>
    <w:rsid w:val="00C21B5F"/>
    <w:rsid w:val="00C5467F"/>
    <w:rsid w:val="00C5718F"/>
    <w:rsid w:val="00C71BF1"/>
    <w:rsid w:val="00C734D1"/>
    <w:rsid w:val="00C763F5"/>
    <w:rsid w:val="00C76EE0"/>
    <w:rsid w:val="00C940D0"/>
    <w:rsid w:val="00CA2C9D"/>
    <w:rsid w:val="00CA3B96"/>
    <w:rsid w:val="00CA7549"/>
    <w:rsid w:val="00CB22FA"/>
    <w:rsid w:val="00CC1DB9"/>
    <w:rsid w:val="00CC7A8A"/>
    <w:rsid w:val="00CD03A1"/>
    <w:rsid w:val="00CD5AB0"/>
    <w:rsid w:val="00CD76A6"/>
    <w:rsid w:val="00CF4657"/>
    <w:rsid w:val="00CF5143"/>
    <w:rsid w:val="00D079F1"/>
    <w:rsid w:val="00D15F5B"/>
    <w:rsid w:val="00D17A67"/>
    <w:rsid w:val="00D206DB"/>
    <w:rsid w:val="00D23AF0"/>
    <w:rsid w:val="00D2697C"/>
    <w:rsid w:val="00D33ECC"/>
    <w:rsid w:val="00D401BB"/>
    <w:rsid w:val="00D42DA8"/>
    <w:rsid w:val="00D444B1"/>
    <w:rsid w:val="00D47158"/>
    <w:rsid w:val="00D53398"/>
    <w:rsid w:val="00D5428A"/>
    <w:rsid w:val="00D548F2"/>
    <w:rsid w:val="00D56E72"/>
    <w:rsid w:val="00D60EFB"/>
    <w:rsid w:val="00D6492C"/>
    <w:rsid w:val="00D67FEF"/>
    <w:rsid w:val="00D81714"/>
    <w:rsid w:val="00D8523E"/>
    <w:rsid w:val="00D862BC"/>
    <w:rsid w:val="00D86C0B"/>
    <w:rsid w:val="00DA4A4C"/>
    <w:rsid w:val="00DB19AC"/>
    <w:rsid w:val="00DC5A5D"/>
    <w:rsid w:val="00DD1927"/>
    <w:rsid w:val="00DD3A7B"/>
    <w:rsid w:val="00DD7F2D"/>
    <w:rsid w:val="00DE0EA1"/>
    <w:rsid w:val="00DE128B"/>
    <w:rsid w:val="00DE1DA8"/>
    <w:rsid w:val="00DE5558"/>
    <w:rsid w:val="00DF23B3"/>
    <w:rsid w:val="00DF41D4"/>
    <w:rsid w:val="00DF54BD"/>
    <w:rsid w:val="00E05226"/>
    <w:rsid w:val="00E10BDE"/>
    <w:rsid w:val="00E140B1"/>
    <w:rsid w:val="00E22C7E"/>
    <w:rsid w:val="00E2330F"/>
    <w:rsid w:val="00E24073"/>
    <w:rsid w:val="00E272D5"/>
    <w:rsid w:val="00E33877"/>
    <w:rsid w:val="00E45278"/>
    <w:rsid w:val="00E46AA6"/>
    <w:rsid w:val="00E616A5"/>
    <w:rsid w:val="00E6365B"/>
    <w:rsid w:val="00E673FF"/>
    <w:rsid w:val="00E718E4"/>
    <w:rsid w:val="00E80452"/>
    <w:rsid w:val="00E87562"/>
    <w:rsid w:val="00E93E8D"/>
    <w:rsid w:val="00E963DD"/>
    <w:rsid w:val="00EA06A0"/>
    <w:rsid w:val="00EA23A4"/>
    <w:rsid w:val="00EA70FF"/>
    <w:rsid w:val="00EA7CDC"/>
    <w:rsid w:val="00EB2508"/>
    <w:rsid w:val="00EB3729"/>
    <w:rsid w:val="00EB417B"/>
    <w:rsid w:val="00EB4781"/>
    <w:rsid w:val="00EB495C"/>
    <w:rsid w:val="00EC0BE8"/>
    <w:rsid w:val="00EC0F28"/>
    <w:rsid w:val="00ED270B"/>
    <w:rsid w:val="00ED329A"/>
    <w:rsid w:val="00EE3BDD"/>
    <w:rsid w:val="00EE607F"/>
    <w:rsid w:val="00EF1820"/>
    <w:rsid w:val="00EF23C1"/>
    <w:rsid w:val="00EF411C"/>
    <w:rsid w:val="00F0771F"/>
    <w:rsid w:val="00F16AC2"/>
    <w:rsid w:val="00F22AEA"/>
    <w:rsid w:val="00F31D1D"/>
    <w:rsid w:val="00F3696F"/>
    <w:rsid w:val="00F53307"/>
    <w:rsid w:val="00F54013"/>
    <w:rsid w:val="00F55C51"/>
    <w:rsid w:val="00F567D2"/>
    <w:rsid w:val="00F57431"/>
    <w:rsid w:val="00F71C0B"/>
    <w:rsid w:val="00F83464"/>
    <w:rsid w:val="00F915E7"/>
    <w:rsid w:val="00F9374E"/>
    <w:rsid w:val="00FA117C"/>
    <w:rsid w:val="00FA163E"/>
    <w:rsid w:val="00FA4183"/>
    <w:rsid w:val="00FA4E53"/>
    <w:rsid w:val="00FA554A"/>
    <w:rsid w:val="00FA6656"/>
    <w:rsid w:val="00FB2E60"/>
    <w:rsid w:val="00FB35FF"/>
    <w:rsid w:val="00FC095F"/>
    <w:rsid w:val="00FC371F"/>
    <w:rsid w:val="00FC5C85"/>
    <w:rsid w:val="00FC696E"/>
    <w:rsid w:val="00FD353C"/>
    <w:rsid w:val="00FD5D08"/>
    <w:rsid w:val="00FF4ACF"/>
    <w:rsid w:val="00FF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2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915E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1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812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446FF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8F6CBB"/>
  </w:style>
  <w:style w:type="paragraph" w:styleId="a9">
    <w:name w:val="footer"/>
    <w:basedOn w:val="a"/>
    <w:link w:val="aa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8F6CBB"/>
  </w:style>
  <w:style w:type="character" w:styleId="ab">
    <w:name w:val="Hyperlink"/>
    <w:uiPriority w:val="99"/>
    <w:semiHidden/>
    <w:unhideWhenUsed/>
    <w:rsid w:val="002100D9"/>
    <w:rPr>
      <w:color w:val="0000FF"/>
      <w:u w:val="single"/>
    </w:rPr>
  </w:style>
  <w:style w:type="paragraph" w:styleId="ac">
    <w:name w:val="No Spacing"/>
    <w:qFormat/>
    <w:rsid w:val="002100D9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paragraph">
    <w:name w:val="paragraph"/>
    <w:basedOn w:val="a"/>
    <w:rsid w:val="00210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textrun">
    <w:name w:val="normaltextrun"/>
    <w:rsid w:val="002100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2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915E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1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812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446FF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8F6CBB"/>
  </w:style>
  <w:style w:type="paragraph" w:styleId="a9">
    <w:name w:val="footer"/>
    <w:basedOn w:val="a"/>
    <w:link w:val="aa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8F6CBB"/>
  </w:style>
  <w:style w:type="character" w:styleId="ab">
    <w:name w:val="Hyperlink"/>
    <w:uiPriority w:val="99"/>
    <w:semiHidden/>
    <w:unhideWhenUsed/>
    <w:rsid w:val="002100D9"/>
    <w:rPr>
      <w:color w:val="0000FF"/>
      <w:u w:val="single"/>
    </w:rPr>
  </w:style>
  <w:style w:type="paragraph" w:styleId="ac">
    <w:name w:val="No Spacing"/>
    <w:qFormat/>
    <w:rsid w:val="002100D9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paragraph">
    <w:name w:val="paragraph"/>
    <w:basedOn w:val="a"/>
    <w:rsid w:val="00210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textrun">
    <w:name w:val="normaltextrun"/>
    <w:rsid w:val="00210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6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1195E-3C60-4C60-8C6F-E29466046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</TotalTime>
  <Pages>1</Pages>
  <Words>19621</Words>
  <Characters>11185</Characters>
  <Application>Microsoft Office Word</Application>
  <DocSecurity>0</DocSecurity>
  <Lines>93</Lines>
  <Paragraphs>61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User20 new</dc:creator>
  <cp:lastModifiedBy>User20 new</cp:lastModifiedBy>
  <cp:revision>96</cp:revision>
  <cp:lastPrinted>2025-01-06T14:06:00Z</cp:lastPrinted>
  <dcterms:created xsi:type="dcterms:W3CDTF">2024-12-18T14:05:00Z</dcterms:created>
  <dcterms:modified xsi:type="dcterms:W3CDTF">2025-01-23T13:13:00Z</dcterms:modified>
</cp:coreProperties>
</file>