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EE24C7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2</w:t>
      </w:r>
      <w:r w:rsidR="00234D8A">
        <w:rPr>
          <w:sz w:val="28"/>
          <w:szCs w:val="28"/>
          <w:lang w:val="ru-RU"/>
        </w:rPr>
        <w:t xml:space="preserve">0 лютого </w:t>
      </w:r>
      <w:r w:rsidR="00036A36">
        <w:rPr>
          <w:sz w:val="28"/>
        </w:rPr>
        <w:t>202</w:t>
      </w:r>
      <w:r w:rsidR="00234D8A">
        <w:rPr>
          <w:sz w:val="28"/>
        </w:rPr>
        <w:t>4</w:t>
      </w:r>
      <w:r w:rsidR="00E57CC3">
        <w:rPr>
          <w:sz w:val="28"/>
        </w:rPr>
        <w:t xml:space="preserve"> року</w:t>
      </w:r>
      <w:r w:rsidR="00E57CC3">
        <w:rPr>
          <w:sz w:val="28"/>
        </w:rPr>
        <w:tab/>
      </w:r>
      <w:r w:rsidR="00E57CC3">
        <w:rPr>
          <w:sz w:val="28"/>
        </w:rPr>
        <w:tab/>
        <w:t xml:space="preserve">        </w:t>
      </w:r>
      <w:r w:rsidR="00036A36">
        <w:rPr>
          <w:sz w:val="28"/>
        </w:rPr>
        <w:t>м. Нововолинськ</w:t>
      </w:r>
      <w:r w:rsidR="00036A36">
        <w:rPr>
          <w:sz w:val="28"/>
        </w:rPr>
        <w:tab/>
        <w:t xml:space="preserve">                    </w:t>
      </w:r>
      <w:r w:rsidR="005579EC">
        <w:rPr>
          <w:sz w:val="28"/>
          <w:lang w:val="ru-RU"/>
        </w:rPr>
        <w:t xml:space="preserve">        </w:t>
      </w:r>
      <w:r w:rsidR="00036A36">
        <w:rPr>
          <w:sz w:val="28"/>
        </w:rPr>
        <w:t>№</w:t>
      </w:r>
      <w:r w:rsidR="00EC25DE">
        <w:rPr>
          <w:sz w:val="28"/>
        </w:rPr>
        <w:t>20</w:t>
      </w:r>
      <w:r w:rsidR="00186C30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:rsidR="00932DDB" w:rsidRDefault="00932DDB" w:rsidP="00564672">
      <w:pPr>
        <w:rPr>
          <w:sz w:val="28"/>
          <w:szCs w:val="28"/>
        </w:rPr>
      </w:pPr>
    </w:p>
    <w:p w:rsidR="00564672" w:rsidRDefault="00061F29" w:rsidP="00564672">
      <w:pPr>
        <w:rPr>
          <w:sz w:val="28"/>
          <w:szCs w:val="28"/>
        </w:rPr>
      </w:pPr>
      <w:r>
        <w:rPr>
          <w:sz w:val="28"/>
          <w:szCs w:val="28"/>
        </w:rPr>
        <w:t xml:space="preserve">Про позачергове </w:t>
      </w:r>
      <w:r w:rsidR="00564672">
        <w:rPr>
          <w:sz w:val="28"/>
          <w:szCs w:val="28"/>
        </w:rPr>
        <w:t>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Pr="000E122F" w:rsidRDefault="00932DDB" w:rsidP="00932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315E5">
        <w:rPr>
          <w:sz w:val="28"/>
          <w:szCs w:val="28"/>
        </w:rPr>
        <w:t xml:space="preserve">Керуючись ст.42 Закону України </w:t>
      </w:r>
      <w:proofErr w:type="spellStart"/>
      <w:r w:rsidR="00D315E5">
        <w:rPr>
          <w:sz w:val="28"/>
          <w:szCs w:val="28"/>
        </w:rPr>
        <w:t>“Про</w:t>
      </w:r>
      <w:proofErr w:type="spellEnd"/>
      <w:r w:rsidR="00D315E5">
        <w:rPr>
          <w:sz w:val="28"/>
          <w:szCs w:val="28"/>
        </w:rPr>
        <w:t xml:space="preserve"> місцеве самоврядування в </w:t>
      </w:r>
      <w:proofErr w:type="spellStart"/>
      <w:r w:rsidR="00D315E5">
        <w:rPr>
          <w:sz w:val="28"/>
          <w:szCs w:val="28"/>
        </w:rPr>
        <w:t>Україні”</w:t>
      </w:r>
      <w:proofErr w:type="spellEnd"/>
      <w:r w:rsidR="00D315E5">
        <w:rPr>
          <w:sz w:val="28"/>
          <w:szCs w:val="28"/>
        </w:rPr>
        <w:t>, в</w:t>
      </w:r>
      <w:r w:rsidR="00564672">
        <w:rPr>
          <w:sz w:val="28"/>
          <w:szCs w:val="28"/>
        </w:rPr>
        <w:t>ідповідно до п.4.2. Регламенту роботи виконавчого комітету та виконавчих орга</w:t>
      </w:r>
      <w:r w:rsidR="00EE24C7">
        <w:rPr>
          <w:sz w:val="28"/>
          <w:szCs w:val="28"/>
        </w:rPr>
        <w:t>нів Нововолинської міської ради</w:t>
      </w:r>
      <w:r w:rsidR="000E122F">
        <w:rPr>
          <w:sz w:val="28"/>
          <w:szCs w:val="28"/>
        </w:rPr>
        <w:t xml:space="preserve">, враховуючи подання начальника управління економічної політики Тетяни Корнійчук від 20.02.2024, начальника управління будівництва та інфраструктури Богдана </w:t>
      </w:r>
      <w:proofErr w:type="spellStart"/>
      <w:r w:rsidR="000E122F">
        <w:rPr>
          <w:sz w:val="28"/>
          <w:szCs w:val="28"/>
        </w:rPr>
        <w:t>Миронюка</w:t>
      </w:r>
      <w:proofErr w:type="spellEnd"/>
      <w:r w:rsidR="000E122F">
        <w:rPr>
          <w:sz w:val="28"/>
          <w:szCs w:val="28"/>
        </w:rPr>
        <w:t xml:space="preserve"> від 19.02.2024, начальника відділу транспорту та зв’язку управління будівництва та інфраструктури Петра </w:t>
      </w:r>
      <w:proofErr w:type="spellStart"/>
      <w:r w:rsidR="000E122F">
        <w:rPr>
          <w:sz w:val="28"/>
          <w:szCs w:val="28"/>
        </w:rPr>
        <w:t>Матрипули</w:t>
      </w:r>
      <w:proofErr w:type="spellEnd"/>
      <w:r w:rsidR="000E122F">
        <w:rPr>
          <w:sz w:val="28"/>
          <w:szCs w:val="28"/>
        </w:rPr>
        <w:t xml:space="preserve"> від 20.02.2024 </w:t>
      </w:r>
      <w:r w:rsidR="00564672">
        <w:rPr>
          <w:sz w:val="28"/>
          <w:szCs w:val="28"/>
        </w:rPr>
        <w:t>:</w:t>
      </w:r>
    </w:p>
    <w:p w:rsidR="005579EC" w:rsidRPr="005579EC" w:rsidRDefault="005579EC" w:rsidP="005579E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0E122F">
        <w:rPr>
          <w:sz w:val="28"/>
          <w:szCs w:val="28"/>
        </w:rPr>
        <w:t> </w:t>
      </w:r>
      <w:r w:rsidR="00564672" w:rsidRPr="005579EC">
        <w:rPr>
          <w:sz w:val="28"/>
          <w:szCs w:val="28"/>
        </w:rPr>
        <w:t xml:space="preserve">Призначити позачергове </w:t>
      </w:r>
      <w:r w:rsidR="00E900A9" w:rsidRPr="005579EC">
        <w:rPr>
          <w:sz w:val="28"/>
          <w:szCs w:val="28"/>
        </w:rPr>
        <w:t>з</w:t>
      </w:r>
      <w:r w:rsidR="00564672" w:rsidRPr="005579EC">
        <w:rPr>
          <w:sz w:val="28"/>
          <w:szCs w:val="28"/>
        </w:rPr>
        <w:t xml:space="preserve">асідання виконавчого комітету міської ради на </w:t>
      </w:r>
      <w:r w:rsidR="00234D8A">
        <w:rPr>
          <w:sz w:val="28"/>
          <w:szCs w:val="28"/>
        </w:rPr>
        <w:t>21 лютого</w:t>
      </w:r>
      <w:r w:rsidR="00BE2E7F" w:rsidRPr="005579EC">
        <w:rPr>
          <w:sz w:val="28"/>
          <w:szCs w:val="28"/>
        </w:rPr>
        <w:t xml:space="preserve"> </w:t>
      </w:r>
      <w:r w:rsidR="00564672" w:rsidRPr="005579EC">
        <w:rPr>
          <w:sz w:val="28"/>
          <w:szCs w:val="28"/>
        </w:rPr>
        <w:t>202</w:t>
      </w:r>
      <w:r w:rsidR="00234D8A">
        <w:rPr>
          <w:sz w:val="28"/>
          <w:szCs w:val="28"/>
        </w:rPr>
        <w:t>4</w:t>
      </w:r>
      <w:r w:rsidR="00564672" w:rsidRPr="005579EC">
        <w:rPr>
          <w:sz w:val="28"/>
          <w:szCs w:val="28"/>
        </w:rPr>
        <w:t xml:space="preserve"> року о </w:t>
      </w:r>
      <w:r w:rsidR="00BF1A5C">
        <w:rPr>
          <w:sz w:val="28"/>
          <w:szCs w:val="28"/>
        </w:rPr>
        <w:t>0</w:t>
      </w:r>
      <w:r w:rsidR="00234D8A">
        <w:rPr>
          <w:sz w:val="28"/>
          <w:szCs w:val="28"/>
        </w:rPr>
        <w:t>8</w:t>
      </w:r>
      <w:r w:rsidR="00564672" w:rsidRPr="005579EC">
        <w:rPr>
          <w:sz w:val="28"/>
          <w:szCs w:val="28"/>
        </w:rPr>
        <w:t>.</w:t>
      </w:r>
      <w:r w:rsidR="00234D8A">
        <w:rPr>
          <w:sz w:val="28"/>
          <w:szCs w:val="28"/>
        </w:rPr>
        <w:t>3</w:t>
      </w:r>
      <w:r w:rsidR="00564672" w:rsidRPr="005579EC">
        <w:rPr>
          <w:sz w:val="28"/>
          <w:szCs w:val="28"/>
        </w:rPr>
        <w:t>0 год. (каб.№304)</w:t>
      </w:r>
      <w:r w:rsidR="000E122F">
        <w:rPr>
          <w:sz w:val="28"/>
          <w:szCs w:val="28"/>
        </w:rPr>
        <w:t xml:space="preserve"> та включити до порядку денного такі </w:t>
      </w:r>
      <w:proofErr w:type="spellStart"/>
      <w:r w:rsidR="000E122F">
        <w:rPr>
          <w:sz w:val="28"/>
          <w:szCs w:val="28"/>
        </w:rPr>
        <w:t>проєкти</w:t>
      </w:r>
      <w:proofErr w:type="spellEnd"/>
      <w:r w:rsidR="000E122F">
        <w:rPr>
          <w:sz w:val="28"/>
          <w:szCs w:val="28"/>
        </w:rPr>
        <w:t xml:space="preserve"> рішень</w:t>
      </w:r>
      <w:r w:rsidRPr="005579EC">
        <w:rPr>
          <w:sz w:val="28"/>
          <w:szCs w:val="28"/>
        </w:rPr>
        <w:t>:</w:t>
      </w:r>
    </w:p>
    <w:p w:rsidR="00953D8C" w:rsidRPr="00A8637E" w:rsidRDefault="00953D8C" w:rsidP="000E122F">
      <w:pPr>
        <w:spacing w:line="276" w:lineRule="auto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79EC" w:rsidRPr="00953D8C">
        <w:rPr>
          <w:sz w:val="28"/>
          <w:szCs w:val="28"/>
        </w:rPr>
        <w:t>1)</w:t>
      </w:r>
      <w:r w:rsidR="000E122F">
        <w:rPr>
          <w:sz w:val="28"/>
          <w:szCs w:val="28"/>
        </w:rPr>
        <w:t> про внесення змін в додаток до рішення виконавчого комітету Нововолинської міської ради від 23 жовтня 2023 року  №481 «Про встановлення тарифів на платні послуги відділення профілактичних оглядів Комунального некомерційного підприємства «Нововолинська центральна міська лікарня»</w:t>
      </w:r>
      <w:r>
        <w:rPr>
          <w:sz w:val="28"/>
          <w:szCs w:val="28"/>
        </w:rPr>
        <w:t>;</w:t>
      </w:r>
    </w:p>
    <w:p w:rsidR="00953D8C" w:rsidRDefault="00953D8C" w:rsidP="000E1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2)</w:t>
      </w:r>
      <w:r w:rsidR="000E122F" w:rsidRPr="000E122F">
        <w:rPr>
          <w:sz w:val="28"/>
          <w:szCs w:val="28"/>
        </w:rPr>
        <w:t xml:space="preserve"> про затвердження Порядку відшкодування з міського бюджету відсотків за кредитами, залученими об’єднаннями співвласників багатоквартирних будинків, які беруть участь у програмах державної установи «Фонд </w:t>
      </w:r>
      <w:proofErr w:type="spellStart"/>
      <w:r w:rsidR="000E122F" w:rsidRPr="000E122F">
        <w:rPr>
          <w:sz w:val="28"/>
          <w:szCs w:val="28"/>
        </w:rPr>
        <w:t>енергоефективності</w:t>
      </w:r>
      <w:proofErr w:type="spellEnd"/>
      <w:r w:rsidR="000E122F" w:rsidRPr="000E122F">
        <w:rPr>
          <w:sz w:val="28"/>
          <w:szCs w:val="28"/>
        </w:rPr>
        <w:t xml:space="preserve">», зокрема, у Програмі підтримки </w:t>
      </w:r>
      <w:proofErr w:type="spellStart"/>
      <w:r w:rsidR="000E122F" w:rsidRPr="000E122F">
        <w:rPr>
          <w:sz w:val="28"/>
          <w:szCs w:val="28"/>
        </w:rPr>
        <w:t>енергомодернізації</w:t>
      </w:r>
      <w:proofErr w:type="spellEnd"/>
      <w:r w:rsidR="000E122F" w:rsidRPr="000E122F">
        <w:rPr>
          <w:sz w:val="28"/>
          <w:szCs w:val="28"/>
        </w:rPr>
        <w:t xml:space="preserve"> багатоквартирних будинків «ЕНЕРГОДІМ» державної установи «Фонд </w:t>
      </w:r>
      <w:proofErr w:type="spellStart"/>
      <w:r w:rsidR="000E122F" w:rsidRPr="000E122F">
        <w:rPr>
          <w:sz w:val="28"/>
          <w:szCs w:val="28"/>
        </w:rPr>
        <w:t>енергоефективності</w:t>
      </w:r>
      <w:proofErr w:type="spellEnd"/>
      <w:r w:rsidR="000E122F" w:rsidRPr="000E122F">
        <w:rPr>
          <w:sz w:val="28"/>
          <w:szCs w:val="28"/>
        </w:rPr>
        <w:t>», на 2024-2026 роки</w:t>
      </w:r>
      <w:r>
        <w:rPr>
          <w:sz w:val="28"/>
          <w:szCs w:val="28"/>
        </w:rPr>
        <w:t>;</w:t>
      </w:r>
    </w:p>
    <w:p w:rsidR="00953D8C" w:rsidRPr="000E122F" w:rsidRDefault="00953D8C" w:rsidP="000E122F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1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3)</w:t>
      </w:r>
      <w:r w:rsidR="000E122F" w:rsidRPr="000E122F">
        <w:rPr>
          <w:rFonts w:ascii="Times New Roman" w:hAnsi="Times New Roman" w:cs="Times New Roman"/>
          <w:sz w:val="28"/>
          <w:szCs w:val="28"/>
        </w:rPr>
        <w:t xml:space="preserve"> </w:t>
      </w:r>
      <w:r w:rsidR="000E122F">
        <w:rPr>
          <w:rFonts w:ascii="Times New Roman" w:hAnsi="Times New Roman" w:cs="Times New Roman"/>
          <w:sz w:val="28"/>
          <w:szCs w:val="28"/>
        </w:rPr>
        <w:t>про затвердження коефіцієнта співвідношення кількості пасажирів-пільговиків та пасажирів, що оплачують проїзд, на І квартал 2024 року»</w:t>
      </w:r>
      <w:r w:rsidRPr="000E122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64672" w:rsidRDefault="00953D8C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F6A76">
        <w:rPr>
          <w:sz w:val="28"/>
          <w:szCs w:val="28"/>
        </w:rPr>
        <w:t>2</w:t>
      </w:r>
      <w:r w:rsidR="00564672">
        <w:rPr>
          <w:sz w:val="28"/>
          <w:szCs w:val="28"/>
        </w:rPr>
        <w:t>. </w:t>
      </w:r>
      <w:r w:rsidR="00D315E5">
        <w:rPr>
          <w:sz w:val="28"/>
          <w:szCs w:val="28"/>
        </w:rPr>
        <w:t>Начальник</w:t>
      </w:r>
      <w:r w:rsidR="000E122F">
        <w:rPr>
          <w:sz w:val="28"/>
          <w:szCs w:val="28"/>
        </w:rPr>
        <w:t>ам</w:t>
      </w:r>
      <w:r w:rsidR="00D315E5">
        <w:rPr>
          <w:sz w:val="28"/>
          <w:szCs w:val="28"/>
        </w:rPr>
        <w:t xml:space="preserve"> </w:t>
      </w:r>
      <w:r w:rsidR="00AF5848">
        <w:rPr>
          <w:sz w:val="28"/>
          <w:szCs w:val="28"/>
        </w:rPr>
        <w:t>управління економічної політики</w:t>
      </w:r>
      <w:r>
        <w:rPr>
          <w:sz w:val="28"/>
          <w:szCs w:val="28"/>
        </w:rPr>
        <w:t> </w:t>
      </w:r>
      <w:r w:rsidR="00D315E5">
        <w:rPr>
          <w:sz w:val="28"/>
          <w:szCs w:val="28"/>
        </w:rPr>
        <w:t>(</w:t>
      </w:r>
      <w:r w:rsidR="00AF5848">
        <w:rPr>
          <w:sz w:val="28"/>
          <w:szCs w:val="28"/>
        </w:rPr>
        <w:t>Тетяна Корнійчук</w:t>
      </w:r>
      <w:r w:rsidR="00D315E5">
        <w:rPr>
          <w:sz w:val="28"/>
          <w:szCs w:val="28"/>
        </w:rPr>
        <w:t>)</w:t>
      </w:r>
      <w:r w:rsidR="00AF5848">
        <w:rPr>
          <w:sz w:val="28"/>
          <w:szCs w:val="28"/>
        </w:rPr>
        <w:t xml:space="preserve"> </w:t>
      </w:r>
      <w:r w:rsidR="006B0719">
        <w:rPr>
          <w:sz w:val="28"/>
          <w:szCs w:val="28"/>
        </w:rPr>
        <w:t xml:space="preserve"> </w:t>
      </w:r>
      <w:r w:rsidR="00E57CC3">
        <w:rPr>
          <w:sz w:val="28"/>
          <w:szCs w:val="28"/>
        </w:rPr>
        <w:t xml:space="preserve"> </w:t>
      </w:r>
      <w:r w:rsidR="00AF5848">
        <w:rPr>
          <w:sz w:val="28"/>
          <w:szCs w:val="28"/>
        </w:rPr>
        <w:t xml:space="preserve"> </w:t>
      </w:r>
      <w:r w:rsidR="00564672">
        <w:rPr>
          <w:sz w:val="28"/>
          <w:szCs w:val="28"/>
        </w:rPr>
        <w:t xml:space="preserve"> </w:t>
      </w:r>
      <w:r w:rsidR="000E122F">
        <w:rPr>
          <w:sz w:val="28"/>
          <w:szCs w:val="28"/>
        </w:rPr>
        <w:t xml:space="preserve">управління соціального захисту населення ( Людмила Якименко), управління будівництва та інфраструктури (Богдан </w:t>
      </w:r>
      <w:proofErr w:type="spellStart"/>
      <w:r w:rsidR="000E122F">
        <w:rPr>
          <w:sz w:val="28"/>
          <w:szCs w:val="28"/>
        </w:rPr>
        <w:t>Миронюк</w:t>
      </w:r>
      <w:proofErr w:type="spellEnd"/>
      <w:r w:rsidR="000E122F">
        <w:rPr>
          <w:sz w:val="28"/>
          <w:szCs w:val="28"/>
        </w:rPr>
        <w:t xml:space="preserve">) </w:t>
      </w:r>
      <w:r w:rsidR="00564672">
        <w:rPr>
          <w:sz w:val="28"/>
          <w:szCs w:val="28"/>
        </w:rPr>
        <w:t xml:space="preserve">забезпечити підготовку </w:t>
      </w:r>
      <w:proofErr w:type="spellStart"/>
      <w:r w:rsidR="00564672">
        <w:rPr>
          <w:sz w:val="28"/>
          <w:szCs w:val="28"/>
        </w:rPr>
        <w:t>проєкт</w:t>
      </w:r>
      <w:r w:rsidR="005579EC">
        <w:rPr>
          <w:sz w:val="28"/>
          <w:szCs w:val="28"/>
        </w:rPr>
        <w:t>ів</w:t>
      </w:r>
      <w:proofErr w:type="spellEnd"/>
      <w:r w:rsidR="00564672">
        <w:rPr>
          <w:sz w:val="28"/>
          <w:szCs w:val="28"/>
        </w:rPr>
        <w:t xml:space="preserve"> рішен</w:t>
      </w:r>
      <w:r w:rsidR="005579EC">
        <w:rPr>
          <w:sz w:val="28"/>
          <w:szCs w:val="28"/>
        </w:rPr>
        <w:t>ь</w:t>
      </w:r>
      <w:r w:rsidR="00564672">
        <w:rPr>
          <w:sz w:val="28"/>
          <w:szCs w:val="28"/>
        </w:rPr>
        <w:t xml:space="preserve">, погодити </w:t>
      </w:r>
      <w:r w:rsidR="005579EC">
        <w:rPr>
          <w:sz w:val="28"/>
          <w:szCs w:val="28"/>
        </w:rPr>
        <w:t>їх</w:t>
      </w:r>
      <w:r w:rsidR="00564672">
        <w:rPr>
          <w:sz w:val="28"/>
          <w:szCs w:val="28"/>
        </w:rPr>
        <w:t xml:space="preserve"> в установленому порядку відп</w:t>
      </w:r>
      <w:r w:rsidR="00061F29">
        <w:rPr>
          <w:sz w:val="28"/>
          <w:szCs w:val="28"/>
        </w:rPr>
        <w:t xml:space="preserve">овідно до Регламенту та подати </w:t>
      </w:r>
      <w:r w:rsidR="00564672">
        <w:rPr>
          <w:sz w:val="28"/>
          <w:szCs w:val="28"/>
        </w:rPr>
        <w:t>в організаційно-виконавчий відділ виконавчого комітету д</w:t>
      </w:r>
      <w:r w:rsidR="00E57CC3">
        <w:rPr>
          <w:sz w:val="28"/>
          <w:szCs w:val="28"/>
        </w:rPr>
        <w:t>ля</w:t>
      </w:r>
      <w:r w:rsidR="00564672">
        <w:rPr>
          <w:sz w:val="28"/>
          <w:szCs w:val="28"/>
        </w:rPr>
        <w:t xml:space="preserve"> розгляду на засіданні виконавчого комітету. </w:t>
      </w:r>
    </w:p>
    <w:p w:rsidR="00F918F0" w:rsidRDefault="00953D8C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918F0" w:rsidRDefault="00F918F0" w:rsidP="00564672">
      <w:pPr>
        <w:tabs>
          <w:tab w:val="left" w:pos="567"/>
        </w:tabs>
        <w:jc w:val="both"/>
        <w:rPr>
          <w:sz w:val="28"/>
          <w:szCs w:val="28"/>
        </w:rPr>
      </w:pPr>
    </w:p>
    <w:p w:rsidR="00F918F0" w:rsidRDefault="00F918F0" w:rsidP="00564672">
      <w:pPr>
        <w:tabs>
          <w:tab w:val="left" w:pos="567"/>
        </w:tabs>
        <w:jc w:val="both"/>
        <w:rPr>
          <w:sz w:val="28"/>
          <w:szCs w:val="28"/>
        </w:rPr>
      </w:pPr>
    </w:p>
    <w:p w:rsidR="00F918F0" w:rsidRDefault="00F918F0" w:rsidP="00564672">
      <w:pPr>
        <w:tabs>
          <w:tab w:val="left" w:pos="567"/>
        </w:tabs>
        <w:jc w:val="both"/>
        <w:rPr>
          <w:sz w:val="28"/>
          <w:szCs w:val="28"/>
        </w:rPr>
      </w:pPr>
    </w:p>
    <w:p w:rsidR="00E57CC3" w:rsidRDefault="00F918F0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A76">
        <w:rPr>
          <w:sz w:val="28"/>
          <w:szCs w:val="28"/>
        </w:rPr>
        <w:t>3</w:t>
      </w:r>
      <w:r w:rsidR="00564672">
        <w:rPr>
          <w:sz w:val="28"/>
          <w:szCs w:val="28"/>
        </w:rPr>
        <w:t xml:space="preserve">. Начальнику організаційно-виконавчого відділу виконавчого комітету </w:t>
      </w:r>
      <w:r w:rsidR="00932DDB">
        <w:rPr>
          <w:sz w:val="28"/>
          <w:szCs w:val="28"/>
        </w:rPr>
        <w:t>(</w:t>
      </w:r>
      <w:r w:rsidR="00564672">
        <w:rPr>
          <w:sz w:val="28"/>
          <w:szCs w:val="28"/>
        </w:rPr>
        <w:t>Світлан</w:t>
      </w:r>
      <w:r w:rsidR="00932DDB">
        <w:rPr>
          <w:sz w:val="28"/>
          <w:szCs w:val="28"/>
        </w:rPr>
        <w:t>а</w:t>
      </w:r>
      <w:r w:rsidR="00564672">
        <w:rPr>
          <w:sz w:val="28"/>
          <w:szCs w:val="28"/>
        </w:rPr>
        <w:t xml:space="preserve"> </w:t>
      </w:r>
      <w:proofErr w:type="spellStart"/>
      <w:r w:rsidR="00564672">
        <w:rPr>
          <w:sz w:val="28"/>
          <w:szCs w:val="28"/>
        </w:rPr>
        <w:t>Груй</w:t>
      </w:r>
      <w:proofErr w:type="spellEnd"/>
      <w:r w:rsidR="00932DDB">
        <w:rPr>
          <w:sz w:val="28"/>
          <w:szCs w:val="28"/>
        </w:rPr>
        <w:t>)</w:t>
      </w:r>
      <w:r w:rsidR="00564672">
        <w:rPr>
          <w:sz w:val="28"/>
          <w:szCs w:val="28"/>
        </w:rPr>
        <w:t xml:space="preserve"> довести розпорядження до відома членів ви</w:t>
      </w:r>
      <w:r w:rsidR="00E57CC3">
        <w:rPr>
          <w:sz w:val="28"/>
          <w:szCs w:val="28"/>
        </w:rPr>
        <w:t>конавчого комітету міської ради.</w:t>
      </w:r>
    </w:p>
    <w:p w:rsidR="00564672" w:rsidRDefault="00E57CC3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953D8C">
        <w:rPr>
          <w:sz w:val="28"/>
          <w:szCs w:val="28"/>
        </w:rPr>
        <w:t> </w:t>
      </w:r>
      <w:r>
        <w:rPr>
          <w:sz w:val="28"/>
          <w:szCs w:val="28"/>
        </w:rPr>
        <w:t xml:space="preserve">Начальнику управління цифрової трансформації та комунікації (Андрій Медина) </w:t>
      </w:r>
      <w:r w:rsidR="00356A84">
        <w:rPr>
          <w:sz w:val="28"/>
          <w:szCs w:val="28"/>
        </w:rPr>
        <w:t>оп</w:t>
      </w:r>
      <w:r>
        <w:rPr>
          <w:sz w:val="28"/>
          <w:szCs w:val="28"/>
        </w:rPr>
        <w:t>рилюднити</w:t>
      </w:r>
      <w:r w:rsidR="00564672">
        <w:rPr>
          <w:sz w:val="28"/>
          <w:szCs w:val="28"/>
        </w:rPr>
        <w:t xml:space="preserve">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E54495" w:rsidRDefault="00E54495" w:rsidP="00036A36">
      <w:pPr>
        <w:jc w:val="both"/>
        <w:rPr>
          <w:sz w:val="28"/>
          <w:szCs w:val="28"/>
        </w:rPr>
      </w:pPr>
    </w:p>
    <w:p w:rsidR="00D315E5" w:rsidRDefault="00E54495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E54495" w:rsidRDefault="00E54495" w:rsidP="00036A36">
      <w:pPr>
        <w:rPr>
          <w:sz w:val="28"/>
          <w:szCs w:val="28"/>
        </w:rPr>
      </w:pPr>
    </w:p>
    <w:p w:rsidR="00E54495" w:rsidRDefault="00E54495" w:rsidP="00036A36">
      <w:pPr>
        <w:rPr>
          <w:sz w:val="28"/>
          <w:szCs w:val="28"/>
        </w:rPr>
      </w:pPr>
    </w:p>
    <w:p w:rsidR="00930C9A" w:rsidRPr="00930C9A" w:rsidRDefault="0034059B">
      <w:pPr>
        <w:rPr>
          <w:sz w:val="28"/>
          <w:szCs w:val="28"/>
        </w:rPr>
      </w:pPr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sectPr w:rsidR="00930C9A" w:rsidRPr="00930C9A" w:rsidSect="00975041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45FC"/>
    <w:multiLevelType w:val="multilevel"/>
    <w:tmpl w:val="23D88D8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8" w:hanging="2160"/>
      </w:pPr>
      <w:rPr>
        <w:rFonts w:hint="default"/>
      </w:rPr>
    </w:lvl>
  </w:abstractNum>
  <w:abstractNum w:abstractNumId="1">
    <w:nsid w:val="63AA3092"/>
    <w:multiLevelType w:val="hybridMultilevel"/>
    <w:tmpl w:val="FBB05054"/>
    <w:lvl w:ilvl="0" w:tplc="DB1EA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3BC6260"/>
    <w:multiLevelType w:val="hybridMultilevel"/>
    <w:tmpl w:val="89888640"/>
    <w:lvl w:ilvl="0" w:tplc="2B1E9D9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465F"/>
    <w:rsid w:val="00036A36"/>
    <w:rsid w:val="000403DA"/>
    <w:rsid w:val="00055891"/>
    <w:rsid w:val="00061F29"/>
    <w:rsid w:val="00086681"/>
    <w:rsid w:val="000C3F2E"/>
    <w:rsid w:val="000E122F"/>
    <w:rsid w:val="000E692E"/>
    <w:rsid w:val="00182233"/>
    <w:rsid w:val="00186C30"/>
    <w:rsid w:val="001A6F99"/>
    <w:rsid w:val="001E27C8"/>
    <w:rsid w:val="001F6F33"/>
    <w:rsid w:val="00234D8A"/>
    <w:rsid w:val="002410CC"/>
    <w:rsid w:val="00247E6D"/>
    <w:rsid w:val="002552AC"/>
    <w:rsid w:val="002634AB"/>
    <w:rsid w:val="002F5AB1"/>
    <w:rsid w:val="00314339"/>
    <w:rsid w:val="0034059B"/>
    <w:rsid w:val="00346C02"/>
    <w:rsid w:val="00356A84"/>
    <w:rsid w:val="003D2CC9"/>
    <w:rsid w:val="00402A9E"/>
    <w:rsid w:val="004463BE"/>
    <w:rsid w:val="00482854"/>
    <w:rsid w:val="004D691B"/>
    <w:rsid w:val="004E358F"/>
    <w:rsid w:val="005206DA"/>
    <w:rsid w:val="0052615C"/>
    <w:rsid w:val="005579EC"/>
    <w:rsid w:val="00564672"/>
    <w:rsid w:val="00644183"/>
    <w:rsid w:val="00674EF0"/>
    <w:rsid w:val="006757E7"/>
    <w:rsid w:val="006B0719"/>
    <w:rsid w:val="006D78A8"/>
    <w:rsid w:val="006F3DB8"/>
    <w:rsid w:val="0075357B"/>
    <w:rsid w:val="00766859"/>
    <w:rsid w:val="007F4E63"/>
    <w:rsid w:val="00860FBB"/>
    <w:rsid w:val="008C6366"/>
    <w:rsid w:val="008D2671"/>
    <w:rsid w:val="008E5B63"/>
    <w:rsid w:val="00922530"/>
    <w:rsid w:val="00926D45"/>
    <w:rsid w:val="00930C9A"/>
    <w:rsid w:val="00932DDB"/>
    <w:rsid w:val="00953D8C"/>
    <w:rsid w:val="00975041"/>
    <w:rsid w:val="009D6475"/>
    <w:rsid w:val="009E6E62"/>
    <w:rsid w:val="00A7499A"/>
    <w:rsid w:val="00AB5BA3"/>
    <w:rsid w:val="00AF5848"/>
    <w:rsid w:val="00AF6A76"/>
    <w:rsid w:val="00B065E1"/>
    <w:rsid w:val="00B067E4"/>
    <w:rsid w:val="00B34503"/>
    <w:rsid w:val="00B75635"/>
    <w:rsid w:val="00BD1B2E"/>
    <w:rsid w:val="00BE2E7F"/>
    <w:rsid w:val="00BF1A5C"/>
    <w:rsid w:val="00CC2961"/>
    <w:rsid w:val="00CE2E55"/>
    <w:rsid w:val="00D315E5"/>
    <w:rsid w:val="00D87441"/>
    <w:rsid w:val="00DB629C"/>
    <w:rsid w:val="00DC0AED"/>
    <w:rsid w:val="00DD4DA8"/>
    <w:rsid w:val="00DF1E31"/>
    <w:rsid w:val="00E54495"/>
    <w:rsid w:val="00E57CC3"/>
    <w:rsid w:val="00E71BFD"/>
    <w:rsid w:val="00E747B9"/>
    <w:rsid w:val="00E900A9"/>
    <w:rsid w:val="00EB48FB"/>
    <w:rsid w:val="00EC25DE"/>
    <w:rsid w:val="00EE24C7"/>
    <w:rsid w:val="00F918F0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List Paragraph"/>
    <w:basedOn w:val="a"/>
    <w:uiPriority w:val="34"/>
    <w:qFormat/>
    <w:rsid w:val="00D315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315E5"/>
    <w:rPr>
      <w:color w:val="0000FF"/>
      <w:u w:val="single"/>
    </w:rPr>
  </w:style>
  <w:style w:type="paragraph" w:styleId="a7">
    <w:name w:val="No Spacing"/>
    <w:uiPriority w:val="1"/>
    <w:qFormat/>
    <w:rsid w:val="00953D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4D072-B824-4E1D-842C-C793527CF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27</cp:revision>
  <cp:lastPrinted>2024-02-20T09:31:00Z</cp:lastPrinted>
  <dcterms:created xsi:type="dcterms:W3CDTF">2022-04-01T11:50:00Z</dcterms:created>
  <dcterms:modified xsi:type="dcterms:W3CDTF">2024-02-20T10:30:00Z</dcterms:modified>
</cp:coreProperties>
</file>