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45DD69B7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</w:t>
      </w:r>
      <w:r w:rsidR="00BE4D23">
        <w:rPr>
          <w:rFonts w:ascii="Times New Roman" w:eastAsia="Times New Roman" w:hAnsi="Times New Roman"/>
          <w:b/>
          <w:sz w:val="28"/>
          <w:szCs w:val="28"/>
        </w:rPr>
        <w:t>3</w:t>
      </w:r>
    </w:p>
    <w:p w14:paraId="43CFEDE1" w14:textId="70C70A14" w:rsidR="00205655" w:rsidRPr="00205655" w:rsidRDefault="00205655" w:rsidP="0020565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спільного </w:t>
      </w:r>
      <w:r w:rsidR="00BC2AAF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05655">
        <w:rPr>
          <w:rFonts w:ascii="Times New Roman" w:eastAsia="Times New Roman" w:hAnsi="Times New Roman"/>
          <w:b/>
          <w:sz w:val="28"/>
          <w:szCs w:val="28"/>
        </w:rPr>
        <w:t xml:space="preserve">та </w:t>
      </w:r>
    </w:p>
    <w:p w14:paraId="7296C6DE" w14:textId="1AE5BB37" w:rsidR="00205655" w:rsidRPr="00D86527" w:rsidRDefault="00205655" w:rsidP="0020565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05655">
        <w:rPr>
          <w:rFonts w:ascii="Times New Roman" w:eastAsia="Times New Roman" w:hAnsi="Times New Roman"/>
          <w:b/>
          <w:sz w:val="28"/>
          <w:szCs w:val="28"/>
        </w:rPr>
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3BECBAA3" w:rsidR="0051046B" w:rsidRDefault="00506EC0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BE4D23">
        <w:rPr>
          <w:rFonts w:ascii="Times New Roman" w:eastAsia="Times New Roman" w:hAnsi="Times New Roman" w:cs="Times New Roman"/>
          <w:sz w:val="28"/>
          <w:szCs w:val="28"/>
        </w:rPr>
        <w:t>4 грудня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E4D2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1AE9C0" w14:textId="17402047" w:rsidR="0027376A" w:rsidRDefault="004A5869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2737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76A"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2056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05655"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205655"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="00205655">
        <w:rPr>
          <w:rFonts w:ascii="Times New Roman" w:eastAsia="Times New Roman" w:hAnsi="Times New Roman" w:cs="Times New Roman"/>
          <w:sz w:val="28"/>
          <w:szCs w:val="28"/>
        </w:rPr>
        <w:t>, Чорний Р.С.</w:t>
      </w:r>
    </w:p>
    <w:p w14:paraId="2E996BF9" w14:textId="4389D963" w:rsidR="008C6949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655">
        <w:rPr>
          <w:rFonts w:ascii="Times New Roman" w:eastAsia="Times New Roman" w:hAnsi="Times New Roman" w:cs="Times New Roman"/>
          <w:sz w:val="28"/>
          <w:szCs w:val="28"/>
        </w:rPr>
        <w:t>немає.</w:t>
      </w:r>
    </w:p>
    <w:p w14:paraId="6A291292" w14:textId="33B73A30" w:rsidR="008C6949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5985635D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 w:rsidR="00B428D5">
        <w:rPr>
          <w:rFonts w:ascii="Times New Roman" w:hAnsi="Times New Roman"/>
          <w:sz w:val="28"/>
          <w:szCs w:val="28"/>
        </w:rPr>
        <w:t xml:space="preserve">з питань </w:t>
      </w:r>
      <w:r w:rsidR="00B428D5"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="00B428D5"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 w:rsidR="00B428D5" w:rsidRPr="00B428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28D5">
        <w:rPr>
          <w:rFonts w:ascii="Times New Roman" w:hAnsi="Times New Roman"/>
          <w:sz w:val="28"/>
          <w:szCs w:val="28"/>
        </w:rPr>
        <w:t xml:space="preserve">присутні </w:t>
      </w:r>
      <w:r w:rsidR="000239F4" w:rsidRPr="00B428D5">
        <w:rPr>
          <w:rFonts w:ascii="Times New Roman" w:hAnsi="Times New Roman"/>
          <w:sz w:val="28"/>
          <w:szCs w:val="28"/>
        </w:rPr>
        <w:t xml:space="preserve"> </w:t>
      </w:r>
      <w:r w:rsidR="00205655" w:rsidRPr="00B428D5">
        <w:rPr>
          <w:rFonts w:ascii="Times New Roman" w:hAnsi="Times New Roman"/>
          <w:sz w:val="28"/>
          <w:szCs w:val="28"/>
        </w:rPr>
        <w:t>п</w:t>
      </w:r>
      <w:r w:rsidR="00205655" w:rsidRPr="00B428D5">
        <w:rPr>
          <w:rFonts w:ascii="Times New Roman" w:hAnsi="Times New Roman"/>
          <w:sz w:val="28"/>
          <w:szCs w:val="28"/>
          <w:lang w:val="en-US"/>
        </w:rPr>
        <w:t>’</w:t>
      </w:r>
      <w:r w:rsidR="00205655" w:rsidRPr="00B428D5">
        <w:rPr>
          <w:rFonts w:ascii="Times New Roman" w:hAnsi="Times New Roman"/>
          <w:sz w:val="28"/>
          <w:szCs w:val="28"/>
        </w:rPr>
        <w:t>ять</w:t>
      </w:r>
      <w:r w:rsidR="0027376A" w:rsidRPr="00B428D5">
        <w:rPr>
          <w:rFonts w:ascii="Times New Roman" w:hAnsi="Times New Roman"/>
          <w:sz w:val="28"/>
          <w:szCs w:val="28"/>
        </w:rPr>
        <w:t xml:space="preserve"> </w:t>
      </w:r>
      <w:r w:rsidR="009E6718" w:rsidRPr="00B428D5">
        <w:rPr>
          <w:rFonts w:ascii="Times New Roman" w:hAnsi="Times New Roman"/>
          <w:sz w:val="28"/>
          <w:szCs w:val="28"/>
        </w:rPr>
        <w:t>де</w:t>
      </w:r>
      <w:r w:rsidR="00EB7C0C" w:rsidRPr="00B428D5">
        <w:rPr>
          <w:rFonts w:ascii="Times New Roman" w:hAnsi="Times New Roman"/>
          <w:sz w:val="28"/>
          <w:szCs w:val="28"/>
        </w:rPr>
        <w:t>путат</w:t>
      </w:r>
      <w:r w:rsidR="00205655" w:rsidRPr="00B428D5">
        <w:rPr>
          <w:rFonts w:ascii="Times New Roman" w:hAnsi="Times New Roman"/>
          <w:sz w:val="28"/>
          <w:szCs w:val="28"/>
        </w:rPr>
        <w:t>ів</w:t>
      </w:r>
      <w:r w:rsidR="00EB7C0C" w:rsidRPr="00B428D5">
        <w:rPr>
          <w:rFonts w:ascii="Times New Roman" w:hAnsi="Times New Roman"/>
          <w:sz w:val="28"/>
          <w:szCs w:val="28"/>
        </w:rPr>
        <w:t xml:space="preserve"> з п</w:t>
      </w:r>
      <w:r w:rsidR="006B198C" w:rsidRPr="00B428D5">
        <w:rPr>
          <w:rFonts w:ascii="Times New Roman" w:hAnsi="Times New Roman"/>
          <w:sz w:val="28"/>
          <w:szCs w:val="28"/>
        </w:rPr>
        <w:t>’</w:t>
      </w:r>
      <w:r w:rsidR="00EB7C0C" w:rsidRPr="00B428D5">
        <w:rPr>
          <w:rFonts w:ascii="Times New Roman" w:hAnsi="Times New Roman"/>
          <w:sz w:val="28"/>
          <w:szCs w:val="28"/>
        </w:rPr>
        <w:t>яти,</w:t>
      </w:r>
      <w:r w:rsidRPr="00B428D5">
        <w:rPr>
          <w:rFonts w:ascii="Times New Roman" w:hAnsi="Times New Roman"/>
          <w:sz w:val="28"/>
          <w:szCs w:val="28"/>
        </w:rPr>
        <w:t xml:space="preserve"> тому</w:t>
      </w:r>
      <w:r w:rsidRPr="00D86527">
        <w:rPr>
          <w:rFonts w:ascii="Times New Roman" w:hAnsi="Times New Roman"/>
          <w:sz w:val="28"/>
          <w:szCs w:val="28"/>
        </w:rPr>
        <w:t xml:space="preserve"> комісія є правомочна і приймає рішення більшістю голосів від загального складу комісії. </w:t>
      </w:r>
    </w:p>
    <w:p w14:paraId="021B3339" w14:textId="723A1168" w:rsidR="00B428D5" w:rsidRPr="00D86527" w:rsidRDefault="00B428D5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засіданні комісії присутні 6 членів </w:t>
      </w:r>
      <w:r w:rsidRPr="00D855EE">
        <w:rPr>
          <w:rFonts w:ascii="Times New Roman" w:eastAsia="Times New Roman" w:hAnsi="Times New Roman"/>
          <w:sz w:val="28"/>
          <w:szCs w:val="28"/>
        </w:rPr>
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Бадзюнь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Б.М., Драган Є.М., Купа М.І.,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Я.В.,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Г.М.,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О.С.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D855EE" w:rsidRPr="00D86527" w14:paraId="022E84E0" w14:textId="77777777" w:rsidTr="00EC2102">
        <w:tc>
          <w:tcPr>
            <w:tcW w:w="2302" w:type="dxa"/>
          </w:tcPr>
          <w:p w14:paraId="72523C12" w14:textId="0B8D9A4C" w:rsidR="00D855EE" w:rsidRPr="00D86527" w:rsidRDefault="00D855EE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7655" w:type="dxa"/>
          </w:tcPr>
          <w:p w14:paraId="57D785A2" w14:textId="1584DCEB" w:rsidR="00D855EE" w:rsidRPr="00D855EE" w:rsidRDefault="00D855EE" w:rsidP="00D855EE">
            <w:pPr>
              <w:ind w:right="-1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голова 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</w:rPr>
      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D855EE" w:rsidRPr="00D86527" w14:paraId="352AFC85" w14:textId="77777777" w:rsidTr="00EC2102">
        <w:tc>
          <w:tcPr>
            <w:tcW w:w="2302" w:type="dxa"/>
          </w:tcPr>
          <w:p w14:paraId="6D094D29" w14:textId="41EBE614" w:rsidR="00D855EE" w:rsidRPr="00D86527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Драган Є.М.</w:t>
            </w:r>
          </w:p>
        </w:tc>
        <w:tc>
          <w:tcPr>
            <w:tcW w:w="7655" w:type="dxa"/>
          </w:tcPr>
          <w:p w14:paraId="18E21ACD" w14:textId="2F785FDC" w:rsidR="00D855EE" w:rsidRPr="00D86527" w:rsidRDefault="00D855EE" w:rsidP="00D855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</w:rPr>
      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D855EE" w:rsidRPr="00D86527" w14:paraId="5940AEC7" w14:textId="77777777" w:rsidTr="00EC2102">
        <w:tc>
          <w:tcPr>
            <w:tcW w:w="2302" w:type="dxa"/>
          </w:tcPr>
          <w:p w14:paraId="2CA7C8EF" w14:textId="26B6647C" w:rsidR="00D855EE" w:rsidRPr="00D86527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Купа М.І.</w:t>
            </w:r>
          </w:p>
        </w:tc>
        <w:tc>
          <w:tcPr>
            <w:tcW w:w="7655" w:type="dxa"/>
          </w:tcPr>
          <w:p w14:paraId="3BD443FA" w14:textId="196F78F3" w:rsidR="00D855EE" w:rsidRPr="00D86527" w:rsidRDefault="00D855EE" w:rsidP="00D855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</w:rPr>
      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D855EE" w:rsidRPr="00D86527" w14:paraId="7052490E" w14:textId="77777777" w:rsidTr="00EC2102">
        <w:tc>
          <w:tcPr>
            <w:tcW w:w="2302" w:type="dxa"/>
          </w:tcPr>
          <w:p w14:paraId="1A684D82" w14:textId="53D6398C" w:rsidR="00D855EE" w:rsidRPr="00D86527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Никитюк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7655" w:type="dxa"/>
          </w:tcPr>
          <w:p w14:paraId="2E7241C7" w14:textId="6244DFFD" w:rsidR="00D855EE" w:rsidRPr="00D86527" w:rsidRDefault="00D855EE" w:rsidP="00D855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</w:rPr>
      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D855EE" w:rsidRPr="00D86527" w14:paraId="74141B12" w14:textId="77777777" w:rsidTr="00EC2102">
        <w:tc>
          <w:tcPr>
            <w:tcW w:w="2302" w:type="dxa"/>
          </w:tcPr>
          <w:p w14:paraId="59B3350F" w14:textId="7AF1232E" w:rsidR="00D855EE" w:rsidRPr="00D86527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7655" w:type="dxa"/>
          </w:tcPr>
          <w:p w14:paraId="4B0759FD" w14:textId="4854C285" w:rsidR="00D855EE" w:rsidRPr="00D86527" w:rsidRDefault="00D855EE" w:rsidP="00D855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</w:rPr>
      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D855EE" w:rsidRPr="00D86527" w14:paraId="4B22F96A" w14:textId="77777777" w:rsidTr="00EC2102">
        <w:tc>
          <w:tcPr>
            <w:tcW w:w="2302" w:type="dxa"/>
          </w:tcPr>
          <w:p w14:paraId="31CE075A" w14:textId="6403016B" w:rsidR="00D855EE" w:rsidRPr="00D86527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7655" w:type="dxa"/>
          </w:tcPr>
          <w:p w14:paraId="47FCDFD0" w14:textId="707FFE0B" w:rsidR="00D855EE" w:rsidRPr="00D86527" w:rsidRDefault="00D855EE" w:rsidP="00D855E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855EE">
              <w:rPr>
                <w:rFonts w:ascii="Times New Roman" w:eastAsia="Times New Roman" w:hAnsi="Times New Roman"/>
                <w:sz w:val="28"/>
                <w:szCs w:val="28"/>
              </w:rPr>
              <w:t>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D855EE" w:rsidRPr="00D86527" w14:paraId="74693F42" w14:textId="77777777" w:rsidTr="00EC2102">
        <w:tc>
          <w:tcPr>
            <w:tcW w:w="2302" w:type="dxa"/>
          </w:tcPr>
          <w:p w14:paraId="761F530D" w14:textId="1765EECB" w:rsidR="00D855EE" w:rsidRPr="00D855EE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Новікова О.О.</w:t>
            </w:r>
          </w:p>
        </w:tc>
        <w:tc>
          <w:tcPr>
            <w:tcW w:w="7655" w:type="dxa"/>
          </w:tcPr>
          <w:p w14:paraId="2AC22098" w14:textId="20B8A233" w:rsidR="00D855EE" w:rsidRPr="006B198C" w:rsidRDefault="00D855EE" w:rsidP="00D855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головний спеціаліст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D855EE" w:rsidRPr="00D86527" w14:paraId="150A6889" w14:textId="77777777" w:rsidTr="00EC2102">
        <w:tc>
          <w:tcPr>
            <w:tcW w:w="2302" w:type="dxa"/>
          </w:tcPr>
          <w:p w14:paraId="38D865C8" w14:textId="4A688FD2" w:rsidR="00D855EE" w:rsidRPr="00D86527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D855EE" w:rsidRPr="006B198C" w:rsidRDefault="00D855EE" w:rsidP="00D855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D855EE" w:rsidRPr="00D86527" w14:paraId="468D6E00" w14:textId="77777777" w:rsidTr="00EC2102">
        <w:tc>
          <w:tcPr>
            <w:tcW w:w="2302" w:type="dxa"/>
          </w:tcPr>
          <w:p w14:paraId="2163D6D8" w14:textId="3078D6BD" w:rsidR="00D855EE" w:rsidRDefault="00D855EE" w:rsidP="00D855E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D855EE" w:rsidRDefault="00D855EE" w:rsidP="00D855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55EE" w:rsidRPr="00D86527" w14:paraId="3226AB62" w14:textId="77777777" w:rsidTr="00EC2102">
        <w:tc>
          <w:tcPr>
            <w:tcW w:w="2302" w:type="dxa"/>
          </w:tcPr>
          <w:p w14:paraId="77C211AB" w14:textId="266A99EE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6B2CD650" w14:textId="39B3FB26" w:rsidR="00D855EE" w:rsidRPr="00D86527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D855EE" w:rsidRPr="00D86527" w14:paraId="0FC196C7" w14:textId="77777777" w:rsidTr="00EC2102">
        <w:tc>
          <w:tcPr>
            <w:tcW w:w="2302" w:type="dxa"/>
          </w:tcPr>
          <w:p w14:paraId="01BE3AFC" w14:textId="59221FCB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655" w:type="dxa"/>
          </w:tcPr>
          <w:p w14:paraId="79E98C8B" w14:textId="6A478AD2" w:rsid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юридичного відділу;</w:t>
            </w:r>
          </w:p>
        </w:tc>
      </w:tr>
      <w:tr w:rsidR="00D855EE" w:rsidRPr="00D86527" w14:paraId="46ECC61B" w14:textId="77777777" w:rsidTr="00EC2102">
        <w:tc>
          <w:tcPr>
            <w:tcW w:w="2302" w:type="dxa"/>
          </w:tcPr>
          <w:p w14:paraId="4BFA62C0" w14:textId="199EF516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7655" w:type="dxa"/>
          </w:tcPr>
          <w:p w14:paraId="5FAB3A69" w14:textId="565BE459" w:rsid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 питань надзвичайних ситуацій та цивільного захисту населення;</w:t>
            </w:r>
          </w:p>
        </w:tc>
      </w:tr>
      <w:tr w:rsidR="00D855EE" w:rsidRPr="00D86527" w14:paraId="2BAD99B1" w14:textId="77777777" w:rsidTr="00EC2102">
        <w:tc>
          <w:tcPr>
            <w:tcW w:w="2302" w:type="dxa"/>
          </w:tcPr>
          <w:p w14:paraId="0E93550A" w14:textId="384F1F5B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Ісаєва М.Л.</w:t>
            </w:r>
          </w:p>
        </w:tc>
        <w:tc>
          <w:tcPr>
            <w:tcW w:w="7655" w:type="dxa"/>
          </w:tcPr>
          <w:p w14:paraId="453209C5" w14:textId="01AA1CCB" w:rsid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будівництва та комунального господарства управління будівництва та інфраструктури;</w:t>
            </w:r>
          </w:p>
        </w:tc>
      </w:tr>
      <w:tr w:rsidR="00D855EE" w:rsidRPr="00D86527" w14:paraId="076D098A" w14:textId="77777777" w:rsidTr="00EC2102">
        <w:tc>
          <w:tcPr>
            <w:tcW w:w="2302" w:type="dxa"/>
          </w:tcPr>
          <w:p w14:paraId="6319E4A2" w14:textId="6978D7B0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7655" w:type="dxa"/>
          </w:tcPr>
          <w:p w14:paraId="736511E9" w14:textId="6CB70AB4" w:rsid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будівництва та комунального господарства управління будівництва та інфраструктури;</w:t>
            </w:r>
          </w:p>
        </w:tc>
      </w:tr>
      <w:tr w:rsidR="00D855EE" w:rsidRPr="00D86527" w14:paraId="01A02D6D" w14:textId="77777777" w:rsidTr="00EC2102">
        <w:tc>
          <w:tcPr>
            <w:tcW w:w="2302" w:type="dxa"/>
          </w:tcPr>
          <w:p w14:paraId="13DB6443" w14:textId="3AFA4813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62A22632" w14:textId="0B3C1221" w:rsid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D855EE" w:rsidRPr="00D86527" w14:paraId="664060CB" w14:textId="77777777" w:rsidTr="00EC2102">
        <w:tc>
          <w:tcPr>
            <w:tcW w:w="2302" w:type="dxa"/>
          </w:tcPr>
          <w:p w14:paraId="2A05C1D7" w14:textId="2F22F98A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39EA22A8" w14:textId="4893B817" w:rsidR="00D855EE" w:rsidRP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D855EE" w:rsidRPr="00D86527" w14:paraId="0F531AE6" w14:textId="77777777" w:rsidTr="00EC2102">
        <w:tc>
          <w:tcPr>
            <w:tcW w:w="2302" w:type="dxa"/>
          </w:tcPr>
          <w:p w14:paraId="41F7BF9D" w14:textId="4A258E65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655" w:type="dxa"/>
          </w:tcPr>
          <w:p w14:paraId="587EB0D7" w14:textId="482CE9AD" w:rsidR="00D855EE" w:rsidRP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D855EE" w:rsidRPr="00D86527" w14:paraId="4B570137" w14:textId="77777777" w:rsidTr="00EC2102">
        <w:tc>
          <w:tcPr>
            <w:tcW w:w="2302" w:type="dxa"/>
          </w:tcPr>
          <w:p w14:paraId="14B11D7E" w14:textId="14911E4F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655" w:type="dxa"/>
          </w:tcPr>
          <w:p w14:paraId="69C52630" w14:textId="75232A04" w:rsidR="00D855EE" w:rsidRP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виробничого управління комунального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55EE" w:rsidRPr="00D86527" w14:paraId="3852FB2D" w14:textId="77777777" w:rsidTr="00EC2102">
        <w:tc>
          <w:tcPr>
            <w:tcW w:w="2302" w:type="dxa"/>
          </w:tcPr>
          <w:p w14:paraId="506D303A" w14:textId="6BCB8BCE" w:rsidR="00D855EE" w:rsidRDefault="00D855EE" w:rsidP="00D85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Сватко В.В.</w:t>
            </w:r>
          </w:p>
        </w:tc>
        <w:tc>
          <w:tcPr>
            <w:tcW w:w="7655" w:type="dxa"/>
          </w:tcPr>
          <w:p w14:paraId="07E00601" w14:textId="438932C7" w:rsidR="00D855EE" w:rsidRPr="00D855EE" w:rsidRDefault="00D855EE" w:rsidP="00D855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контролю за </w:t>
            </w:r>
            <w:proofErr w:type="spellStart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благоустроєм</w:t>
            </w:r>
            <w:proofErr w:type="spellEnd"/>
            <w:r w:rsidRPr="00D855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санітарним станом міста управління муніципальної варти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373C6B5" w14:textId="77777777" w:rsidR="00B22F65" w:rsidRDefault="00B22F65" w:rsidP="00E22CAF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FBFE4B" w14:textId="1A658388" w:rsidR="00E22CAF" w:rsidRDefault="00E22CAF" w:rsidP="00E22CAF">
      <w:pPr>
        <w:spacing w:after="0"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CAF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E22C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2CAF">
        <w:rPr>
          <w:rFonts w:ascii="Times New Roman" w:hAnsi="Times New Roman" w:cs="Times New Roman"/>
          <w:bCs/>
          <w:sz w:val="28"/>
          <w:szCs w:val="28"/>
        </w:rPr>
        <w:t>Бадзюнь</w:t>
      </w:r>
      <w:proofErr w:type="spellEnd"/>
      <w:r w:rsidRPr="00E22CAF">
        <w:rPr>
          <w:rFonts w:ascii="Times New Roman" w:hAnsi="Times New Roman" w:cs="Times New Roman"/>
          <w:bCs/>
          <w:sz w:val="28"/>
          <w:szCs w:val="28"/>
        </w:rPr>
        <w:t xml:space="preserve"> Б.М.</w:t>
      </w:r>
      <w:r>
        <w:rPr>
          <w:rFonts w:ascii="Times New Roman" w:hAnsi="Times New Roman" w:cs="Times New Roman"/>
          <w:bCs/>
          <w:sz w:val="28"/>
          <w:szCs w:val="28"/>
        </w:rPr>
        <w:t>, який</w:t>
      </w:r>
      <w:r w:rsidRPr="00E22CAF">
        <w:rPr>
          <w:rFonts w:ascii="Times New Roman" w:hAnsi="Times New Roman" w:cs="Times New Roman"/>
          <w:bCs/>
          <w:sz w:val="28"/>
          <w:szCs w:val="28"/>
        </w:rPr>
        <w:t xml:space="preserve"> повідомив, що відбувається спільне засідання двох постійних депутатських комісій, тому потрібно обрати головуючого. </w:t>
      </w:r>
    </w:p>
    <w:p w14:paraId="509F3DB6" w14:textId="166D0472" w:rsidR="00E22CAF" w:rsidRPr="00E22CAF" w:rsidRDefault="00E22CAF" w:rsidP="00E22CAF">
      <w:pPr>
        <w:spacing w:after="0"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8D">
        <w:rPr>
          <w:rFonts w:ascii="Times New Roman" w:hAnsi="Times New Roman" w:cs="Times New Roman"/>
          <w:bCs/>
          <w:sz w:val="28"/>
          <w:szCs w:val="28"/>
        </w:rPr>
        <w:t>ВИСТУПИЛИ:</w:t>
      </w:r>
      <w:r w:rsidRPr="00E22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CAF">
        <w:rPr>
          <w:rFonts w:ascii="Times New Roman" w:hAnsi="Times New Roman" w:cs="Times New Roman"/>
          <w:bCs/>
          <w:sz w:val="28"/>
          <w:szCs w:val="28"/>
        </w:rPr>
        <w:t xml:space="preserve">Лукашук М.П., який запропонував головою спільного засідання обрати </w:t>
      </w:r>
      <w:proofErr w:type="spellStart"/>
      <w:r w:rsidRPr="00E22CAF">
        <w:rPr>
          <w:rFonts w:ascii="Times New Roman" w:hAnsi="Times New Roman" w:cs="Times New Roman"/>
          <w:bCs/>
          <w:sz w:val="28"/>
          <w:szCs w:val="28"/>
        </w:rPr>
        <w:t>Бадзюня</w:t>
      </w:r>
      <w:proofErr w:type="spellEnd"/>
      <w:r w:rsidRPr="00E22CAF">
        <w:rPr>
          <w:rFonts w:ascii="Times New Roman" w:hAnsi="Times New Roman" w:cs="Times New Roman"/>
          <w:bCs/>
          <w:sz w:val="28"/>
          <w:szCs w:val="28"/>
        </w:rPr>
        <w:t xml:space="preserve"> Б.М.</w:t>
      </w:r>
    </w:p>
    <w:p w14:paraId="3F5506C8" w14:textId="5B29CB00" w:rsidR="00E22CAF" w:rsidRDefault="00E22CAF" w:rsidP="00E22CA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обрати головуючим на спільному засіданні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</w:t>
      </w:r>
    </w:p>
    <w:p w14:paraId="0B8854A2" w14:textId="5E88E68F" w:rsidR="00E22CAF" w:rsidRDefault="00E22CAF" w:rsidP="00E2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F1EB84" w14:textId="6D2A59D1" w:rsidR="00E22CAF" w:rsidRDefault="00E22CAF" w:rsidP="00E2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E22CAF" w14:paraId="7E251965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4AE4FE05" w14:textId="77777777" w:rsidR="00E22CAF" w:rsidRDefault="00E22CAF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DF1E234" w14:textId="77777777" w:rsidR="00E22CAF" w:rsidRDefault="00E22CAF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537FBD4E" w14:textId="77777777" w:rsidR="00E22CAF" w:rsidRDefault="00E22CAF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668E4010" w14:textId="77777777" w:rsidR="00E22CAF" w:rsidRDefault="00E22CAF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7A3C80C6" w14:textId="77777777" w:rsidR="00E22CAF" w:rsidRDefault="00E22CAF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22CAF" w14:paraId="5709BB6E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704C466D" w14:textId="0483EB8A" w:rsidR="00E22CAF" w:rsidRPr="00D86527" w:rsidRDefault="00E22CAF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3936C4DA" w14:textId="77777777" w:rsidR="00E22CAF" w:rsidRPr="00D86527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2A9F6A" w14:textId="77777777" w:rsidR="00E22CAF" w:rsidRPr="00D86527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324C2C" w14:textId="77777777" w:rsidR="00E22CAF" w:rsidRPr="00D86527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A10355" w14:textId="2D58ADE4" w:rsidR="00E22CAF" w:rsidRPr="00D86527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3E3DABE2" w14:textId="539A32F8" w:rsidR="00E22CAF" w:rsidRDefault="00E22CAF" w:rsidP="00E2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EF7C661" w14:textId="1C390372" w:rsidR="00E22CAF" w:rsidRDefault="00E22CAF" w:rsidP="00E2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E22CAF" w14:paraId="46FBB363" w14:textId="77777777" w:rsidTr="00E22CAF">
        <w:trPr>
          <w:trHeight w:val="383"/>
          <w:jc w:val="center"/>
        </w:trPr>
        <w:tc>
          <w:tcPr>
            <w:tcW w:w="2478" w:type="dxa"/>
            <w:vAlign w:val="center"/>
          </w:tcPr>
          <w:p w14:paraId="628269CD" w14:textId="58D46FFF" w:rsidR="00E22CAF" w:rsidRDefault="00E22CAF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4021D343" w14:textId="30B42695" w:rsidR="00E22CAF" w:rsidRDefault="00E22CAF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6CB2797E" w14:textId="6E825B43" w:rsidR="00E22CAF" w:rsidRDefault="00E22CAF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132D2BF3" w14:textId="47B09A36" w:rsidR="00E22CAF" w:rsidRDefault="00E22CAF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E22CAF" w14:paraId="66E873C9" w14:textId="77777777" w:rsidTr="00E22CAF">
        <w:trPr>
          <w:trHeight w:val="417"/>
          <w:jc w:val="center"/>
        </w:trPr>
        <w:tc>
          <w:tcPr>
            <w:tcW w:w="2478" w:type="dxa"/>
            <w:vAlign w:val="center"/>
          </w:tcPr>
          <w:p w14:paraId="411DB9F3" w14:textId="5776FDEF" w:rsidR="00E22CAF" w:rsidRPr="00D86527" w:rsidRDefault="00DE745E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Відсутня</w:t>
            </w:r>
          </w:p>
        </w:tc>
        <w:tc>
          <w:tcPr>
            <w:tcW w:w="2478" w:type="dxa"/>
            <w:vAlign w:val="center"/>
          </w:tcPr>
          <w:p w14:paraId="2C738914" w14:textId="77777777" w:rsidR="00E22CAF" w:rsidRPr="00D86527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75E8A06" w14:textId="2C4ABCCE" w:rsidR="00E22CAF" w:rsidRPr="00D86527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6546C460" w14:textId="5080EF11" w:rsidR="00E22CAF" w:rsidRPr="00D86527" w:rsidRDefault="00DE74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22CAF" w14:paraId="20D9D141" w14:textId="77777777" w:rsidTr="00E22CAF">
        <w:trPr>
          <w:trHeight w:val="417"/>
          <w:jc w:val="center"/>
        </w:trPr>
        <w:tc>
          <w:tcPr>
            <w:tcW w:w="2478" w:type="dxa"/>
            <w:vAlign w:val="center"/>
          </w:tcPr>
          <w:p w14:paraId="77AFCD42" w14:textId="772786FC" w:rsidR="00E22CAF" w:rsidRDefault="00E22CAF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2E625025" w14:textId="0BF2A809" w:rsidR="00E22CAF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0CA955F7" w14:textId="5C315BDB" w:rsidR="00E22CAF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3C36E41C" w14:textId="28EB948F" w:rsidR="00E22CAF" w:rsidRDefault="00E22CAF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E22CAF" w14:paraId="43A339CB" w14:textId="77777777" w:rsidTr="00E22CAF">
        <w:trPr>
          <w:trHeight w:val="417"/>
          <w:jc w:val="center"/>
        </w:trPr>
        <w:tc>
          <w:tcPr>
            <w:tcW w:w="2478" w:type="dxa"/>
            <w:vAlign w:val="center"/>
          </w:tcPr>
          <w:p w14:paraId="75B939D9" w14:textId="514C08CC" w:rsidR="00E22CAF" w:rsidRDefault="00E22CAF" w:rsidP="00E22CA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DED3C95" w14:textId="6CFA60FC" w:rsidR="00E22CAF" w:rsidRDefault="00E22CAF" w:rsidP="00E22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7139F89E" w14:textId="5C678C72" w:rsidR="00E22CAF" w:rsidRDefault="00E22CAF" w:rsidP="00E22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20FA7690" w14:textId="0B83D6A5" w:rsidR="00E22CAF" w:rsidRDefault="00E22CAF" w:rsidP="00E22C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6AE8C9C3" w14:textId="77777777" w:rsidR="00E22CAF" w:rsidRDefault="00E22CAF" w:rsidP="00E2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обрати головуючим на спільному засіданні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</w:t>
      </w:r>
    </w:p>
    <w:p w14:paraId="0FA2702E" w14:textId="77777777" w:rsidR="00B22F65" w:rsidRDefault="00B22F65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4B9AE079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6"/>
        <w:gridCol w:w="9641"/>
      </w:tblGrid>
      <w:tr w:rsidR="00B428D5" w:rsidRPr="00677C97" w14:paraId="384B101D" w14:textId="77777777" w:rsidTr="00B428D5">
        <w:tc>
          <w:tcPr>
            <w:tcW w:w="566" w:type="dxa"/>
            <w:shd w:val="clear" w:color="auto" w:fill="auto"/>
          </w:tcPr>
          <w:p w14:paraId="641F1988" w14:textId="77777777" w:rsidR="00B428D5" w:rsidRPr="00677C97" w:rsidRDefault="00B428D5" w:rsidP="00B428D5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42915B9" w14:textId="77777777" w:rsidR="00B428D5" w:rsidRPr="009C22E5" w:rsidRDefault="00B428D5" w:rsidP="00B428D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2E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0844B586" w14:textId="57331360" w:rsidR="00B428D5" w:rsidRPr="0027376A" w:rsidRDefault="00B428D5" w:rsidP="00B428D5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9C22E5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22E5">
              <w:rPr>
                <w:i/>
                <w:sz w:val="28"/>
                <w:szCs w:val="28"/>
              </w:rPr>
              <w:t>Бурочук</w:t>
            </w:r>
            <w:proofErr w:type="spellEnd"/>
            <w:r w:rsidRPr="009C22E5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428D5" w:rsidRPr="00677C97" w14:paraId="5462F4DB" w14:textId="77777777" w:rsidTr="00B428D5">
        <w:tc>
          <w:tcPr>
            <w:tcW w:w="566" w:type="dxa"/>
            <w:shd w:val="clear" w:color="auto" w:fill="auto"/>
          </w:tcPr>
          <w:p w14:paraId="32B60752" w14:textId="77777777" w:rsidR="00B428D5" w:rsidRPr="00677C97" w:rsidRDefault="00B428D5" w:rsidP="00B428D5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5D7B3A6A" w14:textId="77777777" w:rsidR="00B428D5" w:rsidRPr="009C22E5" w:rsidRDefault="00B428D5" w:rsidP="00B428D5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C22E5">
              <w:rPr>
                <w:sz w:val="28"/>
                <w:szCs w:val="28"/>
              </w:rPr>
              <w:t>Про внесення змін до договору оренди землі від 01.11.2024 року на земельну ділянку загальною площею 0,4740 га кадастровий номер 0710700000:02:052:0041 в місті Нововолинськ, вулиця Княгині Ольги, 72</w:t>
            </w:r>
            <w:r w:rsidRPr="009C22E5">
              <w:rPr>
                <w:sz w:val="28"/>
                <w:szCs w:val="28"/>
                <w:lang w:val="uk-UA"/>
              </w:rPr>
              <w:t>.</w:t>
            </w:r>
          </w:p>
          <w:p w14:paraId="17E52232" w14:textId="5B7CEDF7" w:rsidR="00B428D5" w:rsidRPr="0027376A" w:rsidRDefault="00B428D5" w:rsidP="00B428D5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9C22E5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22E5">
              <w:rPr>
                <w:i/>
                <w:sz w:val="28"/>
                <w:szCs w:val="28"/>
              </w:rPr>
              <w:t>Орищук</w:t>
            </w:r>
            <w:proofErr w:type="spellEnd"/>
            <w:r w:rsidRPr="009C22E5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428D5" w:rsidRPr="00677C97" w14:paraId="17A49435" w14:textId="77777777" w:rsidTr="00B428D5">
        <w:tc>
          <w:tcPr>
            <w:tcW w:w="566" w:type="dxa"/>
            <w:shd w:val="clear" w:color="auto" w:fill="auto"/>
          </w:tcPr>
          <w:p w14:paraId="7358656C" w14:textId="77777777" w:rsidR="00B428D5" w:rsidRPr="00677C97" w:rsidRDefault="00B428D5" w:rsidP="00B428D5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2C2076D" w14:textId="77777777" w:rsidR="00B428D5" w:rsidRPr="00063DAE" w:rsidRDefault="00B428D5" w:rsidP="00B428D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DA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48A3D39D" w14:textId="77777777" w:rsidR="00B428D5" w:rsidRDefault="00B428D5" w:rsidP="00B428D5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i/>
                <w:sz w:val="28"/>
                <w:szCs w:val="28"/>
                <w:lang w:val="uk-UA"/>
              </w:rPr>
            </w:pPr>
            <w:r w:rsidRPr="00063DAE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063DAE">
              <w:rPr>
                <w:i/>
                <w:sz w:val="28"/>
                <w:szCs w:val="28"/>
              </w:rPr>
              <w:t xml:space="preserve">: </w:t>
            </w:r>
          </w:p>
          <w:p w14:paraId="3CE53730" w14:textId="100D09C9" w:rsidR="00B428D5" w:rsidRPr="00E22CAF" w:rsidRDefault="00B428D5" w:rsidP="00E22CAF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Ісаєва Марія Леонідівна – г</w:t>
            </w:r>
            <w:r w:rsidRPr="007E4622">
              <w:rPr>
                <w:i/>
                <w:sz w:val="28"/>
                <w:szCs w:val="28"/>
                <w:lang w:val="uk-UA"/>
              </w:rPr>
              <w:t>оловний спеціаліст відділу будівництва та комунального господарства управління будівництва та інфраструктури</w:t>
            </w:r>
          </w:p>
        </w:tc>
      </w:tr>
      <w:tr w:rsidR="00B428D5" w:rsidRPr="00677C97" w14:paraId="28309E8F" w14:textId="77777777" w:rsidTr="00B428D5">
        <w:tc>
          <w:tcPr>
            <w:tcW w:w="566" w:type="dxa"/>
            <w:shd w:val="clear" w:color="auto" w:fill="auto"/>
          </w:tcPr>
          <w:p w14:paraId="5DA048E0" w14:textId="77777777" w:rsidR="00B428D5" w:rsidRPr="00677C97" w:rsidRDefault="00B428D5" w:rsidP="00B428D5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980A3EA" w14:textId="77777777" w:rsidR="00B428D5" w:rsidRPr="00063DAE" w:rsidRDefault="00B428D5" w:rsidP="00B428D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DA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071D401F" w14:textId="77777777" w:rsidR="00B428D5" w:rsidRDefault="00B428D5" w:rsidP="00B428D5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i/>
                <w:sz w:val="28"/>
                <w:szCs w:val="28"/>
                <w:lang w:val="uk-UA"/>
              </w:rPr>
            </w:pPr>
            <w:r w:rsidRPr="00063DAE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063DAE">
              <w:rPr>
                <w:i/>
                <w:sz w:val="28"/>
                <w:szCs w:val="28"/>
              </w:rPr>
              <w:t xml:space="preserve">: </w:t>
            </w:r>
          </w:p>
          <w:p w14:paraId="7E60BA47" w14:textId="45877723" w:rsidR="00B428D5" w:rsidRPr="00E22CAF" w:rsidRDefault="00B428D5" w:rsidP="00E22CAF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Ісаєва Марія Леонідівна – г</w:t>
            </w:r>
            <w:r w:rsidRPr="007E4622">
              <w:rPr>
                <w:i/>
                <w:sz w:val="28"/>
                <w:szCs w:val="28"/>
                <w:lang w:val="uk-UA"/>
              </w:rPr>
              <w:t>оловний спеціаліст відділу будівництва та комунального господарства управління будівництва та інфраструктури</w:t>
            </w:r>
          </w:p>
        </w:tc>
      </w:tr>
      <w:tr w:rsidR="00B428D5" w:rsidRPr="00677C97" w14:paraId="2AE48456" w14:textId="77777777" w:rsidTr="00B428D5">
        <w:tc>
          <w:tcPr>
            <w:tcW w:w="566" w:type="dxa"/>
            <w:shd w:val="clear" w:color="auto" w:fill="auto"/>
          </w:tcPr>
          <w:p w14:paraId="1F3C4D57" w14:textId="77777777" w:rsidR="00B428D5" w:rsidRPr="00677C97" w:rsidRDefault="00B428D5" w:rsidP="00B428D5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279FEC3" w14:textId="77777777" w:rsidR="00B428D5" w:rsidRPr="009F51C5" w:rsidRDefault="00B428D5" w:rsidP="00B428D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9F51C5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60531162" w14:textId="1D2F20EF" w:rsidR="00B428D5" w:rsidRPr="0027376A" w:rsidRDefault="00B428D5" w:rsidP="00B428D5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9F51C5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F51C5">
              <w:rPr>
                <w:bCs/>
                <w:i/>
                <w:sz w:val="28"/>
              </w:rPr>
              <w:t>Бабичук</w:t>
            </w:r>
            <w:proofErr w:type="spellEnd"/>
            <w:r w:rsidRPr="009F51C5">
              <w:rPr>
                <w:bCs/>
                <w:i/>
                <w:sz w:val="28"/>
              </w:rPr>
              <w:t xml:space="preserve"> Святослав Володимирович</w:t>
            </w:r>
            <w:r w:rsidRPr="009F51C5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1D686" w14:textId="77777777" w:rsidR="00B13B8D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B8D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B13B8D">
        <w:rPr>
          <w:rFonts w:ascii="Times New Roman" w:hAnsi="Times New Roman" w:cs="Times New Roman"/>
          <w:sz w:val="28"/>
          <w:szCs w:val="28"/>
        </w:rPr>
        <w:t xml:space="preserve"> Б.М.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</w:t>
      </w:r>
      <w:r w:rsidR="00B13B8D">
        <w:rPr>
          <w:rFonts w:ascii="Times New Roman" w:hAnsi="Times New Roman" w:cs="Times New Roman"/>
          <w:sz w:val="28"/>
          <w:szCs w:val="28"/>
        </w:rPr>
        <w:t xml:space="preserve"> спільного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</w:t>
      </w:r>
      <w:r w:rsidR="00B13B8D">
        <w:rPr>
          <w:rFonts w:ascii="Times New Roman" w:hAnsi="Times New Roman" w:cs="Times New Roman"/>
          <w:sz w:val="28"/>
          <w:szCs w:val="28"/>
        </w:rPr>
        <w:t>их</w:t>
      </w:r>
      <w:r w:rsidRPr="00D86527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B13B8D">
        <w:rPr>
          <w:rFonts w:ascii="Times New Roman" w:hAnsi="Times New Roman" w:cs="Times New Roman"/>
          <w:sz w:val="28"/>
          <w:szCs w:val="28"/>
        </w:rPr>
        <w:t>й</w:t>
      </w:r>
      <w:r w:rsidRPr="00D86527">
        <w:rPr>
          <w:rFonts w:ascii="Times New Roman" w:hAnsi="Times New Roman" w:cs="Times New Roman"/>
          <w:sz w:val="28"/>
          <w:szCs w:val="28"/>
        </w:rPr>
        <w:t>, ознайомив присутніх з переліком питань.</w:t>
      </w:r>
    </w:p>
    <w:p w14:paraId="6E251FEE" w14:textId="71A69EE3" w:rsidR="00AD05E4" w:rsidRPr="00D86527" w:rsidRDefault="00B13B8D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</w:t>
      </w:r>
      <w:r w:rsidR="00AD05E4" w:rsidRPr="00D86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 Н.А. – секретар міської ради, яка запропонувала включити до порядку денного</w:t>
      </w:r>
      <w:r>
        <w:rPr>
          <w:rFonts w:ascii="Times New Roman" w:hAnsi="Times New Roman"/>
          <w:kern w:val="2"/>
          <w:sz w:val="28"/>
          <w:szCs w:val="28"/>
        </w:rPr>
        <w:t xml:space="preserve"> засідання </w:t>
      </w:r>
      <w:r w:rsidRPr="00A013D5">
        <w:rPr>
          <w:rFonts w:ascii="Times New Roman" w:hAnsi="Times New Roman"/>
          <w:kern w:val="2"/>
          <w:sz w:val="28"/>
          <w:szCs w:val="28"/>
        </w:rPr>
        <w:t>комісії питання «</w:t>
      </w:r>
      <w:r w:rsidRPr="00A013D5">
        <w:rPr>
          <w:rFonts w:ascii="Times New Roman" w:hAnsi="Times New Roman"/>
          <w:sz w:val="28"/>
          <w:szCs w:val="28"/>
        </w:rPr>
        <w:t>Про демонтаж монументу «</w:t>
      </w:r>
      <w:proofErr w:type="spellStart"/>
      <w:r w:rsidRPr="00A013D5">
        <w:rPr>
          <w:rFonts w:ascii="Times New Roman" w:hAnsi="Times New Roman"/>
          <w:sz w:val="28"/>
          <w:szCs w:val="28"/>
        </w:rPr>
        <w:t>Пам</w:t>
      </w:r>
      <w:proofErr w:type="spellEnd"/>
      <w:r w:rsidRPr="00A013D5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A013D5">
        <w:rPr>
          <w:rFonts w:ascii="Times New Roman" w:hAnsi="Times New Roman"/>
          <w:sz w:val="28"/>
          <w:szCs w:val="28"/>
        </w:rPr>
        <w:t>ятник</w:t>
      </w:r>
      <w:proofErr w:type="spellEnd"/>
      <w:r w:rsidRPr="00A013D5">
        <w:rPr>
          <w:rFonts w:ascii="Times New Roman" w:hAnsi="Times New Roman"/>
          <w:sz w:val="28"/>
          <w:szCs w:val="28"/>
        </w:rPr>
        <w:t xml:space="preserve"> на честь воїнів-прикордонників</w:t>
      </w:r>
      <w:r w:rsidRPr="00A013D5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та розглянути його останнім.</w:t>
      </w:r>
    </w:p>
    <w:p w14:paraId="5E053B23" w14:textId="2A1F3206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комісії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7376A">
        <w:rPr>
          <w:rFonts w:ascii="Times New Roman" w:hAnsi="Times New Roman" w:cs="Times New Roman"/>
          <w:sz w:val="28"/>
          <w:szCs w:val="28"/>
        </w:rPr>
        <w:t>основу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930ED1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AC4121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31105" w14:paraId="34EE5466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2D4B5F03" w14:textId="77777777" w:rsidR="00131105" w:rsidRDefault="00131105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3F88CFA1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7E922FA6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493ADD2E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7243FA82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31105" w14:paraId="0EB1C65B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36289A9B" w14:textId="77777777" w:rsidR="00131105" w:rsidRPr="00D86527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vAlign w:val="center"/>
          </w:tcPr>
          <w:p w14:paraId="4EC00612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B5D19B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3704D1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C0BA24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55134B47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3BC1CD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31105" w14:paraId="0B696B4F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6F86BB99" w14:textId="77777777" w:rsidR="00131105" w:rsidRDefault="00131105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1ED7CC87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57CE18E7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189E4929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31105" w14:paraId="7E57C68C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66467F20" w14:textId="77777777" w:rsidR="00131105" w:rsidRPr="00D86527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3987EF21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EED8C2C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6A273CE3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31105" w14:paraId="667EBF25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0868F341" w14:textId="77777777" w:rsidR="00131105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3D48CAF9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2C9F7B70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7D4F4E60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31105" w14:paraId="188B27F2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2777DB77" w14:textId="77777777" w:rsidR="00131105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C2B22B9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DDFD96A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6FA498E9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9C9E75E" w14:textId="11B706B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105">
        <w:rPr>
          <w:rFonts w:ascii="Times New Roman" w:hAnsi="Times New Roman" w:cs="Times New Roman"/>
          <w:sz w:val="28"/>
          <w:szCs w:val="28"/>
        </w:rPr>
        <w:t>за основу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63244E70" w14:textId="77777777" w:rsidR="00131105" w:rsidRDefault="00B13B8D" w:rsidP="00B1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</w:t>
      </w:r>
      <w:r w:rsidR="00131105">
        <w:rPr>
          <w:rFonts w:ascii="Times New Roman" w:hAnsi="Times New Roman" w:cs="Times New Roman"/>
          <w:sz w:val="28"/>
          <w:szCs w:val="28"/>
        </w:rPr>
        <w:t>пропозицію Жук Н.А.</w:t>
      </w:r>
    </w:p>
    <w:p w14:paraId="07E79D26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847480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31105" w14:paraId="488459EA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03762719" w14:textId="77777777" w:rsidR="00131105" w:rsidRDefault="00131105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66C6A054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6D01A3D5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72F7231A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E0A9F0C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31105" w14:paraId="0D309EB8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187A3596" w14:textId="77777777" w:rsidR="00131105" w:rsidRPr="00D86527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23666B39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2C383C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76170F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5F7C4D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1D45BF5B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CAB69D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31105" w14:paraId="20D7035C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56CC737C" w14:textId="77777777" w:rsidR="00131105" w:rsidRDefault="00131105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7C773CB3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0560AB5F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689B173A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31105" w14:paraId="040D73BA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73A89A7D" w14:textId="77777777" w:rsidR="00131105" w:rsidRPr="00D86527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263BA4D9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92FE0FD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CD720AE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31105" w14:paraId="264EBFAA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131D691C" w14:textId="77777777" w:rsidR="00131105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6A561609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03984053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02E85698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31105" w14:paraId="20862658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361BAA50" w14:textId="77777777" w:rsidR="00131105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E618977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EE3823B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5907EFC4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1BD0080E" w14:textId="1E0D9CEE" w:rsidR="00B13B8D" w:rsidRDefault="00B13B8D" w:rsidP="00B1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131105">
        <w:rPr>
          <w:rFonts w:ascii="Times New Roman" w:hAnsi="Times New Roman" w:cs="Times New Roman"/>
          <w:sz w:val="28"/>
          <w:szCs w:val="28"/>
        </w:rPr>
        <w:t xml:space="preserve">включити до порядку денного питання </w:t>
      </w:r>
      <w:r w:rsidR="00131105" w:rsidRPr="00A013D5">
        <w:rPr>
          <w:rFonts w:ascii="Times New Roman" w:hAnsi="Times New Roman"/>
          <w:kern w:val="2"/>
          <w:sz w:val="28"/>
          <w:szCs w:val="28"/>
        </w:rPr>
        <w:t>«</w:t>
      </w:r>
      <w:r w:rsidR="00131105" w:rsidRPr="00A013D5">
        <w:rPr>
          <w:rFonts w:ascii="Times New Roman" w:hAnsi="Times New Roman"/>
          <w:sz w:val="28"/>
          <w:szCs w:val="28"/>
        </w:rPr>
        <w:t>Про демонтаж монументу «</w:t>
      </w:r>
      <w:proofErr w:type="spellStart"/>
      <w:r w:rsidR="00131105" w:rsidRPr="00A013D5">
        <w:rPr>
          <w:rFonts w:ascii="Times New Roman" w:hAnsi="Times New Roman"/>
          <w:sz w:val="28"/>
          <w:szCs w:val="28"/>
        </w:rPr>
        <w:t>Пам</w:t>
      </w:r>
      <w:proofErr w:type="spellEnd"/>
      <w:r w:rsidR="00131105" w:rsidRPr="00A013D5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131105" w:rsidRPr="00A013D5">
        <w:rPr>
          <w:rFonts w:ascii="Times New Roman" w:hAnsi="Times New Roman"/>
          <w:sz w:val="28"/>
          <w:szCs w:val="28"/>
        </w:rPr>
        <w:t>ятник</w:t>
      </w:r>
      <w:proofErr w:type="spellEnd"/>
      <w:r w:rsidR="00131105" w:rsidRPr="00A013D5">
        <w:rPr>
          <w:rFonts w:ascii="Times New Roman" w:hAnsi="Times New Roman"/>
          <w:sz w:val="28"/>
          <w:szCs w:val="28"/>
        </w:rPr>
        <w:t xml:space="preserve"> на честь воїнів-прикордонників</w:t>
      </w:r>
      <w:r w:rsidR="00131105" w:rsidRPr="00A013D5">
        <w:rPr>
          <w:rFonts w:ascii="Times New Roman" w:hAnsi="Times New Roman"/>
          <w:kern w:val="2"/>
          <w:sz w:val="28"/>
          <w:szCs w:val="28"/>
        </w:rPr>
        <w:t>»</w:t>
      </w:r>
      <w:r w:rsidR="00131105">
        <w:rPr>
          <w:rFonts w:ascii="Times New Roman" w:hAnsi="Times New Roman"/>
          <w:kern w:val="2"/>
          <w:sz w:val="28"/>
          <w:szCs w:val="28"/>
        </w:rPr>
        <w:t xml:space="preserve"> та розглянути його останнім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16D1D336" w14:textId="462C1DAB" w:rsidR="00B13B8D" w:rsidRDefault="00B13B8D" w:rsidP="00B1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комісії </w:t>
      </w:r>
      <w:r>
        <w:rPr>
          <w:rFonts w:ascii="Times New Roman" w:hAnsi="Times New Roman" w:cs="Times New Roman"/>
          <w:sz w:val="28"/>
          <w:szCs w:val="28"/>
        </w:rPr>
        <w:t>в цілому</w:t>
      </w:r>
      <w:r w:rsidR="00131105">
        <w:rPr>
          <w:rFonts w:ascii="Times New Roman" w:hAnsi="Times New Roman" w:cs="Times New Roman"/>
          <w:sz w:val="28"/>
          <w:szCs w:val="28"/>
        </w:rPr>
        <w:t xml:space="preserve"> враховуючи проголосовані зміни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6DD59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46817E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31105" w14:paraId="547946DB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4DE2704D" w14:textId="77777777" w:rsidR="00131105" w:rsidRDefault="00131105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2FB164A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7592BFF7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9DB5195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DD58C6F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31105" w14:paraId="396760BE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4BA012CE" w14:textId="77777777" w:rsidR="00131105" w:rsidRPr="00D86527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56FE3B1B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2E6594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FBD8BF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B70C7F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4DF7358F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CE954E" w14:textId="77777777" w:rsidR="00131105" w:rsidRDefault="00131105" w:rsidP="00131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31105" w14:paraId="7A069563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53428975" w14:textId="77777777" w:rsidR="00131105" w:rsidRDefault="00131105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3AA02937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2D5A0969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7227C03B" w14:textId="77777777" w:rsidR="00131105" w:rsidRDefault="00131105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31105" w14:paraId="2E8D5B49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699DDDD7" w14:textId="77777777" w:rsidR="00131105" w:rsidRPr="00D86527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68546A14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09766D77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F522CCC" w14:textId="77777777" w:rsidR="00131105" w:rsidRPr="00D86527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31105" w14:paraId="5D4379C8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7FF3DCCD" w14:textId="77777777" w:rsidR="00131105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496AAA25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1C0E2915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664AC3B9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31105" w14:paraId="3C6A10BA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00A3C4E1" w14:textId="77777777" w:rsidR="00131105" w:rsidRDefault="00131105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5C48956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7FD5786A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3B796D7C" w14:textId="77777777" w:rsidR="00131105" w:rsidRDefault="001311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73015F6A" w14:textId="3F38114A" w:rsidR="00B13B8D" w:rsidRDefault="00B13B8D" w:rsidP="00B1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</w:t>
      </w:r>
      <w:r w:rsidR="00131105">
        <w:rPr>
          <w:rFonts w:ascii="Times New Roman" w:hAnsi="Times New Roman" w:cs="Times New Roman"/>
          <w:sz w:val="28"/>
          <w:szCs w:val="28"/>
        </w:rPr>
        <w:t>комісії в цілому враховуючи проголосовані зміни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F2A236" w14:textId="77777777" w:rsidR="000A59FF" w:rsidRDefault="000A59FF" w:rsidP="00AD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E4AEB" w:rsidRPr="00D86527" w14:paraId="664F50FB" w14:textId="77777777" w:rsidTr="00A66B1B">
        <w:tc>
          <w:tcPr>
            <w:tcW w:w="2217" w:type="dxa"/>
          </w:tcPr>
          <w:p w14:paraId="2C0BF353" w14:textId="3975267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B332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61827F02" w14:textId="3B0BB65D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C38F781" w14:textId="77777777" w:rsidTr="00A66B1B">
        <w:tc>
          <w:tcPr>
            <w:tcW w:w="2217" w:type="dxa"/>
          </w:tcPr>
          <w:p w14:paraId="0BE2A48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10CF4FE6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1B41A879" w14:textId="77777777" w:rsidTr="00A66B1B">
        <w:tc>
          <w:tcPr>
            <w:tcW w:w="2217" w:type="dxa"/>
          </w:tcPr>
          <w:p w14:paraId="307BFE9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E36C2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2B81670" w14:textId="08D43FF6" w:rsidR="004E4AEB" w:rsidRPr="00D86527" w:rsidRDefault="00B332E2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</w:t>
            </w:r>
            <w:r w:rsidR="004E4AEB">
              <w:rPr>
                <w:rFonts w:ascii="Times New Roman" w:hAnsi="Times New Roman"/>
                <w:bCs/>
                <w:sz w:val="28"/>
                <w:szCs w:val="28"/>
              </w:rPr>
              <w:t xml:space="preserve"> – г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 w:rsid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 w:rsid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</w:tbl>
    <w:p w14:paraId="4303611A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B0F64A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23549" w14:paraId="19C99DC2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66E55889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7827017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3212E08C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93D2B8F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ABCD87A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23549" w14:paraId="54F84D88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66B5E25B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6AB9B6D1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A75022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BA0AE2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40548D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54C34FF8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DFB6B5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23549" w14:paraId="4A0F0B8C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187120E3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470763DB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018E95AA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56104AB6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23549" w14:paraId="257BBC2D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3E3AE096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73C6B574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92C109D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A86190D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23549" w14:paraId="4B3D1D01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16EEC385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60CF8F7E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15C0CE3C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20B49822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23549" w14:paraId="4B6A7922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028E823D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0270D97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54132DF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11497DC4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4EB5D847" w14:textId="4569AF35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612D32">
        <w:rPr>
          <w:rFonts w:ascii="Times New Roman" w:hAnsi="Times New Roman" w:cs="Times New Roman"/>
          <w:iCs/>
          <w:sz w:val="28"/>
          <w:szCs w:val="28"/>
        </w:rPr>
        <w:t xml:space="preserve">рекомендувати на розгляд сесії даний </w:t>
      </w:r>
      <w:proofErr w:type="spellStart"/>
      <w:r w:rsidRPr="00612D3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612D32">
        <w:rPr>
          <w:rFonts w:ascii="Times New Roman" w:hAnsi="Times New Roman" w:cs="Times New Roman"/>
          <w:iCs/>
          <w:sz w:val="28"/>
          <w:szCs w:val="28"/>
        </w:rPr>
        <w:t xml:space="preserve"> рішення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37B7A29D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123549" w:rsidRPr="00D86527" w14:paraId="5F2D5628" w14:textId="77777777" w:rsidTr="00575AE5">
        <w:tc>
          <w:tcPr>
            <w:tcW w:w="2217" w:type="dxa"/>
          </w:tcPr>
          <w:p w14:paraId="03473F80" w14:textId="7EA25DDB" w:rsidR="00123549" w:rsidRPr="00D86527" w:rsidRDefault="00123549" w:rsidP="0057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5F5BC8A5" w14:textId="55612816" w:rsidR="00123549" w:rsidRPr="00123549" w:rsidRDefault="00123549" w:rsidP="00575A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договору оренди землі від 01.11.2024 року на земельну ділянку загальною площею 0,4740 га кадастровий номер 0710700000:02:052:0041 в місті Нововолинськ, вулиця Княгині Ольги, 72</w:t>
            </w:r>
            <w:r w:rsidRPr="00123549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123549" w:rsidRPr="00D86527" w14:paraId="75FAEA50" w14:textId="77777777" w:rsidTr="00575AE5">
        <w:tc>
          <w:tcPr>
            <w:tcW w:w="2217" w:type="dxa"/>
          </w:tcPr>
          <w:p w14:paraId="694F22CE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1BF736B8" w14:textId="248145F2" w:rsidR="00123549" w:rsidRPr="00123549" w:rsidRDefault="00123549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відносин.</w:t>
            </w:r>
          </w:p>
        </w:tc>
      </w:tr>
      <w:tr w:rsidR="00D30C49" w:rsidRPr="00D86527" w14:paraId="2288577B" w14:textId="77777777" w:rsidTr="00575AE5">
        <w:tc>
          <w:tcPr>
            <w:tcW w:w="2217" w:type="dxa"/>
          </w:tcPr>
          <w:p w14:paraId="70E4E288" w14:textId="0B62974A" w:rsidR="00D30C49" w:rsidRPr="00D86527" w:rsidRDefault="00D30C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17D35C4B" w14:textId="0541D688" w:rsidR="00D30C49" w:rsidRPr="00123549" w:rsidRDefault="00D30C49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О.С., який поцікавився розміром податку. </w:t>
            </w:r>
          </w:p>
        </w:tc>
      </w:tr>
      <w:tr w:rsidR="00D30C49" w:rsidRPr="00D86527" w14:paraId="25AEFD19" w14:textId="77777777" w:rsidTr="00575AE5">
        <w:tc>
          <w:tcPr>
            <w:tcW w:w="2217" w:type="dxa"/>
          </w:tcPr>
          <w:p w14:paraId="3261C1CC" w14:textId="4CBA40C9" w:rsidR="00D30C49" w:rsidRPr="00D86527" w:rsidRDefault="00D30C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B548CEB" w14:textId="74A9A32F" w:rsidR="00D30C49" w:rsidRPr="00123549" w:rsidRDefault="00D30C49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</w:t>
            </w:r>
            <w:r w:rsidRPr="00D30C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що змінюється коефіцієнт розрахунку вартості земельної ділянки з 0,65 на 1,2,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відповідно </w:t>
            </w:r>
            <w:r w:rsidRPr="00D30C49">
              <w:rPr>
                <w:rFonts w:ascii="Times New Roman" w:hAnsi="Times New Roman" w:cs="Times New Roman"/>
                <w:iCs/>
                <w:sz w:val="28"/>
                <w:szCs w:val="28"/>
              </w:rPr>
              <w:t>буде інша ставка, інша нормативно-правова оцінка, але вона буде більша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23549" w:rsidRPr="00D86527" w14:paraId="3615D4F2" w14:textId="77777777" w:rsidTr="00575AE5">
        <w:tc>
          <w:tcPr>
            <w:tcW w:w="2217" w:type="dxa"/>
          </w:tcPr>
          <w:p w14:paraId="35FBE51E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9172A9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5E8912A" w14:textId="77777777" w:rsidR="00123549" w:rsidRPr="00D86527" w:rsidRDefault="00123549" w:rsidP="00575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</w:tbl>
    <w:p w14:paraId="7E9715D6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2DAF5A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23549" w14:paraId="52EA5D5F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44ACC5DE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332FBC00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494C2A7C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A06B2C3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3E04A2E7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23549" w14:paraId="2CC645E5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040CDD1B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7C8B153E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BAF3D1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288259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1D800C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4D742D7E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0229AA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23549" w14:paraId="7AAE2E44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5705585E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031BE080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5F803383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54451E74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23549" w14:paraId="0D3B3B71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0731D6A6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Відсутня</w:t>
            </w:r>
          </w:p>
        </w:tc>
        <w:tc>
          <w:tcPr>
            <w:tcW w:w="2478" w:type="dxa"/>
            <w:vAlign w:val="center"/>
          </w:tcPr>
          <w:p w14:paraId="1E04602B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8EA1E80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38A0D5EA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23549" w14:paraId="5FFA2C42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346411D4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7E0CB932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4929A26F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5D494C1F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23549" w14:paraId="2CF3FDA7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1B80C881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3698BF40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CEDD18B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6A8C8C6C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756B128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612D32">
        <w:rPr>
          <w:rFonts w:ascii="Times New Roman" w:hAnsi="Times New Roman" w:cs="Times New Roman"/>
          <w:iCs/>
          <w:sz w:val="28"/>
          <w:szCs w:val="28"/>
        </w:rPr>
        <w:t xml:space="preserve">рекомендувати на розгляд сесії даний </w:t>
      </w:r>
      <w:proofErr w:type="spellStart"/>
      <w:r w:rsidRPr="00612D3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612D32">
        <w:rPr>
          <w:rFonts w:ascii="Times New Roman" w:hAnsi="Times New Roman" w:cs="Times New Roman"/>
          <w:iCs/>
          <w:sz w:val="28"/>
          <w:szCs w:val="28"/>
        </w:rPr>
        <w:t xml:space="preserve"> рішення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3D71BEE" w14:textId="77777777" w:rsidR="00123549" w:rsidRDefault="00123549" w:rsidP="0012354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123549" w:rsidRPr="00D86527" w14:paraId="6050B4E8" w14:textId="77777777" w:rsidTr="00575AE5">
        <w:tc>
          <w:tcPr>
            <w:tcW w:w="2217" w:type="dxa"/>
          </w:tcPr>
          <w:p w14:paraId="2E574F7B" w14:textId="56DFC067" w:rsidR="00123549" w:rsidRPr="00D86527" w:rsidRDefault="00123549" w:rsidP="0057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6690E93D" w14:textId="35BBCEF6" w:rsidR="00123549" w:rsidRPr="00123549" w:rsidRDefault="00123549" w:rsidP="00575A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 w:rsidRPr="00123549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123549" w:rsidRPr="00D86527" w14:paraId="24574B10" w14:textId="77777777" w:rsidTr="00575AE5">
        <w:tc>
          <w:tcPr>
            <w:tcW w:w="2217" w:type="dxa"/>
          </w:tcPr>
          <w:p w14:paraId="133909C4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E3863BF" w14:textId="1177A636" w:rsidR="00123549" w:rsidRPr="00123549" w:rsidRDefault="00123549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 w:rsidRPr="00123549">
              <w:rPr>
                <w:iCs/>
                <w:sz w:val="28"/>
                <w:szCs w:val="28"/>
                <w:lang w:val="uk-UA"/>
              </w:rPr>
              <w:t>Ісаєва М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  <w:r w:rsidRPr="00123549">
              <w:rPr>
                <w:iCs/>
                <w:sz w:val="28"/>
                <w:szCs w:val="28"/>
                <w:lang w:val="uk-UA"/>
              </w:rPr>
              <w:t>Л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  <w:r w:rsidRPr="00123549">
              <w:rPr>
                <w:iCs/>
                <w:sz w:val="28"/>
                <w:szCs w:val="28"/>
                <w:lang w:val="uk-UA"/>
              </w:rPr>
              <w:t xml:space="preserve"> – головний спеціаліст відділу будівництва та комунального господарства управління будівництва та інфраструктури</w:t>
            </w:r>
            <w:r w:rsidRPr="00123549">
              <w:rPr>
                <w:iCs/>
                <w:sz w:val="28"/>
                <w:szCs w:val="28"/>
              </w:rPr>
              <w:t>.</w:t>
            </w:r>
          </w:p>
        </w:tc>
      </w:tr>
      <w:tr w:rsidR="00667E9D" w:rsidRPr="00D86527" w14:paraId="567A130A" w14:textId="77777777" w:rsidTr="00575AE5">
        <w:tc>
          <w:tcPr>
            <w:tcW w:w="2217" w:type="dxa"/>
          </w:tcPr>
          <w:p w14:paraId="48B9C844" w14:textId="653475B2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1A44A4FC" w14:textId="361782FD" w:rsidR="00667E9D" w:rsidRPr="00123549" w:rsidRDefault="00667E9D" w:rsidP="00667E9D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Бадзюнь Б.М., який поцікавився </w:t>
            </w:r>
            <w:r w:rsidRPr="00667E9D">
              <w:rPr>
                <w:iCs/>
                <w:sz w:val="28"/>
                <w:szCs w:val="28"/>
              </w:rPr>
              <w:t>питання</w:t>
            </w:r>
            <w:r>
              <w:rPr>
                <w:iCs/>
                <w:sz w:val="28"/>
                <w:szCs w:val="28"/>
                <w:lang w:val="uk-UA"/>
              </w:rPr>
              <w:t>м</w:t>
            </w:r>
            <w:r w:rsidRPr="00667E9D">
              <w:rPr>
                <w:iCs/>
                <w:sz w:val="28"/>
                <w:szCs w:val="28"/>
              </w:rPr>
              <w:t xml:space="preserve"> щодо виділення </w:t>
            </w:r>
            <w:r>
              <w:rPr>
                <w:iCs/>
                <w:sz w:val="28"/>
                <w:szCs w:val="28"/>
                <w:lang w:val="uk-UA"/>
              </w:rPr>
              <w:t>к</w:t>
            </w:r>
            <w:r w:rsidRPr="00667E9D">
              <w:rPr>
                <w:iCs/>
                <w:sz w:val="28"/>
                <w:szCs w:val="28"/>
              </w:rPr>
              <w:t xml:space="preserve">оштів на </w:t>
            </w:r>
            <w:r w:rsidRPr="00667E9D">
              <w:rPr>
                <w:iCs/>
                <w:sz w:val="28"/>
                <w:szCs w:val="28"/>
                <w:lang w:val="uk-UA"/>
              </w:rPr>
              <w:t>облаштування входу до соціальної перукарні за адресою: бульвар Шевченка, 7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67E9D" w:rsidRPr="00D86527" w14:paraId="16EBB253" w14:textId="77777777" w:rsidTr="00575AE5">
        <w:tc>
          <w:tcPr>
            <w:tcW w:w="2217" w:type="dxa"/>
          </w:tcPr>
          <w:p w14:paraId="0FC152F5" w14:textId="3B55F741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6982C64" w14:textId="7A9A5161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Жук Н.А., яка </w:t>
            </w:r>
            <w:r w:rsidRPr="009F6383">
              <w:rPr>
                <w:iCs/>
                <w:sz w:val="28"/>
                <w:szCs w:val="28"/>
                <w:lang w:val="uk-UA"/>
              </w:rPr>
              <w:t>повідомила, що це будівля управління соціальної та ветеранської політики</w:t>
            </w:r>
            <w:r>
              <w:rPr>
                <w:iCs/>
                <w:sz w:val="28"/>
                <w:szCs w:val="28"/>
                <w:lang w:val="uk-UA"/>
              </w:rPr>
              <w:t>, вхід з двору.</w:t>
            </w:r>
          </w:p>
        </w:tc>
      </w:tr>
      <w:tr w:rsidR="00667E9D" w:rsidRPr="00D86527" w14:paraId="1DBBE1D2" w14:textId="77777777" w:rsidTr="00575AE5">
        <w:tc>
          <w:tcPr>
            <w:tcW w:w="2217" w:type="dxa"/>
          </w:tcPr>
          <w:p w14:paraId="65568104" w14:textId="6BFB3C6C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2A06127" w14:textId="625ED42E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Лукашук М.П., який поцікавився питанням виділення дотації для КП «УЖК №1».</w:t>
            </w:r>
          </w:p>
        </w:tc>
      </w:tr>
      <w:tr w:rsidR="00667E9D" w:rsidRPr="00D86527" w14:paraId="05E33DAC" w14:textId="77777777" w:rsidTr="00575AE5">
        <w:tc>
          <w:tcPr>
            <w:tcW w:w="2217" w:type="dxa"/>
          </w:tcPr>
          <w:p w14:paraId="7E517CC0" w14:textId="2049E3D6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172BC9A3" w14:textId="0EE7623F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Мучак Н.М., яка повідомила, що це кошти відшкодування за комунальні послуги.</w:t>
            </w:r>
          </w:p>
        </w:tc>
      </w:tr>
      <w:tr w:rsidR="00667E9D" w:rsidRPr="00D86527" w14:paraId="5670EC53" w14:textId="77777777" w:rsidTr="00575AE5">
        <w:tc>
          <w:tcPr>
            <w:tcW w:w="2217" w:type="dxa"/>
          </w:tcPr>
          <w:p w14:paraId="67BE65E4" w14:textId="4DB65219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E57B96B" w14:textId="095C20AB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Попков О.С., який поцікавився питанням щодо проведеної роботи з ліквідації та </w:t>
            </w:r>
            <w:r w:rsidRPr="009F6383">
              <w:rPr>
                <w:iCs/>
                <w:sz w:val="28"/>
                <w:szCs w:val="28"/>
                <w:lang w:val="uk-UA"/>
              </w:rPr>
              <w:t>боротьби зі стихійними сміттєзвалищами.</w:t>
            </w:r>
          </w:p>
        </w:tc>
      </w:tr>
      <w:tr w:rsidR="00667E9D" w:rsidRPr="00D86527" w14:paraId="1DCC17BE" w14:textId="77777777" w:rsidTr="00575AE5">
        <w:tc>
          <w:tcPr>
            <w:tcW w:w="2217" w:type="dxa"/>
          </w:tcPr>
          <w:p w14:paraId="49AEACFB" w14:textId="66785C40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D2EF725" w14:textId="52EC1354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Голян О.В., який </w:t>
            </w:r>
            <w:r w:rsidRPr="009F6383">
              <w:rPr>
                <w:iCs/>
                <w:sz w:val="28"/>
                <w:szCs w:val="28"/>
                <w:lang w:val="uk-UA"/>
              </w:rPr>
              <w:t>повідомив, що стихійні сміттєзвалища регулярно з’являються в районі першої шахти, четвертої шахти, в районі гаражів заправки «ОККО», район</w:t>
            </w:r>
            <w:r>
              <w:rPr>
                <w:iCs/>
                <w:sz w:val="28"/>
                <w:szCs w:val="28"/>
                <w:lang w:val="uk-UA"/>
              </w:rPr>
              <w:t>і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восьмої шахти, в сел</w:t>
            </w:r>
            <w:r>
              <w:rPr>
                <w:iCs/>
                <w:sz w:val="28"/>
                <w:szCs w:val="28"/>
                <w:lang w:val="uk-UA"/>
              </w:rPr>
              <w:t>і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Благодатн</w:t>
            </w:r>
            <w:r>
              <w:rPr>
                <w:iCs/>
                <w:sz w:val="28"/>
                <w:szCs w:val="28"/>
                <w:lang w:val="uk-UA"/>
              </w:rPr>
              <w:t>е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біля колишніх очисних</w:t>
            </w:r>
            <w:r>
              <w:rPr>
                <w:iCs/>
                <w:sz w:val="28"/>
                <w:szCs w:val="28"/>
                <w:lang w:val="uk-UA"/>
              </w:rPr>
              <w:t xml:space="preserve"> споруд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. Підприємство регулярно вивозить сміття, але люди його знову </w:t>
            </w:r>
            <w:r>
              <w:rPr>
                <w:iCs/>
                <w:sz w:val="28"/>
                <w:szCs w:val="28"/>
                <w:lang w:val="uk-UA"/>
              </w:rPr>
              <w:t>викидають у невстановлених місцях.</w:t>
            </w:r>
          </w:p>
        </w:tc>
      </w:tr>
      <w:tr w:rsidR="00667E9D" w:rsidRPr="00D86527" w14:paraId="2FBCB81E" w14:textId="77777777" w:rsidTr="00575AE5">
        <w:tc>
          <w:tcPr>
            <w:tcW w:w="2217" w:type="dxa"/>
          </w:tcPr>
          <w:p w14:paraId="5A739767" w14:textId="3277F4EB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1F8440F5" w14:textId="7F3AB3B6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Тимощук І.Й., який по</w:t>
            </w:r>
            <w:r w:rsidRPr="009F6383">
              <w:rPr>
                <w:iCs/>
                <w:sz w:val="28"/>
                <w:szCs w:val="28"/>
                <w:lang w:val="uk-UA"/>
              </w:rPr>
              <w:t>цікави</w:t>
            </w:r>
            <w:r>
              <w:rPr>
                <w:iCs/>
                <w:sz w:val="28"/>
                <w:szCs w:val="28"/>
                <w:lang w:val="uk-UA"/>
              </w:rPr>
              <w:t xml:space="preserve">вся </w:t>
            </w:r>
            <w:r w:rsidRPr="009F6383">
              <w:rPr>
                <w:iCs/>
                <w:sz w:val="28"/>
                <w:szCs w:val="28"/>
                <w:lang w:val="uk-UA"/>
              </w:rPr>
              <w:t>питання</w:t>
            </w:r>
            <w:r>
              <w:rPr>
                <w:iCs/>
                <w:sz w:val="28"/>
                <w:szCs w:val="28"/>
                <w:lang w:val="uk-UA"/>
              </w:rPr>
              <w:t>м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щодо сплати мешканцями </w:t>
            </w:r>
            <w:r>
              <w:rPr>
                <w:iCs/>
                <w:sz w:val="28"/>
                <w:szCs w:val="28"/>
                <w:lang w:val="uk-UA"/>
              </w:rPr>
              <w:t xml:space="preserve">громади </w:t>
            </w:r>
            <w:r w:rsidRPr="009F6383">
              <w:rPr>
                <w:iCs/>
                <w:sz w:val="28"/>
                <w:szCs w:val="28"/>
                <w:lang w:val="uk-UA"/>
              </w:rPr>
              <w:t>за вивезення сміття</w:t>
            </w:r>
            <w:r>
              <w:rPr>
                <w:iCs/>
                <w:sz w:val="28"/>
                <w:szCs w:val="28"/>
                <w:lang w:val="uk-UA"/>
              </w:rPr>
              <w:t xml:space="preserve"> та чи облаштовані </w:t>
            </w:r>
            <w:r w:rsidRPr="009F6383">
              <w:rPr>
                <w:iCs/>
                <w:sz w:val="28"/>
                <w:szCs w:val="28"/>
                <w:lang w:val="uk-UA"/>
              </w:rPr>
              <w:t>площадки для збору сміття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67E9D" w:rsidRPr="00D86527" w14:paraId="0F6D42AE" w14:textId="77777777" w:rsidTr="00575AE5">
        <w:tc>
          <w:tcPr>
            <w:tcW w:w="2217" w:type="dxa"/>
          </w:tcPr>
          <w:p w14:paraId="117BBE97" w14:textId="3EFBA3E7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534B6BA4" w14:textId="237C03E8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Голян О.В., який 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повідомив, що </w:t>
            </w:r>
            <w:r>
              <w:rPr>
                <w:iCs/>
                <w:sz w:val="28"/>
                <w:szCs w:val="28"/>
                <w:lang w:val="uk-UA"/>
              </w:rPr>
              <w:t xml:space="preserve">громадянами 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сплачується за об’єм сміття: для багатоквартирних будинків в рік </w:t>
            </w:r>
            <w:r>
              <w:rPr>
                <w:iCs/>
                <w:sz w:val="28"/>
                <w:szCs w:val="28"/>
                <w:lang w:val="uk-UA"/>
              </w:rPr>
              <w:t>–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1,7 куба  на людину</w:t>
            </w:r>
            <w:r>
              <w:rPr>
                <w:iCs/>
                <w:sz w:val="28"/>
                <w:szCs w:val="28"/>
                <w:lang w:val="uk-UA"/>
              </w:rPr>
              <w:t>,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для приватних</w:t>
            </w:r>
            <w:r>
              <w:rPr>
                <w:iCs/>
                <w:sz w:val="28"/>
                <w:szCs w:val="28"/>
                <w:lang w:val="uk-UA"/>
              </w:rPr>
              <w:t xml:space="preserve"> домогосподарств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sz w:val="28"/>
                <w:szCs w:val="28"/>
                <w:lang w:val="uk-UA"/>
              </w:rPr>
              <w:t>–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 2 куба в рік на одну людину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67E9D" w:rsidRPr="00D86527" w14:paraId="708018E3" w14:textId="77777777" w:rsidTr="00575AE5">
        <w:tc>
          <w:tcPr>
            <w:tcW w:w="2217" w:type="dxa"/>
          </w:tcPr>
          <w:p w14:paraId="68588F5D" w14:textId="56CBA82A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2880CE89" w14:textId="47332407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Никитюк Я.В., яка </w:t>
            </w:r>
            <w:r w:rsidRPr="009F6383">
              <w:rPr>
                <w:iCs/>
                <w:sz w:val="28"/>
                <w:szCs w:val="28"/>
                <w:lang w:val="uk-UA"/>
              </w:rPr>
              <w:t>повідомила, що весь приватний сектор зносить своє сміття  під смітники багатоквартирних будинків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67E9D" w:rsidRPr="00D86527" w14:paraId="1D8738C8" w14:textId="77777777" w:rsidTr="00575AE5">
        <w:tc>
          <w:tcPr>
            <w:tcW w:w="2217" w:type="dxa"/>
          </w:tcPr>
          <w:p w14:paraId="2AC4270D" w14:textId="5DFF2587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21AE9C6" w14:textId="6DD8DDC5" w:rsidR="00667E9D" w:rsidRPr="00123549" w:rsidRDefault="009F6383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Бадзюнь Б.М., який повідомив</w:t>
            </w:r>
            <w:r w:rsidRPr="009F6383">
              <w:rPr>
                <w:iCs/>
                <w:sz w:val="28"/>
                <w:szCs w:val="28"/>
                <w:lang w:val="uk-UA"/>
              </w:rPr>
              <w:t xml:space="preserve">, що є </w:t>
            </w:r>
            <w:r>
              <w:rPr>
                <w:iCs/>
                <w:sz w:val="28"/>
                <w:szCs w:val="28"/>
                <w:lang w:val="uk-UA"/>
              </w:rPr>
              <w:t xml:space="preserve">стихійне </w:t>
            </w:r>
            <w:r w:rsidRPr="009F6383">
              <w:rPr>
                <w:iCs/>
                <w:sz w:val="28"/>
                <w:szCs w:val="28"/>
                <w:lang w:val="uk-UA"/>
              </w:rPr>
              <w:t>сміттєзвалище на дачному масиві біля ПП «Вербени»</w:t>
            </w:r>
            <w:r>
              <w:rPr>
                <w:iCs/>
                <w:sz w:val="28"/>
                <w:szCs w:val="28"/>
                <w:lang w:val="uk-UA"/>
              </w:rPr>
              <w:t>, в</w:t>
            </w:r>
            <w:r w:rsidRPr="009F6383">
              <w:rPr>
                <w:iCs/>
                <w:sz w:val="28"/>
                <w:szCs w:val="28"/>
                <w:lang w:val="uk-UA"/>
              </w:rPr>
              <w:t>же неодноразово це питання піднімалося, але немає ніякої реакції щодо вирішення проблеми</w:t>
            </w:r>
            <w:r w:rsidR="00EB6D86"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67E9D" w:rsidRPr="00D86527" w14:paraId="5D0A1AA0" w14:textId="77777777" w:rsidTr="00575AE5">
        <w:tc>
          <w:tcPr>
            <w:tcW w:w="2217" w:type="dxa"/>
          </w:tcPr>
          <w:p w14:paraId="7ADAAEA8" w14:textId="204F96D1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26B64E3" w14:textId="7A62B64B" w:rsidR="00667E9D" w:rsidRPr="00123549" w:rsidRDefault="00691E56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Голян О.В., який повідомив</w:t>
            </w:r>
            <w:r w:rsidRPr="00691E56">
              <w:rPr>
                <w:iCs/>
                <w:sz w:val="28"/>
                <w:szCs w:val="28"/>
                <w:lang w:val="uk-UA"/>
              </w:rPr>
              <w:t xml:space="preserve">, що вже неодноразово проводили роботу з керівником садівничого товариства, неодноразово виїжджали туди з працівниками муніципальної варти, але ні </w:t>
            </w:r>
            <w:r w:rsidRPr="00691E56">
              <w:rPr>
                <w:iCs/>
                <w:sz w:val="28"/>
                <w:szCs w:val="28"/>
                <w:lang w:val="uk-UA"/>
              </w:rPr>
              <w:lastRenderedPageBreak/>
              <w:t>керівник, ні власники земельних ділянок  принципово не хочуть платити за вивіз сміття, хоча б частину. ВУКГ як установа не має жодних важелів впливу. Жодний садівничій масив</w:t>
            </w:r>
            <w:r w:rsidR="00B22F65">
              <w:rPr>
                <w:iCs/>
                <w:sz w:val="28"/>
                <w:szCs w:val="28"/>
                <w:lang w:val="uk-UA"/>
              </w:rPr>
              <w:t xml:space="preserve"> чи </w:t>
            </w:r>
            <w:r w:rsidRPr="00691E56">
              <w:rPr>
                <w:iCs/>
                <w:sz w:val="28"/>
                <w:szCs w:val="28"/>
                <w:lang w:val="uk-UA"/>
              </w:rPr>
              <w:t>гаражний кооператив не мають підписаного договору на вивіз сміття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67E9D" w:rsidRPr="00D86527" w14:paraId="6FF8A7CB" w14:textId="77777777" w:rsidTr="00575AE5">
        <w:tc>
          <w:tcPr>
            <w:tcW w:w="2217" w:type="dxa"/>
          </w:tcPr>
          <w:p w14:paraId="4259FE45" w14:textId="2859A38C" w:rsidR="00667E9D" w:rsidRPr="00D86527" w:rsidRDefault="00667E9D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</w:tcPr>
          <w:p w14:paraId="117C7DF4" w14:textId="365F0648" w:rsidR="00667E9D" w:rsidRPr="00123549" w:rsidRDefault="00A34A11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Бадзюнь Б.М., який поцікавився інформацією щодо земельної ділянки, якою користується садівниче товариство. </w:t>
            </w:r>
          </w:p>
        </w:tc>
      </w:tr>
      <w:tr w:rsidR="00691E56" w:rsidRPr="00D86527" w14:paraId="4B9E4CFB" w14:textId="77777777" w:rsidTr="00575AE5">
        <w:tc>
          <w:tcPr>
            <w:tcW w:w="2217" w:type="dxa"/>
          </w:tcPr>
          <w:p w14:paraId="3E31ACB8" w14:textId="34B44424" w:rsidR="00691E56" w:rsidRDefault="00691E56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12BBD9C6" w14:textId="42D0A5CF" w:rsidR="00691E56" w:rsidRPr="00123549" w:rsidRDefault="00A34A11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Орищук С.І., яка повідомила, </w:t>
            </w:r>
            <w:r w:rsidRPr="00A34A11">
              <w:rPr>
                <w:iCs/>
                <w:sz w:val="28"/>
                <w:szCs w:val="28"/>
                <w:lang w:val="uk-UA"/>
              </w:rPr>
              <w:t xml:space="preserve">що це є земельна ділянка Нововолинської </w:t>
            </w:r>
            <w:r>
              <w:rPr>
                <w:iCs/>
                <w:sz w:val="28"/>
                <w:szCs w:val="28"/>
                <w:lang w:val="uk-UA"/>
              </w:rPr>
              <w:t xml:space="preserve">міської </w:t>
            </w:r>
            <w:r w:rsidRPr="00A34A11">
              <w:rPr>
                <w:iCs/>
                <w:sz w:val="28"/>
                <w:szCs w:val="28"/>
                <w:lang w:val="uk-UA"/>
              </w:rPr>
              <w:t xml:space="preserve">територіальної громади, дачний масив включений в межі Нововолинська. </w:t>
            </w:r>
            <w:r>
              <w:rPr>
                <w:iCs/>
                <w:sz w:val="28"/>
                <w:szCs w:val="28"/>
                <w:lang w:val="uk-UA"/>
              </w:rPr>
              <w:t xml:space="preserve">Більшість </w:t>
            </w:r>
            <w:r w:rsidRPr="00A34A11">
              <w:rPr>
                <w:iCs/>
                <w:sz w:val="28"/>
                <w:szCs w:val="28"/>
                <w:lang w:val="uk-UA"/>
              </w:rPr>
              <w:t>земельних ділянок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="0098770F">
              <w:rPr>
                <w:iCs/>
                <w:sz w:val="28"/>
                <w:szCs w:val="28"/>
                <w:lang w:val="uk-UA"/>
              </w:rPr>
              <w:t>цього масиву приватизовано</w:t>
            </w:r>
            <w:r w:rsidRPr="00A34A11">
              <w:rPr>
                <w:iCs/>
                <w:sz w:val="28"/>
                <w:szCs w:val="28"/>
                <w:lang w:val="uk-UA"/>
              </w:rPr>
              <w:t xml:space="preserve">, але </w:t>
            </w:r>
            <w:r w:rsidR="0098770F">
              <w:rPr>
                <w:iCs/>
                <w:sz w:val="28"/>
                <w:szCs w:val="28"/>
                <w:lang w:val="uk-UA"/>
              </w:rPr>
              <w:t xml:space="preserve">власники їх </w:t>
            </w:r>
            <w:r w:rsidRPr="00A34A11">
              <w:rPr>
                <w:iCs/>
                <w:sz w:val="28"/>
                <w:szCs w:val="28"/>
                <w:lang w:val="uk-UA"/>
              </w:rPr>
              <w:t xml:space="preserve"> рахуються членами садівничого товариства «Мічурінець»</w:t>
            </w:r>
            <w:r w:rsidR="0098770F">
              <w:rPr>
                <w:iCs/>
                <w:sz w:val="28"/>
                <w:szCs w:val="28"/>
                <w:lang w:val="uk-UA"/>
              </w:rPr>
              <w:t xml:space="preserve"> та</w:t>
            </w:r>
            <w:r w:rsidRPr="00A34A11">
              <w:rPr>
                <w:iCs/>
                <w:sz w:val="28"/>
                <w:szCs w:val="28"/>
                <w:lang w:val="uk-UA"/>
              </w:rPr>
              <w:t xml:space="preserve"> сплачують земельний податок</w:t>
            </w:r>
            <w:r w:rsidR="0098770F"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91E56" w:rsidRPr="00D86527" w14:paraId="498C234B" w14:textId="77777777" w:rsidTr="00575AE5">
        <w:tc>
          <w:tcPr>
            <w:tcW w:w="2217" w:type="dxa"/>
          </w:tcPr>
          <w:p w14:paraId="54CDB1AF" w14:textId="02A6E0A4" w:rsidR="00691E56" w:rsidRDefault="00691E56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72267CBC" w14:textId="497F2DB4" w:rsidR="00691E56" w:rsidRPr="00123549" w:rsidRDefault="0098770F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Лукашук М.П., який запропонував</w:t>
            </w:r>
            <w:r w:rsidRPr="0098770F">
              <w:rPr>
                <w:iCs/>
                <w:sz w:val="28"/>
                <w:szCs w:val="28"/>
                <w:lang w:val="uk-UA"/>
              </w:rPr>
              <w:t>,</w:t>
            </w:r>
            <w:r>
              <w:rPr>
                <w:iCs/>
                <w:sz w:val="28"/>
                <w:szCs w:val="28"/>
                <w:lang w:val="uk-UA"/>
              </w:rPr>
              <w:t xml:space="preserve"> щоб </w:t>
            </w:r>
            <w:r w:rsidRPr="0098770F">
              <w:rPr>
                <w:iCs/>
                <w:sz w:val="28"/>
                <w:szCs w:val="28"/>
                <w:lang w:val="uk-UA"/>
              </w:rPr>
              <w:t>муніципальн</w:t>
            </w:r>
            <w:r>
              <w:rPr>
                <w:iCs/>
                <w:sz w:val="28"/>
                <w:szCs w:val="28"/>
                <w:lang w:val="uk-UA"/>
              </w:rPr>
              <w:t>а</w:t>
            </w:r>
            <w:r w:rsidRPr="0098770F">
              <w:rPr>
                <w:iCs/>
                <w:sz w:val="28"/>
                <w:szCs w:val="28"/>
                <w:lang w:val="uk-UA"/>
              </w:rPr>
              <w:t xml:space="preserve"> варт</w:t>
            </w:r>
            <w:r>
              <w:rPr>
                <w:iCs/>
                <w:sz w:val="28"/>
                <w:szCs w:val="28"/>
                <w:lang w:val="uk-UA"/>
              </w:rPr>
              <w:t>а р</w:t>
            </w:r>
            <w:r w:rsidRPr="0098770F">
              <w:rPr>
                <w:iCs/>
                <w:sz w:val="28"/>
                <w:szCs w:val="28"/>
                <w:lang w:val="uk-UA"/>
              </w:rPr>
              <w:t>егулярно виїжджа</w:t>
            </w:r>
            <w:r>
              <w:rPr>
                <w:iCs/>
                <w:sz w:val="28"/>
                <w:szCs w:val="28"/>
                <w:lang w:val="uk-UA"/>
              </w:rPr>
              <w:t>ла</w:t>
            </w:r>
            <w:r w:rsidRPr="0098770F">
              <w:rPr>
                <w:iCs/>
                <w:sz w:val="28"/>
                <w:szCs w:val="28"/>
                <w:lang w:val="uk-UA"/>
              </w:rPr>
              <w:t xml:space="preserve"> туди і випису</w:t>
            </w:r>
            <w:r>
              <w:rPr>
                <w:iCs/>
                <w:sz w:val="28"/>
                <w:szCs w:val="28"/>
                <w:lang w:val="uk-UA"/>
              </w:rPr>
              <w:t>вала</w:t>
            </w:r>
            <w:r w:rsidRPr="0098770F">
              <w:rPr>
                <w:iCs/>
                <w:sz w:val="28"/>
                <w:szCs w:val="28"/>
                <w:lang w:val="uk-UA"/>
              </w:rPr>
              <w:t xml:space="preserve"> протоколи на порушників благоустрою.</w:t>
            </w:r>
          </w:p>
        </w:tc>
      </w:tr>
      <w:tr w:rsidR="00691E56" w:rsidRPr="00D86527" w14:paraId="34B85760" w14:textId="77777777" w:rsidTr="00575AE5">
        <w:tc>
          <w:tcPr>
            <w:tcW w:w="2217" w:type="dxa"/>
          </w:tcPr>
          <w:p w14:paraId="4FCAEE25" w14:textId="57049299" w:rsidR="00691E56" w:rsidRDefault="00691E56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71ED403" w14:textId="15CE30DC" w:rsidR="00691E56" w:rsidRPr="00123549" w:rsidRDefault="0098770F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Никитюк Я.В., яка запропонувала зобов</w:t>
            </w:r>
            <w:r>
              <w:rPr>
                <w:iCs/>
                <w:sz w:val="28"/>
                <w:szCs w:val="28"/>
                <w:lang w:val="en-US"/>
              </w:rPr>
              <w:t>’</w:t>
            </w:r>
            <w:r>
              <w:rPr>
                <w:iCs/>
                <w:sz w:val="28"/>
                <w:szCs w:val="28"/>
                <w:lang w:val="uk-UA"/>
              </w:rPr>
              <w:t xml:space="preserve">язати </w:t>
            </w:r>
            <w:r w:rsidRPr="0098770F">
              <w:rPr>
                <w:iCs/>
                <w:sz w:val="28"/>
                <w:szCs w:val="28"/>
                <w:lang w:val="uk-UA"/>
              </w:rPr>
              <w:t>садівничі масиви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98770F">
              <w:rPr>
                <w:iCs/>
                <w:sz w:val="28"/>
                <w:szCs w:val="28"/>
                <w:lang w:val="uk-UA"/>
              </w:rPr>
              <w:t>і гаражні кооперативи укла</w:t>
            </w:r>
            <w:r>
              <w:rPr>
                <w:iCs/>
                <w:sz w:val="28"/>
                <w:szCs w:val="28"/>
                <w:lang w:val="uk-UA"/>
              </w:rPr>
              <w:t xml:space="preserve">сти </w:t>
            </w:r>
            <w:r w:rsidRPr="0098770F">
              <w:rPr>
                <w:iCs/>
                <w:sz w:val="28"/>
                <w:szCs w:val="28"/>
                <w:lang w:val="uk-UA"/>
              </w:rPr>
              <w:t>договір</w:t>
            </w:r>
            <w:r>
              <w:rPr>
                <w:iCs/>
                <w:sz w:val="28"/>
                <w:szCs w:val="28"/>
                <w:lang w:val="uk-UA"/>
              </w:rPr>
              <w:t>и</w:t>
            </w:r>
            <w:r w:rsidRPr="0098770F">
              <w:rPr>
                <w:iCs/>
                <w:sz w:val="28"/>
                <w:szCs w:val="28"/>
                <w:lang w:val="uk-UA"/>
              </w:rPr>
              <w:t xml:space="preserve"> на вивіз сміття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691E56" w:rsidRPr="00D86527" w14:paraId="2CEB15CA" w14:textId="77777777" w:rsidTr="00575AE5">
        <w:tc>
          <w:tcPr>
            <w:tcW w:w="2217" w:type="dxa"/>
          </w:tcPr>
          <w:p w14:paraId="1723275F" w14:textId="6578D910" w:rsidR="00691E56" w:rsidRDefault="00691E56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AAA28C6" w14:textId="37F85A2D" w:rsidR="00691E56" w:rsidRPr="00123549" w:rsidRDefault="0001229E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Сватко В.В., який повідомив, що працівники муніципальної варти оформляють протоколи на порушників правил благоустрою. Щодо ситуації з дачним масивом «Мічурінець»</w:t>
            </w:r>
            <w:r w:rsidR="00B22F65">
              <w:rPr>
                <w:iCs/>
                <w:sz w:val="28"/>
                <w:szCs w:val="28"/>
                <w:lang w:val="uk-UA"/>
              </w:rPr>
              <w:t>,</w:t>
            </w:r>
            <w:r>
              <w:rPr>
                <w:iCs/>
                <w:sz w:val="28"/>
                <w:szCs w:val="28"/>
                <w:lang w:val="uk-UA"/>
              </w:rPr>
              <w:t xml:space="preserve"> інформації у нього немає.</w:t>
            </w:r>
          </w:p>
        </w:tc>
      </w:tr>
      <w:tr w:rsidR="00691E56" w:rsidRPr="00D86527" w14:paraId="7511B401" w14:textId="77777777" w:rsidTr="00575AE5">
        <w:tc>
          <w:tcPr>
            <w:tcW w:w="2217" w:type="dxa"/>
          </w:tcPr>
          <w:p w14:paraId="4EB5DD76" w14:textId="682C37B7" w:rsidR="00691E56" w:rsidRDefault="00691E56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1FDEA49" w14:textId="00712C44" w:rsidR="00691E56" w:rsidRPr="00123549" w:rsidRDefault="0001229E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Фіц Ю.М., який попросив </w:t>
            </w:r>
            <w:r w:rsidRPr="0001229E">
              <w:rPr>
                <w:iCs/>
                <w:sz w:val="28"/>
                <w:szCs w:val="28"/>
                <w:lang w:val="uk-UA"/>
              </w:rPr>
              <w:t xml:space="preserve">на наступне засідання комісії </w:t>
            </w:r>
            <w:r>
              <w:rPr>
                <w:iCs/>
                <w:sz w:val="28"/>
                <w:szCs w:val="28"/>
                <w:lang w:val="uk-UA"/>
              </w:rPr>
              <w:t xml:space="preserve">надати інформацію щодо </w:t>
            </w:r>
            <w:r w:rsidRPr="0001229E">
              <w:rPr>
                <w:iCs/>
                <w:sz w:val="28"/>
                <w:szCs w:val="28"/>
                <w:lang w:val="uk-UA"/>
              </w:rPr>
              <w:t>перелік</w:t>
            </w:r>
            <w:r>
              <w:rPr>
                <w:iCs/>
                <w:sz w:val="28"/>
                <w:szCs w:val="28"/>
                <w:lang w:val="uk-UA"/>
              </w:rPr>
              <w:t>у</w:t>
            </w:r>
            <w:r w:rsidRPr="0001229E">
              <w:rPr>
                <w:iCs/>
                <w:sz w:val="28"/>
                <w:szCs w:val="28"/>
                <w:lang w:val="uk-UA"/>
              </w:rPr>
              <w:t xml:space="preserve"> функцій</w:t>
            </w:r>
            <w:r>
              <w:rPr>
                <w:iCs/>
                <w:sz w:val="28"/>
                <w:szCs w:val="28"/>
                <w:lang w:val="uk-UA"/>
              </w:rPr>
              <w:t xml:space="preserve">, які здійснює </w:t>
            </w:r>
            <w:r w:rsidRPr="0001229E">
              <w:rPr>
                <w:iCs/>
                <w:sz w:val="28"/>
                <w:szCs w:val="28"/>
                <w:lang w:val="uk-UA"/>
              </w:rPr>
              <w:t>управління муніципальної варти.</w:t>
            </w:r>
          </w:p>
        </w:tc>
      </w:tr>
      <w:tr w:rsidR="00691E56" w:rsidRPr="00D86527" w14:paraId="1E2C5583" w14:textId="77777777" w:rsidTr="00575AE5">
        <w:tc>
          <w:tcPr>
            <w:tcW w:w="2217" w:type="dxa"/>
          </w:tcPr>
          <w:p w14:paraId="2690CA12" w14:textId="03625FD2" w:rsidR="00691E56" w:rsidRDefault="00691E56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1BA4D92D" w14:textId="57A46104" w:rsidR="00691E56" w:rsidRPr="00123549" w:rsidRDefault="0001229E" w:rsidP="00123549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Тимощук І.Й., який </w:t>
            </w:r>
            <w:r w:rsidRPr="0001229E">
              <w:rPr>
                <w:iCs/>
                <w:sz w:val="28"/>
                <w:szCs w:val="28"/>
                <w:lang w:val="uk-UA"/>
              </w:rPr>
              <w:t>запропонував доруч</w:t>
            </w:r>
            <w:r>
              <w:rPr>
                <w:iCs/>
                <w:sz w:val="28"/>
                <w:szCs w:val="28"/>
                <w:lang w:val="uk-UA"/>
              </w:rPr>
              <w:t>ити</w:t>
            </w:r>
            <w:r w:rsidRPr="0001229E">
              <w:rPr>
                <w:iCs/>
                <w:sz w:val="28"/>
                <w:szCs w:val="28"/>
                <w:lang w:val="uk-UA"/>
              </w:rPr>
              <w:t xml:space="preserve"> працівникам виконавчого комітету</w:t>
            </w:r>
            <w:r>
              <w:rPr>
                <w:iCs/>
                <w:sz w:val="28"/>
                <w:szCs w:val="28"/>
                <w:lang w:val="uk-UA"/>
              </w:rPr>
              <w:t xml:space="preserve"> вирішити питання щодо оформлення </w:t>
            </w:r>
            <w:r w:rsidR="00A1395E">
              <w:rPr>
                <w:iCs/>
                <w:sz w:val="28"/>
                <w:szCs w:val="28"/>
                <w:lang w:val="uk-UA"/>
              </w:rPr>
              <w:t>договорів на вивіз сміття та проінформувати комісію про проведену роботу.</w:t>
            </w:r>
          </w:p>
        </w:tc>
      </w:tr>
      <w:tr w:rsidR="00123549" w:rsidRPr="00D86527" w14:paraId="367CFD07" w14:textId="77777777" w:rsidTr="00575AE5">
        <w:tc>
          <w:tcPr>
            <w:tcW w:w="2217" w:type="dxa"/>
          </w:tcPr>
          <w:p w14:paraId="43E772E3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2F52A5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FDD6762" w14:textId="53FA2F51" w:rsidR="00A1395E" w:rsidRDefault="00123549" w:rsidP="00575AE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</w:t>
            </w:r>
            <w:r w:rsidR="00A1395E">
              <w:rPr>
                <w:rFonts w:ascii="Times New Roman" w:hAnsi="Times New Roman" w:cs="Times New Roman"/>
                <w:iCs/>
                <w:sz w:val="28"/>
                <w:szCs w:val="28"/>
              </w:rPr>
              <w:t>поставив на голосування пропозицію, а саме:</w:t>
            </w:r>
          </w:p>
          <w:p w14:paraId="3444AD79" w14:textId="34272F75" w:rsidR="00A1395E" w:rsidRPr="00A1395E" w:rsidRDefault="00A1395E" w:rsidP="00A1395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 У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правлінню муніципальної варти, управлінню будівництва та інфраструктури, Виробничо</w:t>
            </w:r>
            <w:r w:rsidR="00B22F65">
              <w:rPr>
                <w:rFonts w:ascii="Times New Roman" w:hAnsi="Times New Roman" w:cs="Times New Roman"/>
                <w:iCs/>
                <w:sz w:val="28"/>
                <w:szCs w:val="28"/>
              </w:rPr>
              <w:t>му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управлінн</w:t>
            </w:r>
            <w:r w:rsidR="00B22F65"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комунального господарства:</w:t>
            </w:r>
          </w:p>
          <w:p w14:paraId="49BFDB9D" w14:textId="76DF9D36" w:rsidR="00A1395E" w:rsidRPr="00A1395E" w:rsidRDefault="00A1395E" w:rsidP="00A1395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ровести  роз’яснювальну роботу з головою садівничого товариства «</w:t>
            </w:r>
            <w:proofErr w:type="spellStart"/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Мічуринець</w:t>
            </w:r>
            <w:proofErr w:type="spellEnd"/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», головами дачних масивів та гаражних кооперативів щодо заключення договорів на  вивезення сміття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6058FC03" w14:textId="223EB8FB" w:rsidR="00A1395E" w:rsidRPr="00A1395E" w:rsidRDefault="00A1395E" w:rsidP="00A1395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наступне засідання постійної комісії надати пропозиції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щодо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вирішення  питання укладання договорів, ліквідації та  контролю за накопиченим сміттям на територіях товариств, масивів і кооперативів в громаді (до 16 грудня 2024 року).    </w:t>
            </w:r>
          </w:p>
          <w:p w14:paraId="50C8E118" w14:textId="1934CE50" w:rsidR="00A1395E" w:rsidRPr="00A1395E" w:rsidRDefault="00A1395E" w:rsidP="00A1395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2. Управлінню муніципальної варти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посилити контроль за </w:t>
            </w:r>
            <w:proofErr w:type="spellStart"/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благоустроєм</w:t>
            </w:r>
            <w:proofErr w:type="spellEnd"/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санітарним станом Нововолинської міської територіальної громади. При потребі </w:t>
            </w:r>
            <w:proofErr w:type="spellStart"/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>внести</w:t>
            </w:r>
            <w:proofErr w:type="spellEnd"/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зміни в Правила благоустрою.</w:t>
            </w:r>
          </w:p>
          <w:p w14:paraId="2F82582A" w14:textId="1D921A16" w:rsidR="00123549" w:rsidRPr="00D86527" w:rsidRDefault="00A1395E" w:rsidP="00A1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 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Інформацію надати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організаційно-виконавч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 відділ міської ради</w:t>
            </w:r>
            <w:r w:rsidRPr="00A139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для подальшого ознайомлення депутатів.</w:t>
            </w:r>
          </w:p>
        </w:tc>
      </w:tr>
    </w:tbl>
    <w:p w14:paraId="7403D11A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79D14C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23549" w14:paraId="750E3AA8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495F3E61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65E8ED0C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33DACF16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6C473DC8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41A03BE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23549" w14:paraId="06FF0D86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3DED266F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DE83D46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83952C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FEA4A9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FF9B8C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01B681FC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A54BC8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23549" w14:paraId="57C974F8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4D590A14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6BE48A9D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39A691B6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4630C384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23549" w14:paraId="503088B6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66993C03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1FA02AD7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E983539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03EB19D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23549" w14:paraId="108235AE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70F97C31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2E1E47FB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5ABC3C7A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0268FB6D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23549" w14:paraId="1EBDA3D7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6E5206B6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BD8754B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A189DC8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3D69CBD6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6C433370" w14:textId="7B9F247D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A1395E">
        <w:rPr>
          <w:rFonts w:ascii="Times New Roman" w:hAnsi="Times New Roman" w:cs="Times New Roman"/>
          <w:sz w:val="28"/>
          <w:szCs w:val="28"/>
        </w:rPr>
        <w:t>прийняти пропозицію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A1395E" w:rsidRPr="00D86527" w14:paraId="25BFE246" w14:textId="77777777" w:rsidTr="00575AE5">
        <w:tc>
          <w:tcPr>
            <w:tcW w:w="2217" w:type="dxa"/>
          </w:tcPr>
          <w:p w14:paraId="5B037CA2" w14:textId="77777777" w:rsidR="00A1395E" w:rsidRPr="00D86527" w:rsidRDefault="00A1395E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FD1354F" w14:textId="77777777" w:rsidR="00A1395E" w:rsidRPr="00D86527" w:rsidRDefault="00A1395E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07F6E51B" w14:textId="77777777" w:rsidR="00A1395E" w:rsidRPr="00D86527" w:rsidRDefault="00A1395E" w:rsidP="00575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</w:tbl>
    <w:p w14:paraId="4D586A60" w14:textId="77777777" w:rsidR="00A1395E" w:rsidRDefault="00A1395E" w:rsidP="00A1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F5C1A3" w14:textId="77777777" w:rsidR="00A1395E" w:rsidRDefault="00A1395E" w:rsidP="00A1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A1395E" w14:paraId="33039E24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16125F1D" w14:textId="77777777" w:rsidR="00A1395E" w:rsidRDefault="00A1395E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59D7874B" w14:textId="77777777" w:rsidR="00A1395E" w:rsidRDefault="00A1395E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3C6E2515" w14:textId="77777777" w:rsidR="00A1395E" w:rsidRDefault="00A1395E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6891727D" w14:textId="77777777" w:rsidR="00A1395E" w:rsidRDefault="00A1395E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2EE219C6" w14:textId="77777777" w:rsidR="00A1395E" w:rsidRDefault="00A1395E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1395E" w14:paraId="1BEBFC70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2CD6A36C" w14:textId="77777777" w:rsidR="00A1395E" w:rsidRPr="00D86527" w:rsidRDefault="00A1395E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1481FA1" w14:textId="77777777" w:rsidR="00A1395E" w:rsidRPr="00D86527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F24293" w14:textId="77777777" w:rsidR="00A1395E" w:rsidRPr="00D86527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F0C823" w14:textId="77777777" w:rsidR="00A1395E" w:rsidRPr="00D86527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3AAC2D" w14:textId="77777777" w:rsidR="00A1395E" w:rsidRPr="00D86527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4740101B" w14:textId="77777777" w:rsidR="00A1395E" w:rsidRDefault="00A1395E" w:rsidP="00A1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B6B738" w14:textId="77777777" w:rsidR="00A1395E" w:rsidRDefault="00A1395E" w:rsidP="00A1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A1395E" w14:paraId="576BD4EC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1F9FD043" w14:textId="77777777" w:rsidR="00A1395E" w:rsidRDefault="00A1395E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510569FD" w14:textId="77777777" w:rsidR="00A1395E" w:rsidRDefault="00A1395E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57BFEBF8" w14:textId="77777777" w:rsidR="00A1395E" w:rsidRDefault="00A1395E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78CC79DC" w14:textId="77777777" w:rsidR="00A1395E" w:rsidRDefault="00A1395E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A1395E" w14:paraId="012390DA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5ED44011" w14:textId="77777777" w:rsidR="00A1395E" w:rsidRPr="00D86527" w:rsidRDefault="00A1395E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0FAAC051" w14:textId="77777777" w:rsidR="00A1395E" w:rsidRPr="00D86527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4A0ABBC" w14:textId="77777777" w:rsidR="00A1395E" w:rsidRPr="00D86527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42E909A3" w14:textId="77777777" w:rsidR="00A1395E" w:rsidRPr="00D86527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1395E" w14:paraId="4748E940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4C78BE7B" w14:textId="77777777" w:rsidR="00A1395E" w:rsidRDefault="00A1395E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4F3052DE" w14:textId="77777777" w:rsidR="00A1395E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0BE80051" w14:textId="77777777" w:rsidR="00A1395E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5E60EBF4" w14:textId="77777777" w:rsidR="00A1395E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A1395E" w14:paraId="65ADA034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53290E85" w14:textId="77777777" w:rsidR="00A1395E" w:rsidRDefault="00A1395E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91EEF16" w14:textId="77777777" w:rsidR="00A1395E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2C718F9" w14:textId="77777777" w:rsidR="00A1395E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0B15FD93" w14:textId="77777777" w:rsidR="00A1395E" w:rsidRDefault="00A1395E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50E7E6BF" w14:textId="77777777" w:rsidR="00A1395E" w:rsidRDefault="00A1395E" w:rsidP="00A1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612D32">
        <w:rPr>
          <w:rFonts w:ascii="Times New Roman" w:hAnsi="Times New Roman" w:cs="Times New Roman"/>
          <w:iCs/>
          <w:sz w:val="28"/>
          <w:szCs w:val="28"/>
        </w:rPr>
        <w:t xml:space="preserve">рекомендувати на розгляд сесії даний </w:t>
      </w:r>
      <w:proofErr w:type="spellStart"/>
      <w:r w:rsidRPr="00612D3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612D32">
        <w:rPr>
          <w:rFonts w:ascii="Times New Roman" w:hAnsi="Times New Roman" w:cs="Times New Roman"/>
          <w:iCs/>
          <w:sz w:val="28"/>
          <w:szCs w:val="28"/>
        </w:rPr>
        <w:t xml:space="preserve"> рішення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7DE6049" w14:textId="77777777" w:rsidR="00A1395E" w:rsidRDefault="00A1395E" w:rsidP="0012354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123549" w:rsidRPr="00D86527" w14:paraId="5CD13141" w14:textId="77777777" w:rsidTr="00575AE5">
        <w:tc>
          <w:tcPr>
            <w:tcW w:w="2217" w:type="dxa"/>
          </w:tcPr>
          <w:p w14:paraId="0920C657" w14:textId="6FAC8EF7" w:rsidR="00123549" w:rsidRPr="00D86527" w:rsidRDefault="00123549" w:rsidP="0057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4965AE01" w14:textId="707C4B27" w:rsidR="00123549" w:rsidRPr="00123549" w:rsidRDefault="00123549" w:rsidP="00575A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Pr="00123549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123549" w:rsidRPr="00D86527" w14:paraId="5BCB3D3B" w14:textId="77777777" w:rsidTr="00575AE5">
        <w:tc>
          <w:tcPr>
            <w:tcW w:w="2217" w:type="dxa"/>
          </w:tcPr>
          <w:p w14:paraId="605B8319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1C132EB" w14:textId="3C46ED5E" w:rsidR="00123549" w:rsidRPr="00123549" w:rsidRDefault="00123549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>Ісаєва М.Л. – головний спеціаліст відділу будівництва та комунального господарства управління будівництва та інфраструктури.</w:t>
            </w:r>
          </w:p>
        </w:tc>
      </w:tr>
      <w:tr w:rsidR="00123549" w:rsidRPr="00D86527" w14:paraId="1AC916C0" w14:textId="77777777" w:rsidTr="00575AE5">
        <w:tc>
          <w:tcPr>
            <w:tcW w:w="2217" w:type="dxa"/>
          </w:tcPr>
          <w:p w14:paraId="1EF8F4CD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D41352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5F60922" w14:textId="77777777" w:rsidR="00123549" w:rsidRPr="00D86527" w:rsidRDefault="00123549" w:rsidP="00575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</w:tbl>
    <w:p w14:paraId="2F7A7C79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05F4B1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23549" w14:paraId="771023C7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4488EFC2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5462CDED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6D82DEE0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50AD3926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207657B9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23549" w14:paraId="169349A1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413985C0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vAlign w:val="center"/>
          </w:tcPr>
          <w:p w14:paraId="56CCE559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8775EE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C3E2D6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E1E823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B7C60D5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9B9FD2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23549" w14:paraId="7B163895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364F3054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16FDD5B8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22FCA719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51A326D9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23549" w14:paraId="1D697EA5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1E859F99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0748609D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7EAF2B11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211428AF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23549" w14:paraId="0730D2F4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732C34D7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01F3FF17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088DC6E3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4213A86A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23549" w14:paraId="3D8CF507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771986C5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954333F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E3EBF25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6837BE50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63A0F1F2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612D32">
        <w:rPr>
          <w:rFonts w:ascii="Times New Roman" w:hAnsi="Times New Roman" w:cs="Times New Roman"/>
          <w:iCs/>
          <w:sz w:val="28"/>
          <w:szCs w:val="28"/>
        </w:rPr>
        <w:t xml:space="preserve">рекомендувати на розгляд сесії даний </w:t>
      </w:r>
      <w:proofErr w:type="spellStart"/>
      <w:r w:rsidRPr="00612D3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612D32">
        <w:rPr>
          <w:rFonts w:ascii="Times New Roman" w:hAnsi="Times New Roman" w:cs="Times New Roman"/>
          <w:iCs/>
          <w:sz w:val="28"/>
          <w:szCs w:val="28"/>
        </w:rPr>
        <w:t xml:space="preserve"> рішення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306EBA0A" w14:textId="77777777" w:rsidR="00123549" w:rsidRDefault="00123549" w:rsidP="0012354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123549" w:rsidRPr="00D86527" w14:paraId="27A042BC" w14:textId="77777777" w:rsidTr="00575AE5">
        <w:tc>
          <w:tcPr>
            <w:tcW w:w="2217" w:type="dxa"/>
          </w:tcPr>
          <w:p w14:paraId="22E3E568" w14:textId="6F5ECD60" w:rsidR="00123549" w:rsidRPr="00D86527" w:rsidRDefault="00123549" w:rsidP="0057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BE47D1B" w14:textId="542864BA" w:rsidR="00123549" w:rsidRPr="00123549" w:rsidRDefault="00123549" w:rsidP="00575A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549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</w:t>
            </w:r>
            <w:r w:rsidRPr="00123549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23549" w:rsidRPr="00D86527" w14:paraId="682CA49A" w14:textId="77777777" w:rsidTr="00575AE5">
        <w:tc>
          <w:tcPr>
            <w:tcW w:w="2217" w:type="dxa"/>
          </w:tcPr>
          <w:p w14:paraId="4A2CFC8A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AE11698" w14:textId="0FE0BCA8" w:rsidR="00123549" w:rsidRPr="00123549" w:rsidRDefault="00123549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23549">
              <w:rPr>
                <w:rFonts w:ascii="Times New Roman" w:hAnsi="Times New Roman" w:cs="Times New Roman"/>
                <w:bCs/>
                <w:iCs/>
                <w:sz w:val="28"/>
              </w:rPr>
              <w:t>Бабичук</w:t>
            </w:r>
            <w:proofErr w:type="spellEnd"/>
            <w:r w:rsidRPr="00123549">
              <w:rPr>
                <w:rFonts w:ascii="Times New Roman" w:hAnsi="Times New Roman" w:cs="Times New Roman"/>
                <w:bCs/>
                <w:iCs/>
                <w:sz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.</w:t>
            </w:r>
            <w:r w:rsidRPr="00123549">
              <w:rPr>
                <w:rFonts w:ascii="Times New Roman" w:hAnsi="Times New Roman" w:cs="Times New Roman"/>
                <w:bCs/>
                <w:iCs/>
                <w:sz w:val="28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.</w:t>
            </w:r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населення.</w:t>
            </w:r>
          </w:p>
        </w:tc>
      </w:tr>
      <w:tr w:rsidR="00993333" w:rsidRPr="00D86527" w14:paraId="1A6C0973" w14:textId="77777777" w:rsidTr="00575AE5">
        <w:tc>
          <w:tcPr>
            <w:tcW w:w="2217" w:type="dxa"/>
          </w:tcPr>
          <w:p w14:paraId="20605BD7" w14:textId="1A12A009" w:rsidR="00993333" w:rsidRPr="00D86527" w:rsidRDefault="00993333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2BB002E6" w14:textId="7D196FD2" w:rsidR="00993333" w:rsidRPr="00123549" w:rsidRDefault="00993333" w:rsidP="00993333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Лукашук М.П., який </w:t>
            </w:r>
            <w:r w:rsidRPr="00993333">
              <w:rPr>
                <w:rFonts w:ascii="Times New Roman" w:hAnsi="Times New Roman" w:cs="Times New Roman"/>
                <w:bCs/>
                <w:iCs/>
                <w:sz w:val="28"/>
              </w:rPr>
              <w:t xml:space="preserve">надав роз’яснення щодо ситуації, яка склалася </w:t>
            </w:r>
            <w:r>
              <w:rPr>
                <w:rFonts w:ascii="Times New Roman" w:hAnsi="Times New Roman" w:cs="Times New Roman"/>
                <w:bCs/>
                <w:iCs/>
                <w:sz w:val="28"/>
              </w:rPr>
              <w:t>н</w:t>
            </w:r>
            <w:r w:rsidRPr="00993333">
              <w:rPr>
                <w:rFonts w:ascii="Times New Roman" w:hAnsi="Times New Roman" w:cs="Times New Roman"/>
                <w:bCs/>
                <w:iCs/>
                <w:sz w:val="28"/>
              </w:rPr>
              <w:t xml:space="preserve">авколо підвального приміщення за </w:t>
            </w:r>
            <w:proofErr w:type="spellStart"/>
            <w:r w:rsidRPr="00993333">
              <w:rPr>
                <w:rFonts w:ascii="Times New Roman" w:hAnsi="Times New Roman" w:cs="Times New Roman"/>
                <w:bCs/>
                <w:iCs/>
                <w:sz w:val="28"/>
              </w:rPr>
              <w:t>адресою</w:t>
            </w:r>
            <w:proofErr w:type="spellEnd"/>
            <w:r w:rsidRPr="00993333">
              <w:rPr>
                <w:rFonts w:ascii="Times New Roman" w:hAnsi="Times New Roman" w:cs="Times New Roman"/>
                <w:bCs/>
                <w:iCs/>
                <w:sz w:val="28"/>
              </w:rPr>
              <w:t xml:space="preserve">: Перемоги 1, де знаходиться протирадіаційне укриття площею 419 </w:t>
            </w:r>
            <w:proofErr w:type="spellStart"/>
            <w:r w:rsidRPr="00993333">
              <w:rPr>
                <w:rFonts w:ascii="Times New Roman" w:hAnsi="Times New Roman" w:cs="Times New Roman"/>
                <w:bCs/>
                <w:iCs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</w:rPr>
              <w:t>.</w:t>
            </w:r>
          </w:p>
        </w:tc>
      </w:tr>
      <w:tr w:rsidR="00123549" w:rsidRPr="00D86527" w14:paraId="5C9F7440" w14:textId="77777777" w:rsidTr="00575AE5">
        <w:tc>
          <w:tcPr>
            <w:tcW w:w="2217" w:type="dxa"/>
          </w:tcPr>
          <w:p w14:paraId="13B38A8E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9D71E8F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CBC3DE5" w14:textId="77777777" w:rsidR="00123549" w:rsidRPr="00D86527" w:rsidRDefault="00123549" w:rsidP="00575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</w:tbl>
    <w:p w14:paraId="6C3B910A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382C03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23549" w14:paraId="03070773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39FD40D6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3AD321A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6667D98C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3911C25A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7959BF26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23549" w14:paraId="3A448D8C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3FB576F5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2FA166FB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F86AB9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23163F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193CF6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72F70813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FDC767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23549" w14:paraId="5AA05A82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67D76FB1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4EE4B8C2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3790D40D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4A23CDF0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23549" w14:paraId="49C120E7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54BD23C3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7711D750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027E1259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3992A498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23549" w14:paraId="46D1106A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11182BEA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67597C5C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6F04B2C8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224B88EF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23549" w14:paraId="542F3D31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5D6F994F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1D594DA2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060402D7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62EDB46A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334B7637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612D32">
        <w:rPr>
          <w:rFonts w:ascii="Times New Roman" w:hAnsi="Times New Roman" w:cs="Times New Roman"/>
          <w:iCs/>
          <w:sz w:val="28"/>
          <w:szCs w:val="28"/>
        </w:rPr>
        <w:t xml:space="preserve">рекомендувати на розгляд сесії даний </w:t>
      </w:r>
      <w:proofErr w:type="spellStart"/>
      <w:r w:rsidRPr="00612D3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612D32">
        <w:rPr>
          <w:rFonts w:ascii="Times New Roman" w:hAnsi="Times New Roman" w:cs="Times New Roman"/>
          <w:iCs/>
          <w:sz w:val="28"/>
          <w:szCs w:val="28"/>
        </w:rPr>
        <w:t xml:space="preserve"> рішення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7102E7A8" w14:textId="77777777" w:rsidR="00123549" w:rsidRDefault="00123549" w:rsidP="0012354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123549" w:rsidRPr="00D86527" w14:paraId="6009C23F" w14:textId="77777777" w:rsidTr="00575AE5">
        <w:tc>
          <w:tcPr>
            <w:tcW w:w="2217" w:type="dxa"/>
          </w:tcPr>
          <w:p w14:paraId="177E0368" w14:textId="3DDDE356" w:rsidR="00123549" w:rsidRPr="00D86527" w:rsidRDefault="00123549" w:rsidP="0057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58556B7F" w14:textId="6587DE55" w:rsidR="00123549" w:rsidRPr="00123549" w:rsidRDefault="00123549" w:rsidP="00575A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демонтаж монументу «</w:t>
            </w:r>
            <w:proofErr w:type="spellStart"/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</w:t>
            </w:r>
            <w:proofErr w:type="spellEnd"/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ятник</w:t>
            </w:r>
            <w:proofErr w:type="spellEnd"/>
            <w:r w:rsidRPr="00123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честь воїнів-прикордонників»</w:t>
            </w:r>
            <w:r w:rsidRPr="00123549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123549" w:rsidRPr="00D86527" w14:paraId="5340A414" w14:textId="77777777" w:rsidTr="00575AE5">
        <w:tc>
          <w:tcPr>
            <w:tcW w:w="2217" w:type="dxa"/>
          </w:tcPr>
          <w:p w14:paraId="716DE64A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028AB4E" w14:textId="5B395377" w:rsidR="00123549" w:rsidRPr="004E4AEB" w:rsidRDefault="00123549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1235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D2D7B" w:rsidRPr="00D86527" w14:paraId="6730BB08" w14:textId="77777777" w:rsidTr="00575AE5">
        <w:tc>
          <w:tcPr>
            <w:tcW w:w="2217" w:type="dxa"/>
          </w:tcPr>
          <w:p w14:paraId="19F4313D" w14:textId="2448F32C" w:rsidR="008D2D7B" w:rsidRPr="00D86527" w:rsidRDefault="008D2D7B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8119FEA" w14:textId="3C894D57" w:rsidR="008D2D7B" w:rsidRPr="00123549" w:rsidRDefault="008D2D7B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Б.М., який поцікавився</w:t>
            </w:r>
            <w:r w:rsid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питанням щодо виконавця робіт з демонтажу та що буде з демонтованим монументом.</w:t>
            </w:r>
          </w:p>
        </w:tc>
      </w:tr>
      <w:tr w:rsidR="008D2D7B" w:rsidRPr="00D86527" w14:paraId="2DCAC946" w14:textId="77777777" w:rsidTr="00575AE5">
        <w:tc>
          <w:tcPr>
            <w:tcW w:w="2217" w:type="dxa"/>
          </w:tcPr>
          <w:p w14:paraId="4308D001" w14:textId="0ED1430A" w:rsidR="008D2D7B" w:rsidRPr="00D86527" w:rsidRDefault="008D2D7B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</w:tcPr>
          <w:p w14:paraId="44207F91" w14:textId="7AC02745" w:rsidR="008D2D7B" w:rsidRPr="00123549" w:rsidRDefault="00533894" w:rsidP="00575A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Жук Н.А., яка повідомила, 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>що підприємець, який був запрошений на виїзне засідання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погод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ився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викон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ати 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>всі роботи по демонтажу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власним коштом.</w:t>
            </w:r>
          </w:p>
        </w:tc>
      </w:tr>
      <w:tr w:rsidR="008D2D7B" w:rsidRPr="00D86527" w14:paraId="41FB5469" w14:textId="77777777" w:rsidTr="00575AE5">
        <w:tc>
          <w:tcPr>
            <w:tcW w:w="2217" w:type="dxa"/>
          </w:tcPr>
          <w:p w14:paraId="60137072" w14:textId="0D058F5B" w:rsidR="008D2D7B" w:rsidRPr="00D86527" w:rsidRDefault="008D2D7B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4CDB08F" w14:textId="03BB7BB2" w:rsidR="008D2D7B" w:rsidRPr="00123549" w:rsidRDefault="00533894" w:rsidP="00533894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О.С., який поцікавився, чому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проекті рішення прописані завдання для управління будівництва та інфраструктури та Виробничо</w:t>
            </w:r>
            <w:r w:rsidR="00B22F65">
              <w:rPr>
                <w:rFonts w:ascii="Times New Roman" w:hAnsi="Times New Roman" w:cs="Times New Roman"/>
                <w:iCs/>
                <w:sz w:val="28"/>
                <w:szCs w:val="28"/>
              </w:rPr>
              <w:t>го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управлінн</w:t>
            </w:r>
            <w:r w:rsidR="00B22F65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комунального господарства Нововолинської міської ради і нічого не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вказано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 підприємця.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Запропонував доповнити проект рішення 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>відповідни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ом</w:t>
            </w:r>
            <w:r w:rsidRPr="0053389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щодо проведення робіт</w:t>
            </w:r>
            <w:r w:rsidRPr="005338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демонтажу монументу за рахунок коштів безповоротної фінансової допомоги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23549" w:rsidRPr="00D86527" w14:paraId="4D993237" w14:textId="77777777" w:rsidTr="00575AE5">
        <w:tc>
          <w:tcPr>
            <w:tcW w:w="2217" w:type="dxa"/>
          </w:tcPr>
          <w:p w14:paraId="71E37DD0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F5E79A4" w14:textId="77777777" w:rsidR="00123549" w:rsidRPr="00D86527" w:rsidRDefault="00123549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66D63C5" w14:textId="0C5CDFAA" w:rsidR="00123549" w:rsidRPr="00D86527" w:rsidRDefault="00123549" w:rsidP="00575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33894">
              <w:rPr>
                <w:rFonts w:ascii="Times New Roman" w:hAnsi="Times New Roman" w:cs="Times New Roman"/>
                <w:iCs/>
                <w:sz w:val="28"/>
                <w:szCs w:val="28"/>
              </w:rPr>
              <w:t>проголосувати дане питання за основу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92843EC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8C26356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123549" w14:paraId="358AB55F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0469D9B3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6BD15A60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59851779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61E26DDF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69DF9F3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23549" w14:paraId="03DCC83D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255CCC0A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740C5CE4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549F0D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6671E3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2C0C33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47FA791E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054D23" w14:textId="77777777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123549" w14:paraId="21384235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396D1E5E" w14:textId="77777777" w:rsidR="00123549" w:rsidRDefault="00123549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2A32D04B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7A6DA668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5B95E9D4" w14:textId="77777777" w:rsidR="00123549" w:rsidRDefault="00123549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123549" w14:paraId="7157DACE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0650BD14" w14:textId="77777777" w:rsidR="00123549" w:rsidRPr="00D86527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6272693A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5A3BC26A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419E4F60" w14:textId="77777777" w:rsidR="00123549" w:rsidRPr="00D86527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23549" w14:paraId="61106A78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5272153C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7DA57722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4FD85979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39ED5631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23549" w14:paraId="4D7A9729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4DD1612C" w14:textId="77777777" w:rsidR="00123549" w:rsidRDefault="00123549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7489BE2E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351EBD0" w14:textId="77777777" w:rsidR="00123549" w:rsidRDefault="00123549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58D06334" w14:textId="0428F5F0" w:rsidR="00123549" w:rsidRDefault="00EA3D05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Утримався</w:t>
            </w:r>
          </w:p>
        </w:tc>
      </w:tr>
    </w:tbl>
    <w:p w14:paraId="7305CE7E" w14:textId="15CCC692" w:rsidR="00123549" w:rsidRDefault="00123549" w:rsidP="00123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533894">
        <w:rPr>
          <w:rFonts w:ascii="Times New Roman" w:hAnsi="Times New Roman" w:cs="Times New Roman"/>
          <w:sz w:val="28"/>
          <w:szCs w:val="28"/>
        </w:rPr>
        <w:t>проголосувати проект рішення за основу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533894" w:rsidRPr="00D86527" w14:paraId="055EA8A3" w14:textId="77777777" w:rsidTr="00575AE5">
        <w:tc>
          <w:tcPr>
            <w:tcW w:w="2217" w:type="dxa"/>
          </w:tcPr>
          <w:p w14:paraId="104C86BA" w14:textId="77777777" w:rsidR="00533894" w:rsidRPr="00D86527" w:rsidRDefault="00533894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2D94F35" w14:textId="77777777" w:rsidR="00533894" w:rsidRPr="00D86527" w:rsidRDefault="00533894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5C08297" w14:textId="5B59DA6D" w:rsidR="00533894" w:rsidRPr="00D86527" w:rsidRDefault="00533894" w:rsidP="00575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який поставив на голосування пропозицію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</w:p>
        </w:tc>
      </w:tr>
    </w:tbl>
    <w:p w14:paraId="1B781729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1D3E3C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533894" w14:paraId="448612FF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21E9626F" w14:textId="77777777" w:rsidR="00533894" w:rsidRDefault="00533894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1171FF9D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5D67E1DB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755074C2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2A9C2D64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33894" w14:paraId="621D595E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669386EB" w14:textId="77777777" w:rsidR="00533894" w:rsidRPr="00D86527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4ABCDBF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00F334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7ECB0F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40EEFD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1AFA55ED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BF125C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533894" w14:paraId="4213F7DC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0D2FFBD0" w14:textId="77777777" w:rsidR="00533894" w:rsidRDefault="00533894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04DC0A5F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08868DA5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2CF4B016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533894" w14:paraId="15FA0C9F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131891C9" w14:textId="77777777" w:rsidR="00533894" w:rsidRPr="00D86527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309D7DD9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4F1BFA8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695250FE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33894" w14:paraId="00D65BBF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34C2FC44" w14:textId="77777777" w:rsidR="00533894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375481A3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3FFE2840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145AF785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533894" w14:paraId="1F6F7164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3A8A6B3B" w14:textId="77777777" w:rsidR="00533894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B407CCA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24004C31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3A77C28D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115DDED3" w14:textId="7CC508CD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EA3D05">
        <w:rPr>
          <w:rFonts w:ascii="Times New Roman" w:hAnsi="Times New Roman" w:cs="Times New Roman"/>
          <w:sz w:val="28"/>
          <w:szCs w:val="28"/>
        </w:rPr>
        <w:t xml:space="preserve">прийняти пропозицію </w:t>
      </w:r>
      <w:proofErr w:type="spellStart"/>
      <w:r w:rsidR="00EA3D05">
        <w:rPr>
          <w:rFonts w:ascii="Times New Roman" w:hAnsi="Times New Roman" w:cs="Times New Roman"/>
          <w:sz w:val="28"/>
          <w:szCs w:val="28"/>
        </w:rPr>
        <w:t>Попкова</w:t>
      </w:r>
      <w:proofErr w:type="spellEnd"/>
      <w:r w:rsidR="00EA3D05">
        <w:rPr>
          <w:rFonts w:ascii="Times New Roman" w:hAnsi="Times New Roman" w:cs="Times New Roman"/>
          <w:sz w:val="28"/>
          <w:szCs w:val="28"/>
        </w:rPr>
        <w:t xml:space="preserve"> О.С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533894" w:rsidRPr="00D86527" w14:paraId="3BA9DA32" w14:textId="77777777" w:rsidTr="00575AE5">
        <w:tc>
          <w:tcPr>
            <w:tcW w:w="2217" w:type="dxa"/>
          </w:tcPr>
          <w:p w14:paraId="4F29AF3D" w14:textId="77777777" w:rsidR="00533894" w:rsidRPr="00D86527" w:rsidRDefault="00533894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D349E7D" w14:textId="77777777" w:rsidR="00533894" w:rsidRPr="00D86527" w:rsidRDefault="00533894" w:rsidP="0057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6B0E765" w14:textId="7FD48257" w:rsidR="00533894" w:rsidRPr="00D86527" w:rsidRDefault="00533894" w:rsidP="00575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Б.М.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</w:t>
            </w:r>
            <w:r w:rsidR="00EA3D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який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EA3D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враховуючи проголосовані зміни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E247518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B428D5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відносин, комунального майна, транспорту</w:t>
      </w:r>
      <w:r w:rsidRPr="00B428D5">
        <w:rPr>
          <w:rFonts w:ascii="Times New Roman" w:hAnsi="Times New Roman" w:cs="Times New Roman"/>
          <w:sz w:val="28"/>
          <w:szCs w:val="28"/>
        </w:rPr>
        <w:t>,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AD1E1E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533894" w14:paraId="1D569BDA" w14:textId="77777777" w:rsidTr="00575AE5">
        <w:trPr>
          <w:trHeight w:val="383"/>
          <w:jc w:val="center"/>
        </w:trPr>
        <w:tc>
          <w:tcPr>
            <w:tcW w:w="1982" w:type="dxa"/>
            <w:vAlign w:val="center"/>
          </w:tcPr>
          <w:p w14:paraId="27693D3E" w14:textId="77777777" w:rsidR="00533894" w:rsidRDefault="00533894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B5F2CEC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5D4B1274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240FD93D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F0DBE9F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33894" w14:paraId="1987C166" w14:textId="77777777" w:rsidTr="00575AE5">
        <w:trPr>
          <w:trHeight w:val="417"/>
          <w:jc w:val="center"/>
        </w:trPr>
        <w:tc>
          <w:tcPr>
            <w:tcW w:w="1982" w:type="dxa"/>
            <w:vAlign w:val="center"/>
          </w:tcPr>
          <w:p w14:paraId="1EA5B59E" w14:textId="77777777" w:rsidR="00533894" w:rsidRPr="00D86527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56352372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9DBD55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753573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90793C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08132E4A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>
        <w:rPr>
          <w:rFonts w:ascii="Times New Roman" w:hAnsi="Times New Roman"/>
          <w:sz w:val="28"/>
          <w:szCs w:val="28"/>
        </w:rPr>
        <w:t xml:space="preserve">члени </w:t>
      </w:r>
      <w:r w:rsidRPr="00B428D5">
        <w:rPr>
          <w:rFonts w:ascii="Times New Roman" w:hAnsi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D855EE">
        <w:rPr>
          <w:rFonts w:ascii="Times New Roman" w:eastAsia="Times New Roman" w:hAnsi="Times New Roman"/>
          <w:sz w:val="28"/>
          <w:szCs w:val="28"/>
        </w:rPr>
        <w:t>промисловості, підприємництва, інвестицій, міжнародного співробітництва, житлово-комунального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E38441" w14:textId="77777777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8.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533894" w14:paraId="4B8AF150" w14:textId="77777777" w:rsidTr="00575AE5">
        <w:trPr>
          <w:trHeight w:val="383"/>
          <w:jc w:val="center"/>
        </w:trPr>
        <w:tc>
          <w:tcPr>
            <w:tcW w:w="2478" w:type="dxa"/>
            <w:vAlign w:val="center"/>
          </w:tcPr>
          <w:p w14:paraId="4D55945E" w14:textId="77777777" w:rsidR="00533894" w:rsidRDefault="00533894" w:rsidP="00575A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2478" w:type="dxa"/>
            <w:vAlign w:val="center"/>
          </w:tcPr>
          <w:p w14:paraId="6729C36C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78" w:type="dxa"/>
            <w:vAlign w:val="center"/>
          </w:tcPr>
          <w:p w14:paraId="483AE7F1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2479" w:type="dxa"/>
            <w:vAlign w:val="center"/>
          </w:tcPr>
          <w:p w14:paraId="16E0DCFF" w14:textId="77777777" w:rsidR="00533894" w:rsidRDefault="00533894" w:rsidP="00575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Є.М.</w:t>
            </w:r>
          </w:p>
        </w:tc>
      </w:tr>
      <w:tr w:rsidR="00533894" w14:paraId="4FD858E4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2C585943" w14:textId="77777777" w:rsidR="00533894" w:rsidRPr="00D86527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478" w:type="dxa"/>
            <w:vAlign w:val="center"/>
          </w:tcPr>
          <w:p w14:paraId="546538F4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4A46CBC5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479" w:type="dxa"/>
            <w:vAlign w:val="center"/>
          </w:tcPr>
          <w:p w14:paraId="19042A52" w14:textId="77777777" w:rsidR="00533894" w:rsidRPr="00D86527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33894" w14:paraId="13D9D8F7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39D6F925" w14:textId="77777777" w:rsidR="00533894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2478" w:type="dxa"/>
            <w:vAlign w:val="center"/>
          </w:tcPr>
          <w:p w14:paraId="0720E3E0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478" w:type="dxa"/>
            <w:vAlign w:val="center"/>
          </w:tcPr>
          <w:p w14:paraId="13D2BD47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479" w:type="dxa"/>
            <w:vAlign w:val="center"/>
          </w:tcPr>
          <w:p w14:paraId="16B4096A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533894" w14:paraId="6B5E91B2" w14:textId="77777777" w:rsidTr="00575AE5">
        <w:trPr>
          <w:trHeight w:val="417"/>
          <w:jc w:val="center"/>
        </w:trPr>
        <w:tc>
          <w:tcPr>
            <w:tcW w:w="2478" w:type="dxa"/>
            <w:vAlign w:val="center"/>
          </w:tcPr>
          <w:p w14:paraId="27652AB6" w14:textId="77777777" w:rsidR="00533894" w:rsidRDefault="00533894" w:rsidP="00575A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F245DAF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8" w:type="dxa"/>
            <w:vAlign w:val="center"/>
          </w:tcPr>
          <w:p w14:paraId="612AED0C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79" w:type="dxa"/>
            <w:vAlign w:val="center"/>
          </w:tcPr>
          <w:p w14:paraId="46D4C38B" w14:textId="77777777" w:rsidR="00533894" w:rsidRDefault="00533894" w:rsidP="00575A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6085094" w14:textId="015FE3B5" w:rsidR="00533894" w:rsidRDefault="00533894" w:rsidP="00533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612D32">
        <w:rPr>
          <w:rFonts w:ascii="Times New Roman" w:hAnsi="Times New Roman" w:cs="Times New Roman"/>
          <w:iCs/>
          <w:sz w:val="28"/>
          <w:szCs w:val="28"/>
        </w:rPr>
        <w:t xml:space="preserve">рекомендувати на розгляд сесії даний </w:t>
      </w:r>
      <w:proofErr w:type="spellStart"/>
      <w:r w:rsidRPr="00612D3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612D32">
        <w:rPr>
          <w:rFonts w:ascii="Times New Roman" w:hAnsi="Times New Roman" w:cs="Times New Roman"/>
          <w:iCs/>
          <w:sz w:val="28"/>
          <w:szCs w:val="28"/>
        </w:rPr>
        <w:t xml:space="preserve"> рішення</w:t>
      </w:r>
      <w:r w:rsidR="00EA3D05">
        <w:rPr>
          <w:rFonts w:ascii="Times New Roman" w:hAnsi="Times New Roman" w:cs="Times New Roman"/>
          <w:iCs/>
          <w:sz w:val="28"/>
          <w:szCs w:val="28"/>
        </w:rPr>
        <w:t xml:space="preserve"> враховуючи проголосовані зміни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16D04668" w14:textId="77777777" w:rsidR="00533894" w:rsidRDefault="00533894" w:rsidP="0012354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A97B07F" w14:textId="77777777" w:rsidR="00B332E2" w:rsidRDefault="00B332E2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0474767" w14:textId="77777777" w:rsidR="00A40401" w:rsidRDefault="00A4040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48251C" w14:textId="77777777" w:rsidR="00C7689E" w:rsidRPr="00D86527" w:rsidRDefault="00C7689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F11839">
      <w:footerReference w:type="default" r:id="rId9"/>
      <w:pgSz w:w="11906" w:h="16838"/>
      <w:pgMar w:top="426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FFC8A" w14:textId="77777777" w:rsidR="00244852" w:rsidRDefault="00244852" w:rsidP="00407A1B">
      <w:pPr>
        <w:spacing w:after="0" w:line="240" w:lineRule="auto"/>
      </w:pPr>
      <w:r>
        <w:separator/>
      </w:r>
    </w:p>
  </w:endnote>
  <w:endnote w:type="continuationSeparator" w:id="0">
    <w:p w14:paraId="21BE4C8D" w14:textId="77777777" w:rsidR="00244852" w:rsidRDefault="0024485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FEE89" w14:textId="77777777" w:rsidR="00244852" w:rsidRDefault="00244852" w:rsidP="00407A1B">
      <w:pPr>
        <w:spacing w:after="0" w:line="240" w:lineRule="auto"/>
      </w:pPr>
      <w:r>
        <w:separator/>
      </w:r>
    </w:p>
  </w:footnote>
  <w:footnote w:type="continuationSeparator" w:id="0">
    <w:p w14:paraId="5DC44502" w14:textId="77777777" w:rsidR="00244852" w:rsidRDefault="0024485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229E"/>
    <w:rsid w:val="00013595"/>
    <w:rsid w:val="00017F50"/>
    <w:rsid w:val="000237C8"/>
    <w:rsid w:val="00023902"/>
    <w:rsid w:val="000239F4"/>
    <w:rsid w:val="00030821"/>
    <w:rsid w:val="0003349C"/>
    <w:rsid w:val="000404D7"/>
    <w:rsid w:val="0004464B"/>
    <w:rsid w:val="000508B9"/>
    <w:rsid w:val="000524F5"/>
    <w:rsid w:val="00054398"/>
    <w:rsid w:val="00054AC6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6328"/>
    <w:rsid w:val="000C7D74"/>
    <w:rsid w:val="000D11A9"/>
    <w:rsid w:val="000D2434"/>
    <w:rsid w:val="000D27B9"/>
    <w:rsid w:val="000D2CB8"/>
    <w:rsid w:val="000D7640"/>
    <w:rsid w:val="000E295A"/>
    <w:rsid w:val="000E4FB0"/>
    <w:rsid w:val="000E7897"/>
    <w:rsid w:val="000E7C97"/>
    <w:rsid w:val="000F292C"/>
    <w:rsid w:val="000F54C9"/>
    <w:rsid w:val="000F5B8C"/>
    <w:rsid w:val="00102FB9"/>
    <w:rsid w:val="00117B54"/>
    <w:rsid w:val="00117CCD"/>
    <w:rsid w:val="00121A6C"/>
    <w:rsid w:val="00123549"/>
    <w:rsid w:val="00124085"/>
    <w:rsid w:val="00124264"/>
    <w:rsid w:val="001264A6"/>
    <w:rsid w:val="00131105"/>
    <w:rsid w:val="0013561F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4BE1"/>
    <w:rsid w:val="001C5A08"/>
    <w:rsid w:val="001D5959"/>
    <w:rsid w:val="001D7516"/>
    <w:rsid w:val="001E3027"/>
    <w:rsid w:val="001E4BBC"/>
    <w:rsid w:val="001E574C"/>
    <w:rsid w:val="001E6B52"/>
    <w:rsid w:val="001F0CFE"/>
    <w:rsid w:val="001F2646"/>
    <w:rsid w:val="001F5383"/>
    <w:rsid w:val="001F550B"/>
    <w:rsid w:val="002007C5"/>
    <w:rsid w:val="00200D3C"/>
    <w:rsid w:val="00205655"/>
    <w:rsid w:val="00207CFA"/>
    <w:rsid w:val="00210E37"/>
    <w:rsid w:val="00220135"/>
    <w:rsid w:val="00220D2A"/>
    <w:rsid w:val="00222317"/>
    <w:rsid w:val="00225E89"/>
    <w:rsid w:val="0023120E"/>
    <w:rsid w:val="00233410"/>
    <w:rsid w:val="0023795A"/>
    <w:rsid w:val="00240522"/>
    <w:rsid w:val="0024077B"/>
    <w:rsid w:val="00240A22"/>
    <w:rsid w:val="0024454B"/>
    <w:rsid w:val="00244852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69F8"/>
    <w:rsid w:val="002F1959"/>
    <w:rsid w:val="002F7F44"/>
    <w:rsid w:val="003005D2"/>
    <w:rsid w:val="00301DB3"/>
    <w:rsid w:val="0030487D"/>
    <w:rsid w:val="00304D9F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B62B7"/>
    <w:rsid w:val="003B6DB4"/>
    <w:rsid w:val="003C165E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278B5"/>
    <w:rsid w:val="004343E3"/>
    <w:rsid w:val="00442D0F"/>
    <w:rsid w:val="004440D0"/>
    <w:rsid w:val="004468BD"/>
    <w:rsid w:val="00452652"/>
    <w:rsid w:val="0045391A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4218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5869"/>
    <w:rsid w:val="004A6A44"/>
    <w:rsid w:val="004C3005"/>
    <w:rsid w:val="004C4418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2C2B"/>
    <w:rsid w:val="004F421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AF5"/>
    <w:rsid w:val="00533894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533D"/>
    <w:rsid w:val="0057610B"/>
    <w:rsid w:val="00582001"/>
    <w:rsid w:val="00585B37"/>
    <w:rsid w:val="00586C8D"/>
    <w:rsid w:val="00593EE3"/>
    <w:rsid w:val="00594949"/>
    <w:rsid w:val="00597403"/>
    <w:rsid w:val="005A2DCC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1E1D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4EA"/>
    <w:rsid w:val="006645E3"/>
    <w:rsid w:val="00664610"/>
    <w:rsid w:val="00667E9D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1DA9"/>
    <w:rsid w:val="00691E56"/>
    <w:rsid w:val="00692E0D"/>
    <w:rsid w:val="006938FA"/>
    <w:rsid w:val="006949B8"/>
    <w:rsid w:val="00695478"/>
    <w:rsid w:val="00696E9F"/>
    <w:rsid w:val="006A5116"/>
    <w:rsid w:val="006A5CC3"/>
    <w:rsid w:val="006B12C4"/>
    <w:rsid w:val="006B198C"/>
    <w:rsid w:val="006B4D06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2911"/>
    <w:rsid w:val="00712E18"/>
    <w:rsid w:val="007165FC"/>
    <w:rsid w:val="0071715E"/>
    <w:rsid w:val="0072330E"/>
    <w:rsid w:val="00730FAA"/>
    <w:rsid w:val="00734BA5"/>
    <w:rsid w:val="0073573F"/>
    <w:rsid w:val="00737087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09B"/>
    <w:rsid w:val="0077610F"/>
    <w:rsid w:val="00781C2C"/>
    <w:rsid w:val="007867FF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210EB"/>
    <w:rsid w:val="00822F85"/>
    <w:rsid w:val="00824348"/>
    <w:rsid w:val="00827553"/>
    <w:rsid w:val="008277B5"/>
    <w:rsid w:val="00827F39"/>
    <w:rsid w:val="00836935"/>
    <w:rsid w:val="00836FB2"/>
    <w:rsid w:val="00841AF6"/>
    <w:rsid w:val="008433E9"/>
    <w:rsid w:val="008437D0"/>
    <w:rsid w:val="00843C94"/>
    <w:rsid w:val="008474E8"/>
    <w:rsid w:val="00857AA8"/>
    <w:rsid w:val="00861D7A"/>
    <w:rsid w:val="00864D49"/>
    <w:rsid w:val="008661B7"/>
    <w:rsid w:val="00874B05"/>
    <w:rsid w:val="0087764E"/>
    <w:rsid w:val="008826DB"/>
    <w:rsid w:val="00883818"/>
    <w:rsid w:val="008847E9"/>
    <w:rsid w:val="00884C5B"/>
    <w:rsid w:val="00890055"/>
    <w:rsid w:val="008A1815"/>
    <w:rsid w:val="008A2039"/>
    <w:rsid w:val="008A3184"/>
    <w:rsid w:val="008A352C"/>
    <w:rsid w:val="008A38E0"/>
    <w:rsid w:val="008A7EA1"/>
    <w:rsid w:val="008B51CC"/>
    <w:rsid w:val="008B5ABD"/>
    <w:rsid w:val="008B798B"/>
    <w:rsid w:val="008C09DC"/>
    <w:rsid w:val="008C0F7F"/>
    <w:rsid w:val="008C43EE"/>
    <w:rsid w:val="008C6949"/>
    <w:rsid w:val="008D2D7B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14C88"/>
    <w:rsid w:val="009257A8"/>
    <w:rsid w:val="00926546"/>
    <w:rsid w:val="009270CE"/>
    <w:rsid w:val="0093047E"/>
    <w:rsid w:val="00934EA1"/>
    <w:rsid w:val="00936B23"/>
    <w:rsid w:val="009404E0"/>
    <w:rsid w:val="00941C55"/>
    <w:rsid w:val="00950A3A"/>
    <w:rsid w:val="00950EC0"/>
    <w:rsid w:val="0095337C"/>
    <w:rsid w:val="00953746"/>
    <w:rsid w:val="009538BE"/>
    <w:rsid w:val="00953FEB"/>
    <w:rsid w:val="00955CBF"/>
    <w:rsid w:val="0096282D"/>
    <w:rsid w:val="009802D7"/>
    <w:rsid w:val="0098770F"/>
    <w:rsid w:val="00991892"/>
    <w:rsid w:val="009929AA"/>
    <w:rsid w:val="00993333"/>
    <w:rsid w:val="009959E3"/>
    <w:rsid w:val="00997CEF"/>
    <w:rsid w:val="009A0FC9"/>
    <w:rsid w:val="009A68A7"/>
    <w:rsid w:val="009B1420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54A8"/>
    <w:rsid w:val="009F6383"/>
    <w:rsid w:val="00A01465"/>
    <w:rsid w:val="00A0194C"/>
    <w:rsid w:val="00A069E6"/>
    <w:rsid w:val="00A1018B"/>
    <w:rsid w:val="00A109C2"/>
    <w:rsid w:val="00A1395E"/>
    <w:rsid w:val="00A17128"/>
    <w:rsid w:val="00A21D4F"/>
    <w:rsid w:val="00A23FA3"/>
    <w:rsid w:val="00A27F1E"/>
    <w:rsid w:val="00A3241B"/>
    <w:rsid w:val="00A32BF1"/>
    <w:rsid w:val="00A33219"/>
    <w:rsid w:val="00A34A11"/>
    <w:rsid w:val="00A40401"/>
    <w:rsid w:val="00A61D70"/>
    <w:rsid w:val="00A627F9"/>
    <w:rsid w:val="00A72975"/>
    <w:rsid w:val="00A73B32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A77B2"/>
    <w:rsid w:val="00AB1A20"/>
    <w:rsid w:val="00AB3F87"/>
    <w:rsid w:val="00AC4C82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3B8D"/>
    <w:rsid w:val="00B15E25"/>
    <w:rsid w:val="00B161CA"/>
    <w:rsid w:val="00B22F65"/>
    <w:rsid w:val="00B232F9"/>
    <w:rsid w:val="00B24692"/>
    <w:rsid w:val="00B2578D"/>
    <w:rsid w:val="00B332E2"/>
    <w:rsid w:val="00B3367A"/>
    <w:rsid w:val="00B34EAB"/>
    <w:rsid w:val="00B3736E"/>
    <w:rsid w:val="00B41040"/>
    <w:rsid w:val="00B428D5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5F98"/>
    <w:rsid w:val="00B663D3"/>
    <w:rsid w:val="00B7069B"/>
    <w:rsid w:val="00B7314A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3F8A"/>
    <w:rsid w:val="00BD48E2"/>
    <w:rsid w:val="00BE048B"/>
    <w:rsid w:val="00BE0509"/>
    <w:rsid w:val="00BE1925"/>
    <w:rsid w:val="00BE27DE"/>
    <w:rsid w:val="00BE4D23"/>
    <w:rsid w:val="00BE5EE3"/>
    <w:rsid w:val="00BF741C"/>
    <w:rsid w:val="00BF7C62"/>
    <w:rsid w:val="00BF7DD1"/>
    <w:rsid w:val="00C01E9B"/>
    <w:rsid w:val="00C039DC"/>
    <w:rsid w:val="00C04396"/>
    <w:rsid w:val="00C1700B"/>
    <w:rsid w:val="00C17A2D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74727"/>
    <w:rsid w:val="00C7689E"/>
    <w:rsid w:val="00C80474"/>
    <w:rsid w:val="00C81F6A"/>
    <w:rsid w:val="00C83523"/>
    <w:rsid w:val="00C84C3E"/>
    <w:rsid w:val="00C86C30"/>
    <w:rsid w:val="00C92022"/>
    <w:rsid w:val="00C925CA"/>
    <w:rsid w:val="00C932BD"/>
    <w:rsid w:val="00CB43C3"/>
    <w:rsid w:val="00CB4689"/>
    <w:rsid w:val="00CC2622"/>
    <w:rsid w:val="00CC321C"/>
    <w:rsid w:val="00CC38F2"/>
    <w:rsid w:val="00CC51A1"/>
    <w:rsid w:val="00CC66D3"/>
    <w:rsid w:val="00CD0296"/>
    <w:rsid w:val="00CD7868"/>
    <w:rsid w:val="00CE1EAC"/>
    <w:rsid w:val="00CE5BDD"/>
    <w:rsid w:val="00CE747C"/>
    <w:rsid w:val="00CF00C3"/>
    <w:rsid w:val="00CF00DB"/>
    <w:rsid w:val="00CF11AC"/>
    <w:rsid w:val="00CF27AB"/>
    <w:rsid w:val="00CF344C"/>
    <w:rsid w:val="00CF5700"/>
    <w:rsid w:val="00D11F1D"/>
    <w:rsid w:val="00D123E9"/>
    <w:rsid w:val="00D146BD"/>
    <w:rsid w:val="00D22744"/>
    <w:rsid w:val="00D27A33"/>
    <w:rsid w:val="00D30273"/>
    <w:rsid w:val="00D30C49"/>
    <w:rsid w:val="00D34128"/>
    <w:rsid w:val="00D34147"/>
    <w:rsid w:val="00D35EF5"/>
    <w:rsid w:val="00D45E2E"/>
    <w:rsid w:val="00D51DC1"/>
    <w:rsid w:val="00D60D23"/>
    <w:rsid w:val="00D67C3F"/>
    <w:rsid w:val="00D70CDD"/>
    <w:rsid w:val="00D74519"/>
    <w:rsid w:val="00D74D78"/>
    <w:rsid w:val="00D75811"/>
    <w:rsid w:val="00D855EE"/>
    <w:rsid w:val="00D86527"/>
    <w:rsid w:val="00D94198"/>
    <w:rsid w:val="00D96DFE"/>
    <w:rsid w:val="00D96E37"/>
    <w:rsid w:val="00DA4934"/>
    <w:rsid w:val="00DA53E9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45E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22CAF"/>
    <w:rsid w:val="00E3084F"/>
    <w:rsid w:val="00E309C5"/>
    <w:rsid w:val="00E32EF7"/>
    <w:rsid w:val="00E344FE"/>
    <w:rsid w:val="00E406B9"/>
    <w:rsid w:val="00E41E1B"/>
    <w:rsid w:val="00E46B2F"/>
    <w:rsid w:val="00E54477"/>
    <w:rsid w:val="00E54944"/>
    <w:rsid w:val="00E63B45"/>
    <w:rsid w:val="00E64D1C"/>
    <w:rsid w:val="00E66C5B"/>
    <w:rsid w:val="00E752BF"/>
    <w:rsid w:val="00E76329"/>
    <w:rsid w:val="00E7702F"/>
    <w:rsid w:val="00E86DD8"/>
    <w:rsid w:val="00E92490"/>
    <w:rsid w:val="00E94A5C"/>
    <w:rsid w:val="00E9735D"/>
    <w:rsid w:val="00EA0284"/>
    <w:rsid w:val="00EA2799"/>
    <w:rsid w:val="00EA384D"/>
    <w:rsid w:val="00EA3D05"/>
    <w:rsid w:val="00EA6FEF"/>
    <w:rsid w:val="00EB3BD4"/>
    <w:rsid w:val="00EB580F"/>
    <w:rsid w:val="00EB645F"/>
    <w:rsid w:val="00EB6498"/>
    <w:rsid w:val="00EB6D86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26A69"/>
    <w:rsid w:val="00F31DBC"/>
    <w:rsid w:val="00F34C45"/>
    <w:rsid w:val="00F3557B"/>
    <w:rsid w:val="00F35ACD"/>
    <w:rsid w:val="00F41164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5F0B"/>
    <w:rsid w:val="00FB7AB3"/>
    <w:rsid w:val="00FB7ABA"/>
    <w:rsid w:val="00FC1182"/>
    <w:rsid w:val="00FD2BCC"/>
    <w:rsid w:val="00FD7426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3058</Words>
  <Characters>20832</Characters>
  <Application>Microsoft Office Word</Application>
  <DocSecurity>0</DocSecurity>
  <Lines>534</Lines>
  <Paragraphs>178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21</cp:revision>
  <cp:lastPrinted>2024-10-30T08:25:00Z</cp:lastPrinted>
  <dcterms:created xsi:type="dcterms:W3CDTF">2024-12-19T08:39:00Z</dcterms:created>
  <dcterms:modified xsi:type="dcterms:W3CDTF">2024-12-19T14:56:00Z</dcterms:modified>
</cp:coreProperties>
</file>