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6732F874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1658EA" w:rsidRPr="000B6249">
        <w:rPr>
          <w:rFonts w:ascii="Times New Roman" w:hAnsi="Times New Roman"/>
          <w:b/>
          <w:caps/>
          <w:sz w:val="28"/>
          <w:szCs w:val="28"/>
        </w:rPr>
        <w:t>82-02089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6B693D28" w:rsidR="007D799E" w:rsidRPr="001658EA" w:rsidRDefault="001658EA" w:rsidP="001658EA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  <w:lang w:val="uk-UA"/>
        </w:rPr>
      </w:pPr>
      <w:r w:rsidRPr="001658EA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>Видача рішення про затвердження  технічної документації із землеустрою щодо інвентаризації земель</w:t>
      </w:r>
      <w:r w:rsidRPr="001658EA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0F413689" w:rsidR="006C4341" w:rsidRPr="001800D7" w:rsidRDefault="00B12C66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B12C6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1658EA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1658EA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1658EA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1658EA" w:rsidRPr="00C835C2" w14:paraId="09FFD931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1658EA" w:rsidRPr="00E96080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1658EA" w:rsidRPr="0042661B" w:rsidRDefault="001658EA" w:rsidP="00B12C6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F7B37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46A64D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2. Закон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466B017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3. Закон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  <w:p w14:paraId="327E2D36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4. Закон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2D9935B4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5. Закон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25, 26.</w:t>
            </w:r>
          </w:p>
          <w:p w14:paraId="69ADFFFF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Закон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обтяжень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5342D006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Порядок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інвентаризації</w:t>
            </w:r>
            <w:proofErr w:type="spellEnd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земель та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визнання</w:t>
            </w:r>
            <w:proofErr w:type="spellEnd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такими,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втратили</w:t>
            </w:r>
            <w:proofErr w:type="spellEnd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чинність</w:t>
            </w:r>
            <w:proofErr w:type="spellEnd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деяких</w:t>
            </w:r>
            <w:proofErr w:type="spellEnd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постанов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Міністрів</w:t>
            </w:r>
            <w:proofErr w:type="spellEnd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затверджений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постановою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Кабінету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міністрів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червня 2019 року №476.</w:t>
            </w:r>
          </w:p>
          <w:p w14:paraId="45334FB8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Класифікація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видів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цільового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земель,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затверджена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наказом Державного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земельних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ресурсів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липня 2010 року №548;</w:t>
            </w:r>
          </w:p>
          <w:p w14:paraId="6FD6441C" w14:textId="2F5357FE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EA" w:rsidRPr="006B4EAB" w14:paraId="30A84255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5C862201" w:rsidR="001658EA" w:rsidRPr="001658EA" w:rsidRDefault="001658EA" w:rsidP="001658EA">
            <w:pPr>
              <w:rPr>
                <w:rFonts w:ascii="Times New Roman" w:hAnsi="Times New Roman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1658EA" w:rsidRPr="00C835C2" w14:paraId="64ED5761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20D36A3D" w:rsidR="001658EA" w:rsidRPr="001658EA" w:rsidRDefault="001658EA" w:rsidP="001658EA">
            <w:pPr>
              <w:rPr>
                <w:rFonts w:ascii="Times New Roman" w:hAnsi="Times New Roman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58EA" w:rsidRPr="00D03B85" w14:paraId="1121BF2F" w14:textId="77777777" w:rsidTr="001658EA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699F72E2" w:rsidR="001658EA" w:rsidRPr="001658EA" w:rsidRDefault="001658EA" w:rsidP="001658EA">
            <w:pPr>
              <w:rPr>
                <w:sz w:val="24"/>
                <w:szCs w:val="24"/>
                <w:lang w:val="uk-UA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B12C66" w14:paraId="1258B0CE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19A2C44B" w:rsidR="00F30338" w:rsidRPr="001658EA" w:rsidRDefault="001658EA" w:rsidP="001658EA">
            <w:pPr>
              <w:tabs>
                <w:tab w:val="left" w:pos="382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8EA">
              <w:rPr>
                <w:rFonts w:ascii="Times New Roman" w:hAnsi="Times New Roman"/>
                <w:sz w:val="24"/>
                <w:szCs w:val="24"/>
                <w:lang w:val="uk-UA"/>
              </w:rPr>
              <w:t>Клопотання підприємств, установ, організацій або заяви фізичних осіб - підприємців та громадян  про затвердження технічної документації із землеустрою щодо інвентаризації земель</w:t>
            </w:r>
          </w:p>
        </w:tc>
      </w:tr>
      <w:tr w:rsidR="001658EA" w:rsidRPr="00C835C2" w14:paraId="37DC3B54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документів, необхідних для отримання адміністративної послуги, а також вимоги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761BE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8E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 Клопотання (заява)  про затвердження технічної документації із землеустрою щодо інвентаризації земель</w:t>
            </w:r>
            <w:r w:rsidRPr="001658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формою згідно зразка до інформаційної картки</w:t>
            </w:r>
            <w:r w:rsidRPr="001658E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6ED92B5" w14:textId="77777777" w:rsidR="001658EA" w:rsidRPr="001658EA" w:rsidRDefault="001658EA" w:rsidP="00B12C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73221E0A" w14:textId="77777777" w:rsidR="001658EA" w:rsidRPr="001658EA" w:rsidRDefault="001658EA" w:rsidP="00B12C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 А) </w:t>
            </w:r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7EE7623C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DB09AB3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B2B8517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5F9DA8CF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E61E4CA" w14:textId="77777777" w:rsidR="001658EA" w:rsidRPr="001658EA" w:rsidRDefault="001658EA" w:rsidP="00B12C6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4C93002F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E7AED02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0CE328B7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19DB6CC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A7A5A12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1658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62DE3396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016DFF0A" w14:textId="77777777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3DDCFE3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1F7D2C95" w14:textId="77777777" w:rsidR="001658EA" w:rsidRPr="001658EA" w:rsidRDefault="001658EA" w:rsidP="00B12C6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658E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Оригінал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інвентаризації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земель (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), яка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розроблений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суб’єктом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виконавцем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законом</w:t>
            </w:r>
            <w:r w:rsidRPr="001658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20240B8D" w14:textId="77777777" w:rsidR="001658EA" w:rsidRPr="001658EA" w:rsidRDefault="001658EA" w:rsidP="00B12C6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(ї)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витягу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) з Державного земельного кадастру про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(і)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>(и).</w:t>
            </w:r>
          </w:p>
          <w:p w14:paraId="6036F830" w14:textId="1F131716" w:rsidR="001658EA" w:rsidRPr="001658EA" w:rsidRDefault="001658EA" w:rsidP="00B12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EA" w:rsidRPr="00C835C2" w14:paraId="514CBA1C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BD546" w14:textId="77777777" w:rsidR="001658EA" w:rsidRPr="001658EA" w:rsidRDefault="001658EA" w:rsidP="001658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733EF512" w14:textId="3A69694E" w:rsidR="001658EA" w:rsidRPr="001658EA" w:rsidRDefault="001658EA" w:rsidP="001658E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8EA" w:rsidRPr="00C835C2" w14:paraId="366C012E" w14:textId="77777777" w:rsidTr="001658EA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1658EA" w:rsidRPr="0042661B" w:rsidRDefault="001658EA" w:rsidP="001658EA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Платність (безоплатність) надання адміністративної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0991A8FD" w:rsidR="001658EA" w:rsidRPr="001658EA" w:rsidRDefault="001658EA" w:rsidP="001658E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lastRenderedPageBreak/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269E91CC" w:rsidR="00F30338" w:rsidRPr="00F30338" w:rsidRDefault="001658EA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2C4BFFC6" w:rsidR="00F30338" w:rsidRPr="00F30338" w:rsidRDefault="001658EA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7AA01F66" w:rsidR="00F30338" w:rsidRPr="00F30338" w:rsidRDefault="001658EA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658EA" w:rsidRPr="00B12C66" w14:paraId="314B189D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66EBFE8C" w:rsidR="001658EA" w:rsidRPr="001658EA" w:rsidRDefault="001658EA" w:rsidP="001658EA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1658EA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1658EA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1658EA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1658EA" w:rsidRPr="00C835C2" w14:paraId="4ABA82C2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06912D36" w14:textId="77777777" w:rsidR="001658EA" w:rsidRPr="001658EA" w:rsidRDefault="001658EA" w:rsidP="00B12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0A8016C2" w:rsidR="001658EA" w:rsidRPr="001658EA" w:rsidRDefault="001658EA" w:rsidP="00B12C6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1658EA">
              <w:rPr>
                <w:sz w:val="24"/>
                <w:szCs w:val="24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1658EA" w:rsidRPr="00B12C66" w14:paraId="5CF82127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4D715545" w:rsidR="001658EA" w:rsidRPr="001658EA" w:rsidRDefault="001658EA" w:rsidP="00B12C6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8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1658EA" w:rsidRPr="00C835C2" w14:paraId="462C8FD2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6808FB2D" w:rsidR="001658EA" w:rsidRPr="001658EA" w:rsidRDefault="001658EA" w:rsidP="001658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1658EA" w:rsidRPr="00C835C2" w14:paraId="2690A2E3" w14:textId="77777777" w:rsidTr="001658EA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1658EA" w:rsidRPr="0042661B" w:rsidRDefault="001658EA" w:rsidP="001658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1658EA" w:rsidRPr="0042661B" w:rsidRDefault="001658EA" w:rsidP="001658EA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3B98EC0D" w:rsidR="001658EA" w:rsidRPr="001658EA" w:rsidRDefault="001658EA" w:rsidP="001658E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658E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1658EA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FB60F65" w14:textId="77777777" w:rsidR="001658EA" w:rsidRDefault="001658EA" w:rsidP="001658EA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FE1191A" w14:textId="77777777" w:rsidR="00B12C66" w:rsidRDefault="00B12C66" w:rsidP="001658EA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48BB8B9" w14:textId="77777777" w:rsidR="001658EA" w:rsidRDefault="001658EA" w:rsidP="001658EA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74A77B0" w14:textId="77777777" w:rsidR="001658EA" w:rsidRDefault="001658EA" w:rsidP="001658EA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8E1F4A4" w14:textId="77777777" w:rsidR="001658EA" w:rsidRDefault="001658EA" w:rsidP="001658EA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CC643AB" w14:textId="77777777" w:rsidR="001658EA" w:rsidRDefault="001658EA" w:rsidP="001658EA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B2A90C7" w14:textId="77777777" w:rsidR="001658EA" w:rsidRDefault="001658EA" w:rsidP="001658EA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16E3E1" w14:textId="77777777" w:rsidR="001658EA" w:rsidRDefault="001658EA" w:rsidP="001658EA">
      <w:pPr>
        <w:ind w:left="4248"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1829C4D" w14:textId="5A65E898" w:rsidR="001658EA" w:rsidRPr="00B12C66" w:rsidRDefault="001658EA" w:rsidP="00B12C66">
      <w:pPr>
        <w:ind w:left="4248"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З</w:t>
      </w:r>
      <w:r w:rsidRPr="00B12C66">
        <w:rPr>
          <w:rFonts w:ascii="Times New Roman" w:hAnsi="Times New Roman"/>
          <w:b/>
          <w:i/>
          <w:sz w:val="28"/>
          <w:szCs w:val="28"/>
          <w:lang w:val="uk-UA"/>
        </w:rPr>
        <w:t>разок</w:t>
      </w:r>
      <w:r w:rsidRPr="00B12C66">
        <w:rPr>
          <w:rFonts w:ascii="Times New Roman" w:hAnsi="Times New Roman"/>
          <w:i/>
          <w:sz w:val="28"/>
          <w:szCs w:val="28"/>
          <w:lang w:val="uk-UA"/>
        </w:rPr>
        <w:t xml:space="preserve"> заяви / клопотання</w:t>
      </w:r>
    </w:p>
    <w:p w14:paraId="5623296C" w14:textId="50D36E90" w:rsidR="001658EA" w:rsidRPr="00B12C66" w:rsidRDefault="001658EA" w:rsidP="001658EA">
      <w:pPr>
        <w:ind w:left="4956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B12C66">
        <w:rPr>
          <w:rFonts w:ascii="Times New Roman" w:hAnsi="Times New Roman"/>
          <w:color w:val="000000"/>
          <w:sz w:val="18"/>
          <w:szCs w:val="18"/>
          <w:lang w:val="uk-UA"/>
        </w:rPr>
        <w:t>до інформаційної картки на видачу рішення про затвердження технічної документації із землеустрою щодо інвентаризації земель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1658EA" w14:paraId="01137FC6" w14:textId="77777777" w:rsidTr="004E232F">
        <w:tc>
          <w:tcPr>
            <w:tcW w:w="5529" w:type="dxa"/>
          </w:tcPr>
          <w:p w14:paraId="1DF90381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75083B96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57E2CD85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32F3540A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3BEBCC9D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01579BA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2EBB47B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17779958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62428375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CBA0C14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786E164E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25AB3A2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5CAA2D16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079079AA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4C982BF9" w14:textId="77777777" w:rsidR="001658EA" w:rsidRDefault="001658EA" w:rsidP="004E232F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04DBD8A9" w14:textId="77777777" w:rsidR="001658EA" w:rsidRDefault="001658EA" w:rsidP="004E2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4198121" w14:textId="77777777" w:rsidR="001658EA" w:rsidRDefault="001658EA" w:rsidP="0016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417BC3A7" w14:textId="77777777" w:rsidR="001658EA" w:rsidRDefault="001658EA" w:rsidP="001658EA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440DBBDA" w14:textId="77777777" w:rsidR="001658EA" w:rsidRDefault="001658EA" w:rsidP="001658EA">
      <w:pPr>
        <w:pStyle w:val="Default"/>
        <w:jc w:val="center"/>
        <w:rPr>
          <w:b/>
          <w:bCs/>
          <w:i/>
          <w:iCs/>
          <w:lang w:val="uk-UA"/>
        </w:rPr>
      </w:pPr>
    </w:p>
    <w:p w14:paraId="5DEC8065" w14:textId="77777777" w:rsidR="001658EA" w:rsidRPr="0029380C" w:rsidRDefault="001658EA" w:rsidP="001658EA">
      <w:pPr>
        <w:pStyle w:val="Default"/>
        <w:rPr>
          <w:sz w:val="22"/>
          <w:szCs w:val="22"/>
          <w:lang w:val="uk-UA"/>
        </w:rPr>
      </w:pPr>
    </w:p>
    <w:p w14:paraId="5506999A" w14:textId="41908F61" w:rsidR="001658EA" w:rsidRPr="0029380C" w:rsidRDefault="001658EA" w:rsidP="001658EA">
      <w:pPr>
        <w:spacing w:after="0"/>
        <w:ind w:firstLine="720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1658EA">
        <w:rPr>
          <w:rFonts w:ascii="Times New Roman" w:hAnsi="Times New Roman"/>
          <w:i/>
          <w:sz w:val="24"/>
          <w:szCs w:val="24"/>
        </w:rPr>
        <w:t xml:space="preserve">Прошу </w:t>
      </w:r>
      <w:proofErr w:type="spellStart"/>
      <w:r w:rsidRPr="001658EA">
        <w:rPr>
          <w:rFonts w:ascii="Times New Roman" w:hAnsi="Times New Roman"/>
          <w:i/>
          <w:sz w:val="24"/>
          <w:szCs w:val="24"/>
        </w:rPr>
        <w:t>затвердити</w:t>
      </w:r>
      <w:proofErr w:type="spellEnd"/>
      <w:r w:rsidRPr="001658E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1658EA">
        <w:rPr>
          <w:rFonts w:ascii="Times New Roman" w:hAnsi="Times New Roman"/>
          <w:i/>
          <w:color w:val="000000"/>
          <w:sz w:val="24"/>
          <w:szCs w:val="24"/>
        </w:rPr>
        <w:t>технічну</w:t>
      </w:r>
      <w:proofErr w:type="spellEnd"/>
      <w:r w:rsidRPr="001658E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1658EA">
        <w:rPr>
          <w:rFonts w:ascii="Times New Roman" w:hAnsi="Times New Roman"/>
          <w:i/>
          <w:color w:val="000000"/>
          <w:sz w:val="24"/>
          <w:szCs w:val="24"/>
        </w:rPr>
        <w:t>документацію</w:t>
      </w:r>
      <w:proofErr w:type="spellEnd"/>
      <w:r w:rsidRPr="001658E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1658EA">
        <w:rPr>
          <w:rFonts w:ascii="Times New Roman" w:hAnsi="Times New Roman"/>
          <w:i/>
          <w:color w:val="000000"/>
          <w:sz w:val="24"/>
          <w:szCs w:val="24"/>
        </w:rPr>
        <w:t>із</w:t>
      </w:r>
      <w:proofErr w:type="spellEnd"/>
      <w:r w:rsidRPr="001658E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1658EA">
        <w:rPr>
          <w:rFonts w:ascii="Times New Roman" w:hAnsi="Times New Roman"/>
          <w:i/>
          <w:color w:val="000000"/>
          <w:sz w:val="24"/>
          <w:szCs w:val="24"/>
        </w:rPr>
        <w:t>землеустрою</w:t>
      </w:r>
      <w:proofErr w:type="spellEnd"/>
      <w:r w:rsidRPr="001658E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1658EA">
        <w:rPr>
          <w:rFonts w:ascii="Times New Roman" w:hAnsi="Times New Roman"/>
          <w:i/>
          <w:color w:val="000000"/>
          <w:sz w:val="24"/>
          <w:szCs w:val="24"/>
        </w:rPr>
        <w:t>щодо</w:t>
      </w:r>
      <w:proofErr w:type="spellEnd"/>
      <w:r w:rsidRPr="001658E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1658EA">
        <w:rPr>
          <w:rFonts w:ascii="Times New Roman" w:hAnsi="Times New Roman"/>
          <w:i/>
          <w:color w:val="000000"/>
          <w:sz w:val="24"/>
          <w:szCs w:val="24"/>
        </w:rPr>
        <w:t>інвентаризації</w:t>
      </w:r>
      <w:proofErr w:type="spellEnd"/>
      <w:r w:rsidRPr="001658E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</w:t>
      </w:r>
      <w:r>
        <w:rPr>
          <w:rFonts w:ascii="Times New Roman" w:hAnsi="Times New Roman"/>
          <w:b/>
          <w:i/>
          <w:iCs/>
          <w:sz w:val="24"/>
          <w:szCs w:val="24"/>
        </w:rPr>
        <w:t>_________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3F8CE6" w14:textId="77777777" w:rsidR="001658EA" w:rsidRDefault="001658EA" w:rsidP="001658EA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D393C" w14:textId="77777777" w:rsidR="001658EA" w:rsidRDefault="001658EA" w:rsidP="001658EA">
      <w:pPr>
        <w:pStyle w:val="Default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(об’єкт інвентаризації)</w:t>
      </w:r>
    </w:p>
    <w:p w14:paraId="14597902" w14:textId="77777777" w:rsidR="001658EA" w:rsidRDefault="001658EA" w:rsidP="001658EA">
      <w:pPr>
        <w:pStyle w:val="Default"/>
        <w:jc w:val="center"/>
        <w:rPr>
          <w:i/>
          <w:iCs/>
          <w:lang w:val="uk-UA"/>
        </w:rPr>
      </w:pPr>
    </w:p>
    <w:p w14:paraId="4783FCC5" w14:textId="77777777" w:rsidR="001658EA" w:rsidRDefault="001658EA" w:rsidP="001658EA">
      <w:pPr>
        <w:pStyle w:val="Default"/>
        <w:rPr>
          <w:i/>
          <w:iCs/>
          <w:lang w:val="uk-UA"/>
        </w:rPr>
      </w:pPr>
      <w:r>
        <w:rPr>
          <w:i/>
          <w:iCs/>
          <w:lang w:val="uk-UA"/>
        </w:rPr>
        <w:t>Орієнтовно площею _________ га.</w:t>
      </w:r>
    </w:p>
    <w:p w14:paraId="2D84F081" w14:textId="77777777" w:rsidR="001658EA" w:rsidRDefault="001658EA" w:rsidP="001658EA">
      <w:pPr>
        <w:pStyle w:val="Default"/>
        <w:ind w:firstLine="708"/>
        <w:rPr>
          <w:b/>
          <w:i/>
          <w:iCs/>
          <w:lang w:val="uk-UA"/>
        </w:rPr>
      </w:pPr>
    </w:p>
    <w:p w14:paraId="600B3DA8" w14:textId="77777777" w:rsidR="001658EA" w:rsidRDefault="001658EA" w:rsidP="001658EA">
      <w:pPr>
        <w:pStyle w:val="Default"/>
        <w:ind w:firstLine="708"/>
        <w:rPr>
          <w:b/>
          <w:i/>
          <w:iCs/>
          <w:lang w:val="uk-UA"/>
        </w:rPr>
      </w:pPr>
    </w:p>
    <w:p w14:paraId="2A494A19" w14:textId="77777777" w:rsidR="001658EA" w:rsidRDefault="001658EA" w:rsidP="001658E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247E22" w14:textId="77777777" w:rsidR="001658EA" w:rsidRPr="001658EA" w:rsidRDefault="001658EA" w:rsidP="001658EA">
      <w:pPr>
        <w:pStyle w:val="Default"/>
        <w:rPr>
          <w:lang w:val="uk-UA"/>
        </w:rPr>
      </w:pPr>
      <w:r w:rsidRPr="001658EA">
        <w:rPr>
          <w:b/>
          <w:bCs/>
          <w:i/>
          <w:iCs/>
          <w:lang w:val="uk-UA"/>
        </w:rPr>
        <w:t xml:space="preserve">До заяви додаються: </w:t>
      </w:r>
    </w:p>
    <w:p w14:paraId="1507E0E1" w14:textId="77777777" w:rsidR="001658EA" w:rsidRPr="001658EA" w:rsidRDefault="001658EA" w:rsidP="001658EA">
      <w:pPr>
        <w:pStyle w:val="Default"/>
        <w:rPr>
          <w:bCs/>
          <w:i/>
          <w:iCs/>
          <w:lang w:val="uk-UA"/>
        </w:rPr>
      </w:pPr>
      <w:r w:rsidRPr="001658EA">
        <w:rPr>
          <w:bCs/>
          <w:i/>
          <w:iCs/>
          <w:lang w:val="uk-UA"/>
        </w:rPr>
        <w:t xml:space="preserve">1. </w:t>
      </w:r>
      <w:r w:rsidRPr="001658EA">
        <w:rPr>
          <w:lang w:val="uk-UA"/>
        </w:rPr>
        <w:t>Оригінал технічної документації із землеустрою щодо інвентаризації земель (земельної ділянки)</w:t>
      </w:r>
      <w:r w:rsidRPr="001658EA">
        <w:rPr>
          <w:i/>
          <w:color w:val="auto"/>
          <w:shd w:val="clear" w:color="auto" w:fill="FFFFFF"/>
          <w:lang w:val="uk-UA"/>
        </w:rPr>
        <w:t>.</w:t>
      </w:r>
    </w:p>
    <w:p w14:paraId="6A4ADB3F" w14:textId="77777777" w:rsidR="001658EA" w:rsidRPr="001658EA" w:rsidRDefault="001658EA" w:rsidP="001658EA">
      <w:pPr>
        <w:pStyle w:val="Default"/>
        <w:rPr>
          <w:bCs/>
          <w:i/>
          <w:iCs/>
          <w:lang w:val="uk-UA"/>
        </w:rPr>
      </w:pPr>
      <w:r w:rsidRPr="001658EA">
        <w:rPr>
          <w:bCs/>
          <w:i/>
          <w:iCs/>
          <w:lang w:val="uk-UA"/>
        </w:rPr>
        <w:t xml:space="preserve">3. </w:t>
      </w:r>
      <w:r w:rsidRPr="001658EA">
        <w:rPr>
          <w:lang w:val="uk-UA"/>
        </w:rPr>
        <w:t>Копію(ї) витягу(</w:t>
      </w:r>
      <w:proofErr w:type="spellStart"/>
      <w:r w:rsidRPr="001658EA">
        <w:rPr>
          <w:lang w:val="uk-UA"/>
        </w:rPr>
        <w:t>ів</w:t>
      </w:r>
      <w:proofErr w:type="spellEnd"/>
      <w:r w:rsidRPr="001658EA">
        <w:rPr>
          <w:lang w:val="uk-UA"/>
        </w:rPr>
        <w:t>) з Державного земельного кадастру про земельну(і) ділянку(и).</w:t>
      </w:r>
    </w:p>
    <w:p w14:paraId="66A683B5" w14:textId="77777777" w:rsidR="001658EA" w:rsidRPr="0029380C" w:rsidRDefault="001658EA" w:rsidP="001658EA">
      <w:pPr>
        <w:ind w:firstLine="708"/>
        <w:rPr>
          <w:rFonts w:ascii="Times New Roman" w:hAnsi="Times New Roman"/>
          <w:i/>
          <w:sz w:val="28"/>
          <w:szCs w:val="28"/>
          <w:lang w:val="uk-UA"/>
        </w:rPr>
      </w:pPr>
    </w:p>
    <w:p w14:paraId="1D179B16" w14:textId="77777777" w:rsidR="001658EA" w:rsidRDefault="001658EA" w:rsidP="001658EA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2DA556C9" w14:textId="77777777" w:rsidR="001658EA" w:rsidRDefault="001658EA" w:rsidP="001658EA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2D943584" w14:textId="51B98B55" w:rsidR="00F30338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D2D044D" w14:textId="630AD09E" w:rsidR="00E96080" w:rsidRPr="001658EA" w:rsidRDefault="001658EA" w:rsidP="001658EA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eastAsia="uk-UA"/>
        </w:rPr>
        <w:br w:type="page"/>
      </w: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69CCA3BF" w14:textId="77777777" w:rsidR="001658EA" w:rsidRPr="001800D7" w:rsidRDefault="00BC7A45" w:rsidP="004E232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1658EA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1658EA" w:rsidRPr="000B6249">
        <w:rPr>
          <w:rFonts w:ascii="Times New Roman" w:hAnsi="Times New Roman"/>
          <w:b/>
          <w:caps/>
          <w:sz w:val="28"/>
          <w:szCs w:val="28"/>
        </w:rPr>
        <w:t>82-02089</w:t>
      </w:r>
      <w:r w:rsidR="001658EA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6AB2BFCF" w14:textId="77777777" w:rsidR="001658EA" w:rsidRPr="001800D7" w:rsidRDefault="001658EA" w:rsidP="004E232F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667557D7" w14:textId="77777777" w:rsidR="001658EA" w:rsidRPr="001658EA" w:rsidRDefault="001658EA" w:rsidP="001658EA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u w:val="single"/>
          <w:lang w:val="uk-UA"/>
        </w:rPr>
      </w:pPr>
      <w:r w:rsidRPr="001658EA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>Видача рішення про затвердження  технічної документації із землеустрою щодо інвентаризації земель</w:t>
      </w:r>
      <w:r w:rsidRPr="001658EA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2407"/>
        <w:gridCol w:w="2347"/>
        <w:gridCol w:w="2062"/>
        <w:gridCol w:w="1928"/>
      </w:tblGrid>
      <w:tr w:rsidR="00BC7A45" w:rsidRPr="00BC7A45" w14:paraId="314DFCCE" w14:textId="77777777" w:rsidTr="00B12C66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2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1658EA" w:rsidRPr="00BC7A45" w14:paraId="03F73AED" w14:textId="77777777" w:rsidTr="00B12C66">
        <w:trPr>
          <w:tblCellSpacing w:w="20" w:type="dxa"/>
        </w:trPr>
        <w:tc>
          <w:tcPr>
            <w:tcW w:w="692" w:type="dxa"/>
          </w:tcPr>
          <w:p w14:paraId="17E84A99" w14:textId="7FAE1D66" w:rsidR="001658EA" w:rsidRPr="00BC7A45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3E29F3D1" w:rsidR="001658EA" w:rsidRPr="001658EA" w:rsidRDefault="001658EA" w:rsidP="00165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6A7B78C2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E817AFE" w14:textId="3D95A72F" w:rsidR="001658EA" w:rsidRPr="00B12C66" w:rsidRDefault="00B12C66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12C6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6A2F5C79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1658EA" w:rsidRPr="00BC7A45" w14:paraId="79AE1FB9" w14:textId="77777777" w:rsidTr="00B12C66">
        <w:trPr>
          <w:tblCellSpacing w:w="20" w:type="dxa"/>
        </w:trPr>
        <w:tc>
          <w:tcPr>
            <w:tcW w:w="692" w:type="dxa"/>
          </w:tcPr>
          <w:p w14:paraId="3E9C5915" w14:textId="12F27AF0" w:rsidR="001658EA" w:rsidRPr="00BC7A45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2" w:name="_GoBack" w:colFirst="3" w:colLast="3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1DD49088" w:rsidR="001658EA" w:rsidRPr="001658EA" w:rsidRDefault="001658EA" w:rsidP="001658EA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7EB97404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5B935D71" w14:textId="0ED61727" w:rsidR="001658EA" w:rsidRPr="00B12C66" w:rsidRDefault="00B12C66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12C6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 земельних відносин виконавчого комітету </w:t>
            </w:r>
          </w:p>
        </w:tc>
        <w:tc>
          <w:tcPr>
            <w:tcW w:w="1868" w:type="dxa"/>
          </w:tcPr>
          <w:p w14:paraId="3F74AA18" w14:textId="35FB8937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1658EA" w:rsidRPr="00B12C66" w14:paraId="324CAF46" w14:textId="77777777" w:rsidTr="00B12C66">
        <w:trPr>
          <w:tblCellSpacing w:w="20" w:type="dxa"/>
        </w:trPr>
        <w:tc>
          <w:tcPr>
            <w:tcW w:w="692" w:type="dxa"/>
          </w:tcPr>
          <w:p w14:paraId="28040793" w14:textId="2346CC1C" w:rsidR="001658EA" w:rsidRPr="00BC7A45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2BA4A9A7" w14:textId="77777777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670D2A3B" w14:textId="77777777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1A0CF8" w14:textId="77777777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1658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257089BF" w:rsidR="001658EA" w:rsidRPr="001658EA" w:rsidRDefault="001658EA" w:rsidP="001658E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69611D68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022" w:type="dxa"/>
            <w:vAlign w:val="center"/>
          </w:tcPr>
          <w:p w14:paraId="1D68DFDE" w14:textId="4642EF56" w:rsidR="001658EA" w:rsidRPr="00B12C66" w:rsidRDefault="00B12C66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12C6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 земельних відносин виконавчого комітету Нововолинської </w:t>
            </w:r>
            <w:proofErr w:type="spellStart"/>
            <w:r w:rsidRPr="00B12C6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мвської</w:t>
            </w:r>
            <w:proofErr w:type="spellEnd"/>
            <w:r w:rsidRPr="00B12C6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ради</w:t>
            </w:r>
          </w:p>
        </w:tc>
        <w:tc>
          <w:tcPr>
            <w:tcW w:w="1868" w:type="dxa"/>
          </w:tcPr>
          <w:p w14:paraId="5B60F966" w14:textId="0DCBD51B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8E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1658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1658E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bookmarkEnd w:id="2"/>
      <w:tr w:rsidR="001658EA" w:rsidRPr="00BC7A45" w14:paraId="37FB1DF3" w14:textId="77777777" w:rsidTr="00B12C66">
        <w:trPr>
          <w:tblCellSpacing w:w="20" w:type="dxa"/>
        </w:trPr>
        <w:tc>
          <w:tcPr>
            <w:tcW w:w="692" w:type="dxa"/>
          </w:tcPr>
          <w:p w14:paraId="42ECD584" w14:textId="1D7ECEB8" w:rsidR="001658EA" w:rsidRPr="00BC7A45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4DB20163" w:rsidR="001658EA" w:rsidRPr="001658EA" w:rsidRDefault="001658EA" w:rsidP="001658E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надання</w:t>
            </w:r>
            <w:proofErr w:type="spellEnd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40EC0E4D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Адміністратор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послуг</w:t>
            </w:r>
            <w:proofErr w:type="spellEnd"/>
          </w:p>
        </w:tc>
        <w:tc>
          <w:tcPr>
            <w:tcW w:w="2022" w:type="dxa"/>
            <w:vAlign w:val="center"/>
          </w:tcPr>
          <w:p w14:paraId="7D1FEEC7" w14:textId="70D0A1A4" w:rsidR="001658EA" w:rsidRPr="00B12C66" w:rsidRDefault="00B12C66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12C66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«ЦНАП» виконавчого </w:t>
            </w:r>
            <w:r w:rsidRPr="00B12C66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1868" w:type="dxa"/>
          </w:tcPr>
          <w:p w14:paraId="4D184AD1" w14:textId="5FBB2348" w:rsidR="001658EA" w:rsidRPr="001658EA" w:rsidRDefault="001658EA" w:rsidP="00165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розгляду</w:t>
            </w:r>
            <w:proofErr w:type="spellEnd"/>
            <w:r w:rsidRPr="00165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658EA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2C66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BF7297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E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58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E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58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E1F9-302F-4572-B820-3951D5D0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1674</Words>
  <Characters>9544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11196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2024-06-14T06:16:00Z</dcterms:created>
  <dcterms:modified xsi:type="dcterms:W3CDTF">2024-06-18T20:24:00Z</dcterms:modified>
</cp:coreProperties>
</file>