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B57CD" w14:textId="77777777" w:rsidR="00A85EBD" w:rsidRDefault="00A85EBD" w:rsidP="00AA4402">
      <w:pPr>
        <w:pStyle w:val="a4"/>
        <w:spacing w:line="240" w:lineRule="auto"/>
        <w:ind w:left="-180" w:right="180"/>
        <w:jc w:val="center"/>
        <w:rPr>
          <w:sz w:val="28"/>
          <w:szCs w:val="28"/>
        </w:rPr>
      </w:pPr>
      <w:r>
        <w:rPr>
          <w:sz w:val="28"/>
          <w:szCs w:val="28"/>
        </w:rPr>
        <w:t>Пояснювальна записка</w:t>
      </w:r>
    </w:p>
    <w:p w14:paraId="58741FAC" w14:textId="77777777" w:rsidR="00A85EBD" w:rsidRPr="00883AF4" w:rsidRDefault="00A85EBD" w:rsidP="00883AF4">
      <w:pPr>
        <w:pStyle w:val="a4"/>
        <w:spacing w:line="240" w:lineRule="auto"/>
        <w:ind w:left="-180" w:right="180"/>
        <w:jc w:val="center"/>
        <w:rPr>
          <w:sz w:val="28"/>
          <w:szCs w:val="28"/>
        </w:rPr>
      </w:pPr>
      <w:r w:rsidRPr="00883AF4">
        <w:rPr>
          <w:sz w:val="28"/>
          <w:szCs w:val="28"/>
        </w:rPr>
        <w:t xml:space="preserve">до </w:t>
      </w:r>
      <w:proofErr w:type="spellStart"/>
      <w:r w:rsidRPr="00883AF4">
        <w:rPr>
          <w:sz w:val="28"/>
          <w:szCs w:val="28"/>
        </w:rPr>
        <w:t>проєкту</w:t>
      </w:r>
      <w:proofErr w:type="spellEnd"/>
      <w:r w:rsidRPr="00883AF4">
        <w:rPr>
          <w:sz w:val="28"/>
          <w:szCs w:val="28"/>
        </w:rPr>
        <w:t xml:space="preserve"> рішення Нововолинської міської ради</w:t>
      </w:r>
    </w:p>
    <w:p w14:paraId="79EFFF45" w14:textId="77777777" w:rsidR="00A85EBD" w:rsidRDefault="00A85EBD" w:rsidP="00883AF4">
      <w:pPr>
        <w:pStyle w:val="a4"/>
        <w:spacing w:line="240" w:lineRule="auto"/>
        <w:ind w:left="-180" w:right="180"/>
        <w:jc w:val="center"/>
        <w:rPr>
          <w:sz w:val="28"/>
          <w:szCs w:val="28"/>
        </w:rPr>
      </w:pPr>
      <w:r>
        <w:rPr>
          <w:sz w:val="28"/>
          <w:szCs w:val="28"/>
        </w:rPr>
        <w:t>«Про хід</w:t>
      </w:r>
      <w:r w:rsidRPr="00883AF4">
        <w:rPr>
          <w:sz w:val="28"/>
          <w:szCs w:val="28"/>
        </w:rPr>
        <w:t xml:space="preserve"> виконання </w:t>
      </w:r>
      <w:r>
        <w:rPr>
          <w:sz w:val="28"/>
          <w:szCs w:val="28"/>
        </w:rPr>
        <w:t xml:space="preserve">у 2024 році </w:t>
      </w:r>
      <w:r w:rsidRPr="00883AF4">
        <w:rPr>
          <w:sz w:val="28"/>
          <w:szCs w:val="28"/>
        </w:rPr>
        <w:t xml:space="preserve">Цільової соціальної програми </w:t>
      </w:r>
    </w:p>
    <w:p w14:paraId="0720E897" w14:textId="77777777" w:rsidR="00A85EBD" w:rsidRPr="00883AF4" w:rsidRDefault="00A85EBD" w:rsidP="00883AF4">
      <w:pPr>
        <w:pStyle w:val="a4"/>
        <w:spacing w:line="240" w:lineRule="auto"/>
        <w:ind w:left="-180" w:right="180"/>
        <w:jc w:val="center"/>
        <w:rPr>
          <w:sz w:val="28"/>
          <w:szCs w:val="28"/>
        </w:rPr>
      </w:pPr>
      <w:r w:rsidRPr="00883AF4">
        <w:rPr>
          <w:sz w:val="28"/>
          <w:szCs w:val="28"/>
        </w:rPr>
        <w:t>оздоровлення та відпочинку дітей на 2021-2025 рр.,</w:t>
      </w:r>
    </w:p>
    <w:p w14:paraId="14879956" w14:textId="77777777" w:rsidR="00A85EBD" w:rsidRPr="00883AF4" w:rsidRDefault="00A85EBD" w:rsidP="00883AF4">
      <w:pPr>
        <w:pStyle w:val="a4"/>
        <w:spacing w:line="240" w:lineRule="auto"/>
        <w:ind w:left="-180" w:right="180"/>
        <w:jc w:val="center"/>
        <w:rPr>
          <w:sz w:val="28"/>
          <w:szCs w:val="28"/>
        </w:rPr>
      </w:pPr>
      <w:r w:rsidRPr="00883AF4">
        <w:rPr>
          <w:sz w:val="28"/>
          <w:szCs w:val="28"/>
        </w:rPr>
        <w:t>затвердженої рішенням міської ради від 23 грудня 2020 року № 2/38»</w:t>
      </w:r>
    </w:p>
    <w:p w14:paraId="31123FBA" w14:textId="77777777" w:rsidR="00A85EBD" w:rsidRPr="00883AF4" w:rsidRDefault="00A85EBD" w:rsidP="00883AF4">
      <w:pPr>
        <w:pStyle w:val="2"/>
        <w:tabs>
          <w:tab w:val="left" w:pos="-2268"/>
          <w:tab w:val="left" w:pos="-1843"/>
          <w:tab w:val="left" w:pos="0"/>
        </w:tabs>
        <w:spacing w:line="240" w:lineRule="auto"/>
        <w:ind w:right="-1"/>
        <w:jc w:val="center"/>
        <w:rPr>
          <w:sz w:val="28"/>
          <w:szCs w:val="28"/>
        </w:rPr>
      </w:pPr>
    </w:p>
    <w:p w14:paraId="242380FD" w14:textId="77777777" w:rsidR="00A85EBD" w:rsidRDefault="00A85EBD" w:rsidP="00472699">
      <w:pPr>
        <w:pStyle w:val="2"/>
        <w:tabs>
          <w:tab w:val="left" w:pos="-2268"/>
          <w:tab w:val="left" w:pos="-1843"/>
          <w:tab w:val="left" w:pos="0"/>
        </w:tabs>
        <w:spacing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   Цільова соціальна програм</w:t>
      </w:r>
      <w:r w:rsidRPr="00472699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оздоровлення та відпочинку дітей на 2021-2025 рр. затверджена рішенням міської ради від 23 грудня 2020 року № 2/38.</w:t>
      </w:r>
    </w:p>
    <w:p w14:paraId="01182927" w14:textId="77777777" w:rsidR="00A85EBD" w:rsidRDefault="00A85EBD" w:rsidP="004726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Метою програми є створення умов для зміцнення фізичного та психічного здоров</w:t>
      </w:r>
      <w:r w:rsidRPr="00472699">
        <w:rPr>
          <w:rFonts w:ascii="Times New Roman" w:hAnsi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я дітей шляхом належної організації оздоровлення та відпочинку.     </w:t>
      </w:r>
      <w:r w:rsidRPr="00472699">
        <w:rPr>
          <w:rFonts w:ascii="Times New Roman" w:hAnsi="Times New Roman"/>
          <w:bCs/>
          <w:sz w:val="28"/>
          <w:szCs w:val="28"/>
          <w:lang w:val="uk-UA"/>
        </w:rPr>
        <w:t xml:space="preserve">Програма спрямована на </w:t>
      </w:r>
      <w:r>
        <w:rPr>
          <w:rFonts w:ascii="Times New Roman" w:hAnsi="Times New Roman"/>
          <w:bCs/>
          <w:sz w:val="28"/>
          <w:szCs w:val="28"/>
          <w:lang w:val="uk-UA"/>
        </w:rPr>
        <w:t>поліпшення стану здоров</w:t>
      </w:r>
      <w:r w:rsidRPr="00472699">
        <w:rPr>
          <w:rFonts w:ascii="Times New Roman" w:hAnsi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я дітей, відновлення їх життєвих сил, створення умов для організації оздоровлення та відпочинку дітей у період літніх канікул. </w:t>
      </w:r>
    </w:p>
    <w:p w14:paraId="16EF7C56" w14:textId="77777777" w:rsidR="00A85EBD" w:rsidRDefault="00A85EBD" w:rsidP="00472699">
      <w:pPr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У 2024 році за рахунок коштів державного бюджету першочергово оздоровлювались діти-сироти, позбавлені батьківського піклування, рідні діти батьків-вихователів або прийомних батьків, які проживають в одному дитячому будинку сімейного типу або в одній прийомній сім</w:t>
      </w:r>
      <w:r w:rsidRPr="00883AF4">
        <w:rPr>
          <w:rFonts w:ascii="Times New Roman" w:hAnsi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ї, діти загиблих військовослужбовців та діти з малозабезпечених сімей, діти осіб, визнаних учасниками бойових дій відповідно до пунктів 19-24 частини першої статті 6 Закону України «Про статус ветеранів війни, гарантії їх соціального захисту», діти, зареєстровані як внутрішньо переміщені особи, які отримують допомогу на проживання внутрішньо переміщеним особам,   по програмі Є-оздоровлення </w:t>
      </w:r>
      <w:r w:rsidRPr="00883AF4">
        <w:rPr>
          <w:rFonts w:ascii="Times New Roman" w:hAnsi="Times New Roman"/>
          <w:bCs/>
          <w:sz w:val="28"/>
          <w:szCs w:val="28"/>
          <w:lang w:val="uk-UA"/>
        </w:rPr>
        <w:t>за принципом “</w:t>
      </w:r>
      <w:r>
        <w:rPr>
          <w:rFonts w:ascii="Times New Roman" w:hAnsi="Times New Roman"/>
          <w:bCs/>
          <w:sz w:val="28"/>
          <w:szCs w:val="28"/>
          <w:lang w:val="uk-UA"/>
        </w:rPr>
        <w:t>гроші ходять за дитиною» - діти, які виховуються в малозабезпечених сім</w:t>
      </w:r>
      <w:r w:rsidRPr="000E0040">
        <w:rPr>
          <w:rFonts w:ascii="Times New Roman" w:hAnsi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/>
          <w:bCs/>
          <w:sz w:val="28"/>
          <w:szCs w:val="28"/>
          <w:lang w:val="uk-UA"/>
        </w:rPr>
        <w:t>ях та належать до таких категорій як дитина з інвалідністю (здатна до самообслуговування) або дитина з багатодітної сім</w:t>
      </w:r>
      <w:r w:rsidRPr="003029C4">
        <w:rPr>
          <w:rFonts w:ascii="Times New Roman" w:hAnsi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ї.       У </w:t>
      </w:r>
      <w:r w:rsidRPr="00472699">
        <w:rPr>
          <w:rFonts w:ascii="Times New Roman" w:hAnsi="Times New Roman"/>
          <w:bCs/>
          <w:sz w:val="28"/>
          <w:szCs w:val="28"/>
          <w:lang w:val="uk-UA"/>
        </w:rPr>
        <w:t>зв’язку зі складною соціально-економічною ситуацією в країні та введенням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табори у Волинській області не працювали. Завдяки містам-партнерам Німеччини, Польщі, Словаччини, Литви, Франції забезпечено відпочинок дітей за кордоном у період літніх канікул. </w:t>
      </w:r>
    </w:p>
    <w:p w14:paraId="7C81A770" w14:textId="77777777" w:rsidR="00A85EBD" w:rsidRDefault="00A85EBD" w:rsidP="00B75722">
      <w:pPr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До участі в оздоровчій кампанії 2024 року долучились заклади загальної середньої освіти, релігійні громади, благодійні фонди.</w:t>
      </w:r>
    </w:p>
    <w:p w14:paraId="150161DF" w14:textId="77777777" w:rsidR="00A85EBD" w:rsidRDefault="00A85EBD" w:rsidP="00B75722">
      <w:pPr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11472B6" w14:textId="77777777" w:rsidR="00A85EBD" w:rsidRPr="004753B9" w:rsidRDefault="00A85EBD" w:rsidP="00B7572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881B3FE" w14:textId="77777777" w:rsidR="00A85EBD" w:rsidRDefault="00A85EBD" w:rsidP="00F20A49">
      <w:pPr>
        <w:pStyle w:val="a4"/>
        <w:tabs>
          <w:tab w:val="left" w:pos="-150"/>
        </w:tabs>
        <w:spacing w:line="240" w:lineRule="auto"/>
        <w:ind w:left="-75" w:right="180"/>
        <w:rPr>
          <w:sz w:val="28"/>
          <w:szCs w:val="28"/>
        </w:rPr>
      </w:pPr>
    </w:p>
    <w:p w14:paraId="62E2E51F" w14:textId="77777777" w:rsidR="00A85EBD" w:rsidRDefault="00A85EBD" w:rsidP="00F20A49">
      <w:pPr>
        <w:pStyle w:val="a4"/>
        <w:tabs>
          <w:tab w:val="left" w:pos="-150"/>
        </w:tabs>
        <w:spacing w:line="240" w:lineRule="auto"/>
        <w:ind w:left="-75" w:right="180"/>
        <w:rPr>
          <w:sz w:val="28"/>
          <w:szCs w:val="28"/>
        </w:rPr>
      </w:pPr>
      <w:r>
        <w:rPr>
          <w:sz w:val="28"/>
          <w:szCs w:val="28"/>
        </w:rPr>
        <w:t>Начальник управління</w:t>
      </w:r>
    </w:p>
    <w:p w14:paraId="357CCBE6" w14:textId="77777777" w:rsidR="00A85EBD" w:rsidRPr="00883AF4" w:rsidRDefault="00A85EBD" w:rsidP="00960354">
      <w:pPr>
        <w:pStyle w:val="a4"/>
        <w:tabs>
          <w:tab w:val="left" w:pos="-150"/>
        </w:tabs>
        <w:spacing w:line="240" w:lineRule="auto"/>
        <w:ind w:left="-75" w:right="180"/>
        <w:rPr>
          <w:sz w:val="28"/>
          <w:szCs w:val="28"/>
        </w:rPr>
      </w:pPr>
      <w:r>
        <w:rPr>
          <w:sz w:val="28"/>
          <w:szCs w:val="28"/>
        </w:rPr>
        <w:t xml:space="preserve">соціальної та ветеранської політики </w:t>
      </w:r>
      <w:r w:rsidRPr="00883AF4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Валентина ЖУРАВСЬКА</w:t>
      </w:r>
      <w:r w:rsidRPr="00883AF4">
        <w:rPr>
          <w:sz w:val="28"/>
          <w:szCs w:val="28"/>
        </w:rPr>
        <w:t xml:space="preserve">          </w:t>
      </w:r>
    </w:p>
    <w:sectPr w:rsidR="00A85EBD" w:rsidRPr="00883AF4" w:rsidSect="0045129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435A10"/>
    <w:multiLevelType w:val="hybridMultilevel"/>
    <w:tmpl w:val="2C04FD64"/>
    <w:lvl w:ilvl="0" w:tplc="F7A042E2">
      <w:start w:val="1"/>
      <w:numFmt w:val="decimal"/>
      <w:lvlText w:val="%1)"/>
      <w:lvlJc w:val="left"/>
      <w:pPr>
        <w:ind w:left="1098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505218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D11"/>
    <w:rsid w:val="00054869"/>
    <w:rsid w:val="000B7E39"/>
    <w:rsid w:val="000E0040"/>
    <w:rsid w:val="000E3E65"/>
    <w:rsid w:val="000E4A66"/>
    <w:rsid w:val="00112275"/>
    <w:rsid w:val="001213FA"/>
    <w:rsid w:val="00274FB4"/>
    <w:rsid w:val="003029C4"/>
    <w:rsid w:val="00311C25"/>
    <w:rsid w:val="00321621"/>
    <w:rsid w:val="00335967"/>
    <w:rsid w:val="00335991"/>
    <w:rsid w:val="00342D11"/>
    <w:rsid w:val="003948B6"/>
    <w:rsid w:val="003955E6"/>
    <w:rsid w:val="00434A7B"/>
    <w:rsid w:val="00451297"/>
    <w:rsid w:val="00472699"/>
    <w:rsid w:val="004753B9"/>
    <w:rsid w:val="0048100C"/>
    <w:rsid w:val="004A57CA"/>
    <w:rsid w:val="004C01F6"/>
    <w:rsid w:val="005A2A77"/>
    <w:rsid w:val="00632738"/>
    <w:rsid w:val="00674F8A"/>
    <w:rsid w:val="0069654B"/>
    <w:rsid w:val="006A47AE"/>
    <w:rsid w:val="006A56C5"/>
    <w:rsid w:val="006C2877"/>
    <w:rsid w:val="006D684D"/>
    <w:rsid w:val="006E7EEC"/>
    <w:rsid w:val="00754831"/>
    <w:rsid w:val="00796DC2"/>
    <w:rsid w:val="007C39DD"/>
    <w:rsid w:val="007F54B0"/>
    <w:rsid w:val="00883AF4"/>
    <w:rsid w:val="00950A55"/>
    <w:rsid w:val="00960354"/>
    <w:rsid w:val="00986CE2"/>
    <w:rsid w:val="009B713F"/>
    <w:rsid w:val="00A85EBD"/>
    <w:rsid w:val="00AA4402"/>
    <w:rsid w:val="00B75722"/>
    <w:rsid w:val="00B90C6B"/>
    <w:rsid w:val="00BF477E"/>
    <w:rsid w:val="00CB046E"/>
    <w:rsid w:val="00D376B9"/>
    <w:rsid w:val="00D7260B"/>
    <w:rsid w:val="00EB44F3"/>
    <w:rsid w:val="00F162C5"/>
    <w:rsid w:val="00F16E96"/>
    <w:rsid w:val="00F20A49"/>
    <w:rsid w:val="00F6252E"/>
    <w:rsid w:val="00F80850"/>
    <w:rsid w:val="00FE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373755"/>
  <w15:docId w15:val="{44EB2130-4C5F-4477-AC2B-B05E1DF0C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7CA"/>
    <w:pPr>
      <w:spacing w:after="160" w:line="259" w:lineRule="auto"/>
    </w:pPr>
    <w:rPr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35967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rsid w:val="004753B9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  <w:spacing w:val="-7"/>
      <w:sz w:val="24"/>
      <w:szCs w:val="24"/>
      <w:lang w:val="uk-UA" w:eastAsia="ru-RU"/>
    </w:rPr>
  </w:style>
  <w:style w:type="character" w:customStyle="1" w:styleId="a5">
    <w:name w:val="Основний текст Знак"/>
    <w:basedOn w:val="a0"/>
    <w:link w:val="a4"/>
    <w:uiPriority w:val="99"/>
    <w:semiHidden/>
    <w:locked/>
    <w:rsid w:val="004753B9"/>
    <w:rPr>
      <w:rFonts w:ascii="Times New Roman" w:hAnsi="Times New Roman" w:cs="Times New Roman"/>
      <w:spacing w:val="-7"/>
      <w:sz w:val="24"/>
      <w:szCs w:val="24"/>
      <w:shd w:val="clear" w:color="auto" w:fill="FFFFFF"/>
      <w:lang w:val="uk-UA" w:eastAsia="ru-RU"/>
    </w:rPr>
  </w:style>
  <w:style w:type="paragraph" w:styleId="2">
    <w:name w:val="Body Text 2"/>
    <w:basedOn w:val="a"/>
    <w:link w:val="20"/>
    <w:uiPriority w:val="99"/>
    <w:rsid w:val="004753B9"/>
    <w:pPr>
      <w:spacing w:after="120" w:line="48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20">
    <w:name w:val="Основний текст 2 Знак"/>
    <w:basedOn w:val="a0"/>
    <w:link w:val="2"/>
    <w:uiPriority w:val="99"/>
    <w:locked/>
    <w:rsid w:val="004753B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204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1365</Words>
  <Characters>779</Characters>
  <Application>Microsoft Office Word</Application>
  <DocSecurity>0</DocSecurity>
  <Lines>6</Lines>
  <Paragraphs>4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User10</cp:lastModifiedBy>
  <cp:revision>2</cp:revision>
  <cp:lastPrinted>2024-02-09T09:04:00Z</cp:lastPrinted>
  <dcterms:created xsi:type="dcterms:W3CDTF">2025-01-30T11:55:00Z</dcterms:created>
  <dcterms:modified xsi:type="dcterms:W3CDTF">2025-01-30T11:55:00Z</dcterms:modified>
</cp:coreProperties>
</file>