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9281" w14:textId="77777777" w:rsidR="00F137D7" w:rsidRPr="00861459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5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  ДЕННИЙ</w:t>
      </w:r>
      <w:r w:rsidRPr="0086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78F14E" w14:textId="77777777" w:rsidR="00476769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769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476769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0DB6F" w14:textId="36419C7A" w:rsidR="00476769" w:rsidRPr="00476769" w:rsidRDefault="00476769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 w:rsidRPr="00476769">
        <w:rPr>
          <w:rFonts w:ascii="Times New Roman" w:hAnsi="Times New Roman" w:cs="Times New Roman"/>
          <w:bCs/>
          <w:sz w:val="28"/>
          <w:szCs w:val="28"/>
        </w:rPr>
        <w:t>«</w:t>
      </w:r>
      <w:r w:rsidR="00C23C95">
        <w:rPr>
          <w:rFonts w:ascii="Times New Roman" w:hAnsi="Times New Roman" w:cs="Times New Roman"/>
          <w:bCs/>
          <w:sz w:val="28"/>
          <w:szCs w:val="28"/>
        </w:rPr>
        <w:t>11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83AB5">
        <w:rPr>
          <w:rFonts w:ascii="Times New Roman" w:hAnsi="Times New Roman" w:cs="Times New Roman"/>
          <w:bCs/>
          <w:sz w:val="28"/>
          <w:szCs w:val="28"/>
        </w:rPr>
        <w:t>лютого</w:t>
      </w:r>
      <w:r w:rsidR="00353B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6769">
        <w:rPr>
          <w:rFonts w:ascii="Times New Roman" w:hAnsi="Times New Roman" w:cs="Times New Roman"/>
          <w:bCs/>
          <w:sz w:val="28"/>
          <w:szCs w:val="28"/>
        </w:rPr>
        <w:t>202</w:t>
      </w:r>
      <w:r w:rsidR="00D83AB5">
        <w:rPr>
          <w:rFonts w:ascii="Times New Roman" w:hAnsi="Times New Roman" w:cs="Times New Roman"/>
          <w:bCs/>
          <w:sz w:val="28"/>
          <w:szCs w:val="28"/>
        </w:rPr>
        <w:t>5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</w:r>
      <w:r w:rsidRPr="00476769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C23C95">
        <w:rPr>
          <w:rFonts w:ascii="Times New Roman" w:hAnsi="Times New Roman" w:cs="Times New Roman"/>
          <w:bCs/>
          <w:sz w:val="28"/>
          <w:szCs w:val="28"/>
        </w:rPr>
        <w:t>14:00</w:t>
      </w:r>
      <w:r w:rsidRPr="00476769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76769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76769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476769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C23C95" w:rsidRPr="00C23C95" w14:paraId="07F0C144" w14:textId="77777777" w:rsidTr="00885CC5">
        <w:tc>
          <w:tcPr>
            <w:tcW w:w="562" w:type="dxa"/>
          </w:tcPr>
          <w:p w14:paraId="68D544C4" w14:textId="1A852086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06B1C4E5" w14:textId="77777777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C23C95">
              <w:rPr>
                <w:sz w:val="28"/>
                <w:szCs w:val="28"/>
              </w:rPr>
              <w:t>Про затвердження звіту  про виконання  бюджету</w:t>
            </w:r>
            <w:r w:rsidRPr="00C23C95">
              <w:rPr>
                <w:sz w:val="28"/>
                <w:szCs w:val="28"/>
                <w:lang w:val="uk-UA"/>
              </w:rPr>
              <w:t xml:space="preserve"> </w:t>
            </w:r>
            <w:r w:rsidRPr="00C23C95">
              <w:rPr>
                <w:sz w:val="28"/>
                <w:szCs w:val="28"/>
              </w:rPr>
              <w:t>Нововолинської міської</w:t>
            </w:r>
            <w:r w:rsidRPr="00C23C95">
              <w:rPr>
                <w:sz w:val="28"/>
                <w:szCs w:val="28"/>
                <w:lang w:val="uk-UA"/>
              </w:rPr>
              <w:t xml:space="preserve"> </w:t>
            </w:r>
            <w:r w:rsidRPr="00C23C95">
              <w:rPr>
                <w:sz w:val="28"/>
                <w:szCs w:val="28"/>
              </w:rPr>
              <w:t>територіальної громади</w:t>
            </w:r>
            <w:r w:rsidRPr="00C23C95">
              <w:rPr>
                <w:sz w:val="28"/>
                <w:szCs w:val="28"/>
                <w:lang w:val="uk-UA"/>
              </w:rPr>
              <w:t xml:space="preserve"> </w:t>
            </w:r>
            <w:r w:rsidRPr="00C23C95">
              <w:rPr>
                <w:sz w:val="28"/>
                <w:szCs w:val="28"/>
              </w:rPr>
              <w:t>за 202</w:t>
            </w:r>
            <w:r w:rsidRPr="00C23C95">
              <w:rPr>
                <w:sz w:val="28"/>
                <w:szCs w:val="28"/>
                <w:lang w:val="uk-UA"/>
              </w:rPr>
              <w:t>4</w:t>
            </w:r>
            <w:r w:rsidRPr="00C23C95">
              <w:rPr>
                <w:sz w:val="28"/>
                <w:szCs w:val="28"/>
              </w:rPr>
              <w:t xml:space="preserve"> рік</w:t>
            </w:r>
            <w:r w:rsidRPr="00C23C95">
              <w:rPr>
                <w:sz w:val="28"/>
                <w:szCs w:val="28"/>
                <w:lang w:val="uk-UA"/>
              </w:rPr>
              <w:t>.</w:t>
            </w:r>
          </w:p>
          <w:p w14:paraId="414179F7" w14:textId="6CDB30F2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23C95" w:rsidRPr="00C23C95" w14:paraId="5E1566CE" w14:textId="77777777" w:rsidTr="00885CC5">
        <w:tc>
          <w:tcPr>
            <w:tcW w:w="562" w:type="dxa"/>
          </w:tcPr>
          <w:p w14:paraId="4339BE69" w14:textId="003D680C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FF1B71D" w14:textId="77777777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C23C95">
              <w:rPr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</w:t>
            </w:r>
            <w:r w:rsidRPr="00C23C95">
              <w:rPr>
                <w:sz w:val="28"/>
                <w:szCs w:val="28"/>
                <w:lang w:val="uk-UA"/>
              </w:rPr>
              <w:t>5</w:t>
            </w:r>
            <w:r w:rsidRPr="00C23C95">
              <w:rPr>
                <w:sz w:val="28"/>
                <w:szCs w:val="28"/>
              </w:rPr>
              <w:t xml:space="preserve"> рік»</w:t>
            </w:r>
            <w:r w:rsidRPr="00C23C95">
              <w:rPr>
                <w:sz w:val="28"/>
                <w:szCs w:val="28"/>
                <w:lang w:val="uk-UA"/>
              </w:rPr>
              <w:t>.</w:t>
            </w:r>
          </w:p>
          <w:p w14:paraId="194A9A7D" w14:textId="670AAF78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C23C95" w:rsidRPr="00C23C95" w14:paraId="6B01C3E4" w14:textId="77777777" w:rsidTr="00885CC5">
        <w:tc>
          <w:tcPr>
            <w:tcW w:w="562" w:type="dxa"/>
          </w:tcPr>
          <w:p w14:paraId="196E877D" w14:textId="4ECD4866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173B04AE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«Єдиний розрахунковий центр» Нововолинської міської ради у новій редакції.</w:t>
            </w:r>
          </w:p>
          <w:p w14:paraId="40507E15" w14:textId="4E2F4540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C23C95">
              <w:rPr>
                <w:sz w:val="28"/>
                <w:szCs w:val="28"/>
              </w:rPr>
              <w:t xml:space="preserve"> </w:t>
            </w:r>
            <w:r w:rsidRPr="00C23C9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C23C95" w:rsidRPr="00C23C95" w14:paraId="5CBC23C3" w14:textId="77777777" w:rsidTr="00885CC5">
        <w:tc>
          <w:tcPr>
            <w:tcW w:w="562" w:type="dxa"/>
          </w:tcPr>
          <w:p w14:paraId="56F1B8F6" w14:textId="345F3D72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06809161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 у новій редакції.</w:t>
            </w:r>
          </w:p>
          <w:p w14:paraId="12518731" w14:textId="0D55E3A6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C23C95">
              <w:rPr>
                <w:sz w:val="28"/>
                <w:szCs w:val="28"/>
              </w:rPr>
              <w:t xml:space="preserve"> </w:t>
            </w:r>
            <w:r w:rsidRPr="00C23C9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C23C95" w:rsidRPr="00C23C95" w14:paraId="4A073A4E" w14:textId="77777777" w:rsidTr="00885CC5">
        <w:tc>
          <w:tcPr>
            <w:tcW w:w="562" w:type="dxa"/>
          </w:tcPr>
          <w:p w14:paraId="32D5EB4F" w14:textId="44C51A6D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330B0DA1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підвищення енергоефективності Нововолинської міської територіальної громади на 2022-2024 роки.</w:t>
            </w:r>
          </w:p>
          <w:p w14:paraId="53B10B31" w14:textId="4A16A76A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C23C95">
              <w:rPr>
                <w:sz w:val="28"/>
                <w:szCs w:val="28"/>
              </w:rPr>
              <w:t xml:space="preserve"> </w:t>
            </w:r>
            <w:r w:rsidRPr="00C23C9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C23C95" w:rsidRPr="00C23C95" w14:paraId="757CFAE8" w14:textId="77777777" w:rsidTr="00885CC5">
        <w:tc>
          <w:tcPr>
            <w:tcW w:w="562" w:type="dxa"/>
          </w:tcPr>
          <w:p w14:paraId="43F61782" w14:textId="5893A389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622163C0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підтримки бізнесу у Нововолинській міській територіальній громаді на 2023-2025 роки.</w:t>
            </w:r>
          </w:p>
          <w:p w14:paraId="52F0A87F" w14:textId="35FC9936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C23C95">
              <w:rPr>
                <w:sz w:val="28"/>
                <w:szCs w:val="28"/>
              </w:rPr>
              <w:t xml:space="preserve"> </w:t>
            </w:r>
            <w:r w:rsidRPr="00C23C9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C23C95" w:rsidRPr="00C23C95" w14:paraId="340AE5B9" w14:textId="77777777" w:rsidTr="00885CC5">
        <w:tc>
          <w:tcPr>
            <w:tcW w:w="562" w:type="dxa"/>
          </w:tcPr>
          <w:p w14:paraId="1F777D8E" w14:textId="32F593BD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368E8C00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  <w:p w14:paraId="461879F1" w14:textId="159DBE9C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C23C95">
              <w:rPr>
                <w:sz w:val="28"/>
                <w:szCs w:val="28"/>
              </w:rPr>
              <w:t xml:space="preserve"> </w:t>
            </w:r>
            <w:r w:rsidRPr="00C23C95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C23C95" w:rsidRPr="00C23C95" w14:paraId="2CC21F11" w14:textId="77777777" w:rsidTr="00885CC5">
        <w:tc>
          <w:tcPr>
            <w:tcW w:w="562" w:type="dxa"/>
          </w:tcPr>
          <w:p w14:paraId="3198484E" w14:textId="123192C1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14:paraId="410526A1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3A1AAF41" w14:textId="59E14F82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C23C95" w:rsidRPr="00C23C95" w14:paraId="5FC01FE9" w14:textId="77777777" w:rsidTr="00885CC5">
        <w:tc>
          <w:tcPr>
            <w:tcW w:w="562" w:type="dxa"/>
          </w:tcPr>
          <w:p w14:paraId="15F8543A" w14:textId="12D7A878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288C3263" w14:textId="77777777" w:rsidR="00C23C95" w:rsidRPr="00C23C95" w:rsidRDefault="00C23C95" w:rsidP="00C23C95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C23C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 внесення змін та доповнень до </w:t>
            </w:r>
            <w:r w:rsidRPr="00C23C95"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  <w:t>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  <w:p w14:paraId="72C3E1F3" w14:textId="2575D2C3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C23C9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C23C95" w:rsidRPr="00C23C95" w14:paraId="29E04BC3" w14:textId="77777777" w:rsidTr="00885CC5">
        <w:tc>
          <w:tcPr>
            <w:tcW w:w="562" w:type="dxa"/>
          </w:tcPr>
          <w:p w14:paraId="2F3EF5C7" w14:textId="5DE5FB12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342351AA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  <w:p w14:paraId="1D679588" w14:textId="4A00C3E5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>Мацьоха</w:t>
            </w:r>
            <w:proofErr w:type="spellEnd"/>
            <w:r w:rsidRPr="00C23C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C23C95" w:rsidRPr="00C23C95" w14:paraId="3C258417" w14:textId="77777777" w:rsidTr="00885CC5">
        <w:tc>
          <w:tcPr>
            <w:tcW w:w="562" w:type="dxa"/>
          </w:tcPr>
          <w:p w14:paraId="63FA0494" w14:textId="0A9AA52F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09FF503A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</w:t>
            </w:r>
          </w:p>
          <w:p w14:paraId="098E88DF" w14:textId="22B56EC7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lastRenderedPageBreak/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C23C95" w:rsidRPr="00C23C95" w14:paraId="066621B3" w14:textId="77777777" w:rsidTr="00885CC5">
        <w:tc>
          <w:tcPr>
            <w:tcW w:w="562" w:type="dxa"/>
          </w:tcPr>
          <w:p w14:paraId="60AA4DB7" w14:textId="7C81A614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56" w:type="dxa"/>
          </w:tcPr>
          <w:p w14:paraId="0E230D32" w14:textId="77777777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C23C95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 w:rsidRPr="00C23C95">
              <w:rPr>
                <w:sz w:val="28"/>
                <w:szCs w:val="28"/>
                <w:lang w:val="uk-UA"/>
              </w:rPr>
              <w:t>.</w:t>
            </w:r>
          </w:p>
          <w:p w14:paraId="00743D73" w14:textId="71BE00D1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C23C9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C23C95" w:rsidRPr="00C23C95" w14:paraId="5C01A560" w14:textId="77777777" w:rsidTr="00885CC5">
        <w:tc>
          <w:tcPr>
            <w:tcW w:w="562" w:type="dxa"/>
          </w:tcPr>
          <w:p w14:paraId="39499919" w14:textId="209DE350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14:paraId="129E9138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благоустрою Нововолинської міської територіальної громади на 2023-2026 роки.</w:t>
            </w:r>
          </w:p>
          <w:p w14:paraId="57831D23" w14:textId="6835C2B8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C23C95" w:rsidRPr="00C23C95" w14:paraId="410E7ADC" w14:textId="77777777" w:rsidTr="00885CC5">
        <w:tc>
          <w:tcPr>
            <w:tcW w:w="562" w:type="dxa"/>
          </w:tcPr>
          <w:p w14:paraId="1BEAFDEA" w14:textId="281DBB6B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14:paraId="717C0194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2024 році </w:t>
            </w:r>
            <w:r w:rsidRPr="00C23C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Цільової програми «Тепла оселя»  на 2024-2026 роки».</w:t>
            </w:r>
          </w:p>
          <w:p w14:paraId="211BC2D7" w14:textId="3D558AD2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C23C95" w:rsidRPr="00C23C95" w14:paraId="08C2D793" w14:textId="77777777" w:rsidTr="00885CC5">
        <w:tc>
          <w:tcPr>
            <w:tcW w:w="562" w:type="dxa"/>
          </w:tcPr>
          <w:p w14:paraId="024A7B1D" w14:textId="3107196D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14:paraId="15BB5E1A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«Тепла оселя» 2024-2026 роки» затвердженої рішенням Нововолинської міської ради № 27/7 від 22.11.2023 року.</w:t>
            </w:r>
          </w:p>
          <w:p w14:paraId="7E61CB57" w14:textId="5015CDAE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C23C95" w:rsidRPr="00C23C95" w14:paraId="47B58A28" w14:textId="77777777" w:rsidTr="00885CC5">
        <w:tc>
          <w:tcPr>
            <w:tcW w:w="562" w:type="dxa"/>
          </w:tcPr>
          <w:p w14:paraId="6C179B6F" w14:textId="2B0D01A1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14:paraId="6F807BED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 затвердження  Програми сприяння діяльності об’єднанням співвласників багатоквартирних будинків Нововолинської міської територіальної громади на 2025-2028 роки.</w:t>
            </w:r>
          </w:p>
          <w:p w14:paraId="60B2D580" w14:textId="2F1F2CA2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C23C95" w:rsidRPr="00C23C95" w14:paraId="760CD001" w14:textId="77777777" w:rsidTr="00885CC5">
        <w:tc>
          <w:tcPr>
            <w:tcW w:w="562" w:type="dxa"/>
          </w:tcPr>
          <w:p w14:paraId="4444ECB5" w14:textId="1A914373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14:paraId="5A000E4E" w14:textId="77777777" w:rsidR="00C23C95" w:rsidRP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Про визначення граничного розміру кошторисної заробітної плати            на 2025 рік.</w:t>
            </w:r>
          </w:p>
          <w:p w14:paraId="2339A8C8" w14:textId="4F319CCD" w:rsidR="00C23C95" w:rsidRPr="00C23C95" w:rsidRDefault="00C23C95" w:rsidP="00C23C95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C23C95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7E6AC3" w:rsidRPr="00C23C95" w14:paraId="577DC75D" w14:textId="77777777" w:rsidTr="00885CC5">
        <w:tc>
          <w:tcPr>
            <w:tcW w:w="562" w:type="dxa"/>
          </w:tcPr>
          <w:p w14:paraId="69C35C5D" w14:textId="771F703D" w:rsidR="007E6AC3" w:rsidRDefault="007E6AC3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14:paraId="263081D6" w14:textId="77777777" w:rsidR="007E6AC3" w:rsidRPr="00F467ED" w:rsidRDefault="007E6AC3" w:rsidP="007E6AC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6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звернення депутатів</w:t>
            </w:r>
            <w:r w:rsidRPr="00F467ED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</w:t>
            </w:r>
            <w:r w:rsidRPr="00F467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VIII </w:t>
            </w:r>
            <w:r w:rsidRPr="00F467ED">
              <w:rPr>
                <w:rFonts w:ascii="Times New Roman" w:hAnsi="Times New Roman" w:cs="Times New Roman"/>
                <w:sz w:val="28"/>
                <w:szCs w:val="28"/>
              </w:rPr>
              <w:t>скликання щодо збереження єдності та недопущення внутрішнього розколу.</w:t>
            </w:r>
          </w:p>
          <w:p w14:paraId="06BB38C6" w14:textId="7277140B" w:rsidR="007E6AC3" w:rsidRPr="00C23C95" w:rsidRDefault="007E6AC3" w:rsidP="007E6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C95" w:rsidRPr="00C23C95" w14:paraId="45E6E3CD" w14:textId="77777777" w:rsidTr="00885CC5">
        <w:tc>
          <w:tcPr>
            <w:tcW w:w="562" w:type="dxa"/>
          </w:tcPr>
          <w:p w14:paraId="21267D0B" w14:textId="07951447" w:rsidR="00C23C95" w:rsidRPr="00C23C95" w:rsidRDefault="00C23C95" w:rsidP="00C23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A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2DC52F85" w14:textId="77777777" w:rsidR="00C23C95" w:rsidRDefault="00C23C95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5"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  <w:p w14:paraId="5C97C82A" w14:textId="2F3B5552" w:rsidR="0058717A" w:rsidRPr="00C23C95" w:rsidRDefault="0058717A" w:rsidP="00C23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F2EEF" w14:textId="77777777" w:rsidR="00417CA9" w:rsidRPr="007B4D32" w:rsidRDefault="00417CA9" w:rsidP="007B4D32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7B4D32" w:rsidSect="007B4D32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7C22"/>
    <w:rsid w:val="001C0DF4"/>
    <w:rsid w:val="0021060E"/>
    <w:rsid w:val="0025592B"/>
    <w:rsid w:val="002A6DEC"/>
    <w:rsid w:val="002C1690"/>
    <w:rsid w:val="002D6EC2"/>
    <w:rsid w:val="00304636"/>
    <w:rsid w:val="0031211F"/>
    <w:rsid w:val="00353BF1"/>
    <w:rsid w:val="003743BE"/>
    <w:rsid w:val="003C7046"/>
    <w:rsid w:val="0041453B"/>
    <w:rsid w:val="00417CA9"/>
    <w:rsid w:val="0044229C"/>
    <w:rsid w:val="00445CB1"/>
    <w:rsid w:val="00476769"/>
    <w:rsid w:val="00486DF2"/>
    <w:rsid w:val="004B2AEB"/>
    <w:rsid w:val="004B354A"/>
    <w:rsid w:val="004B4A93"/>
    <w:rsid w:val="00546902"/>
    <w:rsid w:val="0058717A"/>
    <w:rsid w:val="005A0C1B"/>
    <w:rsid w:val="005C3561"/>
    <w:rsid w:val="005D0FA0"/>
    <w:rsid w:val="005D5AE7"/>
    <w:rsid w:val="005D6F7A"/>
    <w:rsid w:val="00671A23"/>
    <w:rsid w:val="00676F26"/>
    <w:rsid w:val="007329BC"/>
    <w:rsid w:val="007B4D32"/>
    <w:rsid w:val="007E6AC3"/>
    <w:rsid w:val="00805CF8"/>
    <w:rsid w:val="00837CC7"/>
    <w:rsid w:val="00852FB1"/>
    <w:rsid w:val="00853B74"/>
    <w:rsid w:val="00870D4D"/>
    <w:rsid w:val="00885CC5"/>
    <w:rsid w:val="008A0AE3"/>
    <w:rsid w:val="00916C5A"/>
    <w:rsid w:val="00957847"/>
    <w:rsid w:val="00964315"/>
    <w:rsid w:val="009A557C"/>
    <w:rsid w:val="009C152C"/>
    <w:rsid w:val="009F6CFE"/>
    <w:rsid w:val="00A13E08"/>
    <w:rsid w:val="00A1657B"/>
    <w:rsid w:val="00A20158"/>
    <w:rsid w:val="00A30F17"/>
    <w:rsid w:val="00A60957"/>
    <w:rsid w:val="00A82775"/>
    <w:rsid w:val="00A93610"/>
    <w:rsid w:val="00AB40B1"/>
    <w:rsid w:val="00B57B54"/>
    <w:rsid w:val="00BA207E"/>
    <w:rsid w:val="00BC7E91"/>
    <w:rsid w:val="00C01958"/>
    <w:rsid w:val="00C23C95"/>
    <w:rsid w:val="00C53C34"/>
    <w:rsid w:val="00C663BA"/>
    <w:rsid w:val="00C87232"/>
    <w:rsid w:val="00CF58A0"/>
    <w:rsid w:val="00D62D8E"/>
    <w:rsid w:val="00D83AB5"/>
    <w:rsid w:val="00DC3DA8"/>
    <w:rsid w:val="00EB0814"/>
    <w:rsid w:val="00EE6F2C"/>
    <w:rsid w:val="00F03D70"/>
    <w:rsid w:val="00F137D7"/>
    <w:rsid w:val="00F23A90"/>
    <w:rsid w:val="00F7679E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30</cp:revision>
  <cp:lastPrinted>2025-02-05T09:08:00Z</cp:lastPrinted>
  <dcterms:created xsi:type="dcterms:W3CDTF">2024-07-11T13:58:00Z</dcterms:created>
  <dcterms:modified xsi:type="dcterms:W3CDTF">2025-02-06T12:24:00Z</dcterms:modified>
</cp:coreProperties>
</file>