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40F68A25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D96AB1">
        <w:rPr>
          <w:rFonts w:ascii="Times New Roman" w:hAnsi="Times New Roman" w:cs="Times New Roman"/>
          <w:bCs/>
          <w:sz w:val="28"/>
          <w:szCs w:val="28"/>
        </w:rPr>
        <w:t>09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D48B1">
        <w:rPr>
          <w:rFonts w:ascii="Times New Roman" w:hAnsi="Times New Roman" w:cs="Times New Roman"/>
          <w:bCs/>
          <w:sz w:val="28"/>
          <w:szCs w:val="28"/>
        </w:rPr>
        <w:t xml:space="preserve">квітня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952DB3" w:rsidRPr="003664F2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D96AB1">
        <w:rPr>
          <w:rFonts w:ascii="Times New Roman" w:hAnsi="Times New Roman" w:cs="Times New Roman"/>
          <w:bCs/>
          <w:sz w:val="28"/>
          <w:szCs w:val="28"/>
        </w:rPr>
        <w:t>14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:00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D96AB1" w:rsidRPr="00D96AB1" w14:paraId="28CA04AD" w14:textId="77777777" w:rsidTr="003664F2">
        <w:tc>
          <w:tcPr>
            <w:tcW w:w="562" w:type="dxa"/>
          </w:tcPr>
          <w:p w14:paraId="61C8950C" w14:textId="2FB68237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0096856D" w14:textId="77777777" w:rsidR="00D96AB1" w:rsidRPr="00D96AB1" w:rsidRDefault="00D96AB1" w:rsidP="00D96AB1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hyperlink r:id="rId5" w:history="1">
              <w:r w:rsidRPr="00D96AB1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</w:t>
              </w:r>
              <w:r w:rsidRPr="00D96AB1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D96AB1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року</w:t>
              </w:r>
            </w:hyperlink>
            <w:r w:rsidRPr="00D96AB1">
              <w:rPr>
                <w:sz w:val="28"/>
                <w:szCs w:val="28"/>
                <w:lang w:val="uk-UA"/>
              </w:rPr>
              <w:t>.</w:t>
            </w:r>
          </w:p>
          <w:p w14:paraId="670AEA43" w14:textId="29895FEB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D96AB1" w:rsidRPr="00D96AB1" w14:paraId="7D01F9BC" w14:textId="77777777" w:rsidTr="003664F2">
        <w:tc>
          <w:tcPr>
            <w:tcW w:w="562" w:type="dxa"/>
          </w:tcPr>
          <w:p w14:paraId="1FA9CB9B" w14:textId="07AE569E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1631927E" w14:textId="77777777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FF4CA4E" w14:textId="06CD9BC5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D96AB1" w:rsidRPr="00D96AB1" w14:paraId="53D8347C" w14:textId="77777777" w:rsidTr="003664F2">
        <w:tc>
          <w:tcPr>
            <w:tcW w:w="562" w:type="dxa"/>
          </w:tcPr>
          <w:p w14:paraId="3EA41586" w14:textId="463DAEAF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408456DB" w14:textId="77777777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  <w:p w14:paraId="37DA7C1D" w14:textId="3004EE6B" w:rsidR="00D96AB1" w:rsidRPr="00D96AB1" w:rsidRDefault="00D96AB1" w:rsidP="00D96AB1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D96AB1">
              <w:rPr>
                <w:i/>
                <w:sz w:val="28"/>
                <w:szCs w:val="28"/>
                <w:lang w:eastAsia="zh-CN"/>
              </w:rPr>
              <w:t>Інформує: Чушкіна Катерина Сергіївна – начальник відділу культури</w:t>
            </w:r>
          </w:p>
        </w:tc>
      </w:tr>
      <w:tr w:rsidR="00D96AB1" w:rsidRPr="00D96AB1" w14:paraId="7805F13B" w14:textId="77777777" w:rsidTr="003664F2">
        <w:tc>
          <w:tcPr>
            <w:tcW w:w="562" w:type="dxa"/>
          </w:tcPr>
          <w:p w14:paraId="7E8B31DC" w14:textId="21645B76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146F9FD8" w14:textId="77777777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  <w:p w14:paraId="3D04B0F8" w14:textId="1953DA31" w:rsidR="00D96AB1" w:rsidRPr="00D96AB1" w:rsidRDefault="00D96AB1" w:rsidP="00D96AB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D96AB1" w:rsidRPr="00D96AB1" w14:paraId="74272E22" w14:textId="77777777" w:rsidTr="003664F2">
        <w:tc>
          <w:tcPr>
            <w:tcW w:w="562" w:type="dxa"/>
          </w:tcPr>
          <w:p w14:paraId="04777B8C" w14:textId="45C575F9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77869BC0" w14:textId="77777777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Про участь закладів загальної середньої освіти в реалізації експериментального проєкту щодо посилення безпеки освітнього середовища в умовах правового режиму воєнного стану.</w:t>
            </w:r>
          </w:p>
          <w:p w14:paraId="76CB6679" w14:textId="0211FD0E" w:rsidR="00D96AB1" w:rsidRPr="00D96AB1" w:rsidRDefault="00D96AB1" w:rsidP="00D96AB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D96AB1" w:rsidRPr="00D96AB1" w14:paraId="3262E8C4" w14:textId="77777777" w:rsidTr="003664F2">
        <w:tc>
          <w:tcPr>
            <w:tcW w:w="562" w:type="dxa"/>
          </w:tcPr>
          <w:p w14:paraId="7D529ECB" w14:textId="434BB410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0725AF92" w14:textId="77777777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Статуту Нововолинського міжшкільного ресурсного </w:t>
            </w:r>
          </w:p>
          <w:p w14:paraId="4BCD3155" w14:textId="77777777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sz w:val="28"/>
                <w:szCs w:val="28"/>
              </w:rPr>
              <w:t>центру Нововолинської міської ради Волинської області  та затвердження  його у новій редакції.</w:t>
            </w:r>
          </w:p>
          <w:p w14:paraId="65A2D219" w14:textId="19EA6AAE" w:rsidR="00D96AB1" w:rsidRPr="00D96AB1" w:rsidRDefault="00D96AB1" w:rsidP="00D96AB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D96AB1" w:rsidRPr="00D96AB1" w14:paraId="591DBC31" w14:textId="77777777" w:rsidTr="003664F2">
        <w:tc>
          <w:tcPr>
            <w:tcW w:w="562" w:type="dxa"/>
          </w:tcPr>
          <w:p w14:paraId="2D287A07" w14:textId="4A47A526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03" w:type="dxa"/>
          </w:tcPr>
          <w:p w14:paraId="510B537A" w14:textId="77777777" w:rsidR="00D96AB1" w:rsidRPr="00D96AB1" w:rsidRDefault="00D96AB1" w:rsidP="00D96AB1">
            <w:pPr>
              <w:pStyle w:val="11"/>
              <w:jc w:val="both"/>
              <w:rPr>
                <w:sz w:val="28"/>
                <w:szCs w:val="28"/>
                <w:lang w:val="uk-UA"/>
              </w:rPr>
            </w:pPr>
            <w:r w:rsidRPr="00D96AB1">
              <w:rPr>
                <w:sz w:val="28"/>
                <w:szCs w:val="28"/>
                <w:lang w:val="uk-UA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області».</w:t>
            </w:r>
          </w:p>
          <w:p w14:paraId="04DE2428" w14:textId="3A8E46FD" w:rsidR="00D96AB1" w:rsidRPr="00D96AB1" w:rsidRDefault="00D96AB1" w:rsidP="00D96AB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Зіркевич Ольга Миколаївна – директор КУ</w:t>
            </w:r>
            <w:r w:rsidRPr="00D96A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«Нововолинський центр професійного розвитку педагогічних працівників Нововолинської міської ради»</w:t>
            </w:r>
          </w:p>
        </w:tc>
      </w:tr>
      <w:tr w:rsidR="00D96AB1" w:rsidRPr="00D96AB1" w14:paraId="465D801D" w14:textId="77777777" w:rsidTr="003664F2">
        <w:tc>
          <w:tcPr>
            <w:tcW w:w="562" w:type="dxa"/>
          </w:tcPr>
          <w:p w14:paraId="720C9F13" w14:textId="39978CC1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03" w:type="dxa"/>
          </w:tcPr>
          <w:p w14:paraId="757E8B0F" w14:textId="77777777" w:rsidR="00D96AB1" w:rsidRPr="00D96AB1" w:rsidRDefault="00D96AB1" w:rsidP="00D96A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роботу депутатів у </w:t>
            </w:r>
            <w:bookmarkStart w:id="1" w:name="_Hlk186726261"/>
            <w:r w:rsidRPr="00D96AB1">
              <w:rPr>
                <w:rFonts w:ascii="Times New Roman" w:hAnsi="Times New Roman" w:cs="Times New Roman"/>
                <w:bCs/>
                <w:sz w:val="28"/>
                <w:szCs w:val="28"/>
              </w:rPr>
              <w:t>постійних комісіях та сесіях</w:t>
            </w:r>
            <w:bookmarkEnd w:id="1"/>
            <w:r w:rsidRPr="00D96A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Нововолинської міської ради восьмого скликання у 2024 році.</w:t>
            </w:r>
          </w:p>
          <w:p w14:paraId="693F8EFD" w14:textId="12A9B3B7" w:rsidR="00D96AB1" w:rsidRPr="00D96AB1" w:rsidRDefault="00D96AB1" w:rsidP="00D96AB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D96AB1" w:rsidRPr="00D96AB1" w14:paraId="1CB6DBDB" w14:textId="77777777" w:rsidTr="003664F2">
        <w:tc>
          <w:tcPr>
            <w:tcW w:w="562" w:type="dxa"/>
          </w:tcPr>
          <w:p w14:paraId="35FE642B" w14:textId="05FF9BD0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03" w:type="dxa"/>
          </w:tcPr>
          <w:p w14:paraId="1360314D" w14:textId="77777777" w:rsidR="00D96AB1" w:rsidRPr="00D96AB1" w:rsidRDefault="00D96AB1" w:rsidP="00D96AB1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96AB1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r w:rsidRPr="00D96AB1">
              <w:rPr>
                <w:sz w:val="28"/>
                <w:szCs w:val="28"/>
              </w:rPr>
              <w:t xml:space="preserve">міської ради </w:t>
            </w:r>
            <w:r w:rsidRPr="00D96AB1">
              <w:rPr>
                <w:sz w:val="28"/>
                <w:szCs w:val="28"/>
                <w:lang w:val="en-US"/>
              </w:rPr>
              <w:t>VIII</w:t>
            </w:r>
            <w:r w:rsidRPr="00D96AB1">
              <w:rPr>
                <w:sz w:val="28"/>
                <w:szCs w:val="28"/>
              </w:rPr>
              <w:t xml:space="preserve"> скликання щодо підтримки Президента України Володимира Зеленського</w:t>
            </w:r>
            <w:r w:rsidRPr="00D96AB1">
              <w:rPr>
                <w:sz w:val="28"/>
                <w:szCs w:val="28"/>
                <w:lang w:val="uk-UA"/>
              </w:rPr>
              <w:t>.</w:t>
            </w:r>
          </w:p>
          <w:p w14:paraId="7B55915F" w14:textId="6C5004D4" w:rsidR="00D96AB1" w:rsidRPr="00D96AB1" w:rsidRDefault="00D96AB1" w:rsidP="00D96AB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  <w:r w:rsidRPr="00D96A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96AB1" w:rsidRPr="00D96AB1" w14:paraId="53120C78" w14:textId="77777777" w:rsidTr="003664F2">
        <w:tc>
          <w:tcPr>
            <w:tcW w:w="562" w:type="dxa"/>
          </w:tcPr>
          <w:p w14:paraId="7C92A271" w14:textId="0C99EE6C" w:rsidR="00D96AB1" w:rsidRPr="00D96AB1" w:rsidRDefault="00D96AB1" w:rsidP="00D96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03" w:type="dxa"/>
          </w:tcPr>
          <w:p w14:paraId="54D61926" w14:textId="77777777" w:rsidR="00D96AB1" w:rsidRPr="00D96AB1" w:rsidRDefault="00D96AB1" w:rsidP="00D96AB1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D96AB1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r w:rsidRPr="00D96AB1">
              <w:rPr>
                <w:sz w:val="28"/>
                <w:szCs w:val="28"/>
              </w:rPr>
              <w:t xml:space="preserve">міської ради </w:t>
            </w:r>
            <w:r w:rsidRPr="00D96AB1">
              <w:rPr>
                <w:sz w:val="28"/>
                <w:szCs w:val="28"/>
                <w:lang w:val="en-US"/>
              </w:rPr>
              <w:t>VIII</w:t>
            </w:r>
            <w:r w:rsidRPr="00D96AB1">
              <w:rPr>
                <w:sz w:val="28"/>
                <w:szCs w:val="28"/>
              </w:rPr>
              <w:t xml:space="preserve"> скликання </w:t>
            </w:r>
            <w:r w:rsidRPr="00D96AB1">
              <w:rPr>
                <w:sz w:val="28"/>
                <w:szCs w:val="28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  <w:p w14:paraId="206EBB3E" w14:textId="348FA271" w:rsidR="00D96AB1" w:rsidRPr="00D96AB1" w:rsidRDefault="00D96AB1" w:rsidP="00D96AB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F467ED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B7D39"/>
    <w:rsid w:val="00237284"/>
    <w:rsid w:val="0025592B"/>
    <w:rsid w:val="0026598A"/>
    <w:rsid w:val="002A6DEC"/>
    <w:rsid w:val="002A7B41"/>
    <w:rsid w:val="002C1690"/>
    <w:rsid w:val="002D6EC2"/>
    <w:rsid w:val="002F68BD"/>
    <w:rsid w:val="00304636"/>
    <w:rsid w:val="003664F2"/>
    <w:rsid w:val="00375928"/>
    <w:rsid w:val="00390F1C"/>
    <w:rsid w:val="003C7046"/>
    <w:rsid w:val="003D307C"/>
    <w:rsid w:val="003D3323"/>
    <w:rsid w:val="0041453B"/>
    <w:rsid w:val="00417CA9"/>
    <w:rsid w:val="00486DF2"/>
    <w:rsid w:val="004B2AEB"/>
    <w:rsid w:val="004B354A"/>
    <w:rsid w:val="004B4A93"/>
    <w:rsid w:val="004D3300"/>
    <w:rsid w:val="005A0C1B"/>
    <w:rsid w:val="005C3561"/>
    <w:rsid w:val="005D0FA0"/>
    <w:rsid w:val="005D6F7A"/>
    <w:rsid w:val="005F76CC"/>
    <w:rsid w:val="00671A23"/>
    <w:rsid w:val="006B7EB2"/>
    <w:rsid w:val="007329BC"/>
    <w:rsid w:val="00805CF8"/>
    <w:rsid w:val="00837CC7"/>
    <w:rsid w:val="00852FB1"/>
    <w:rsid w:val="00853B74"/>
    <w:rsid w:val="00870D4D"/>
    <w:rsid w:val="00874923"/>
    <w:rsid w:val="008A0AE3"/>
    <w:rsid w:val="008C2841"/>
    <w:rsid w:val="008C2EB8"/>
    <w:rsid w:val="00916C5A"/>
    <w:rsid w:val="00952DB3"/>
    <w:rsid w:val="009A557C"/>
    <w:rsid w:val="009C152C"/>
    <w:rsid w:val="009D15BA"/>
    <w:rsid w:val="009F6CFE"/>
    <w:rsid w:val="00A13E08"/>
    <w:rsid w:val="00A1657B"/>
    <w:rsid w:val="00A20158"/>
    <w:rsid w:val="00A60957"/>
    <w:rsid w:val="00A82775"/>
    <w:rsid w:val="00AB2639"/>
    <w:rsid w:val="00AB40B1"/>
    <w:rsid w:val="00AD48B1"/>
    <w:rsid w:val="00B53F85"/>
    <w:rsid w:val="00B94CA7"/>
    <w:rsid w:val="00BA207E"/>
    <w:rsid w:val="00BA5684"/>
    <w:rsid w:val="00BC7DEC"/>
    <w:rsid w:val="00BD52D2"/>
    <w:rsid w:val="00BE5F75"/>
    <w:rsid w:val="00BF596F"/>
    <w:rsid w:val="00C53C34"/>
    <w:rsid w:val="00C663BA"/>
    <w:rsid w:val="00CD68D7"/>
    <w:rsid w:val="00CF58A0"/>
    <w:rsid w:val="00D815F9"/>
    <w:rsid w:val="00D90B40"/>
    <w:rsid w:val="00D96AB1"/>
    <w:rsid w:val="00DA486F"/>
    <w:rsid w:val="00DC3DA8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-rada.gov.ua/wp-content/uploads/2023/05/22-29-rr-pro-vykon-biudzhetu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27</cp:revision>
  <cp:lastPrinted>2025-03-13T09:45:00Z</cp:lastPrinted>
  <dcterms:created xsi:type="dcterms:W3CDTF">2024-08-06T07:57:00Z</dcterms:created>
  <dcterms:modified xsi:type="dcterms:W3CDTF">2025-04-02T09:04:00Z</dcterms:modified>
</cp:coreProperties>
</file>