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</w:t>
      </w:r>
      <w:r w:rsidR="00891C21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</w:t>
      </w:r>
      <w:r w:rsidR="00891C21">
        <w:rPr>
          <w:color w:val="FFFFFF"/>
          <w:sz w:val="32"/>
          <w:szCs w:val="32"/>
        </w:rPr>
        <w:t>ПР</w:t>
      </w:r>
    </w:p>
    <w:p w:rsidR="00230CEA" w:rsidRDefault="008230E2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травня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1A640A" w:rsidRDefault="00230CEA" w:rsidP="001A640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1A640A">
        <w:rPr>
          <w:sz w:val="28"/>
          <w:szCs w:val="28"/>
        </w:rPr>
        <w:t xml:space="preserve">Падусенка </w:t>
      </w:r>
    </w:p>
    <w:p w:rsidR="00230CEA" w:rsidRPr="00230CEA" w:rsidRDefault="001A640A" w:rsidP="001A640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Віктора Павловича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1A640A">
        <w:rPr>
          <w:sz w:val="28"/>
          <w:szCs w:val="28"/>
        </w:rPr>
        <w:t>Падусенка Віктора Павловича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1A640A">
        <w:rPr>
          <w:sz w:val="28"/>
          <w:szCs w:val="28"/>
        </w:rPr>
        <w:t>з доданими документами від 25.03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1A640A">
        <w:rPr>
          <w:sz w:val="28"/>
          <w:szCs w:val="28"/>
        </w:rPr>
        <w:t xml:space="preserve"> 7334</w:t>
      </w:r>
      <w:r w:rsidR="00230CEA" w:rsidRPr="005520DF">
        <w:rPr>
          <w:sz w:val="28"/>
          <w:szCs w:val="28"/>
        </w:rPr>
        <w:t>, що проживає за адресою: м.</w:t>
      </w:r>
      <w:r w:rsidR="00891C21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 xml:space="preserve">Нововолинськ, </w:t>
      </w:r>
      <w:r w:rsidR="00891C21">
        <w:rPr>
          <w:sz w:val="28"/>
          <w:szCs w:val="28"/>
        </w:rPr>
        <w:t xml:space="preserve">_______________ </w:t>
      </w:r>
      <w:bookmarkStart w:id="0" w:name="_GoBack"/>
      <w:bookmarkEnd w:id="0"/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8230E2">
        <w:rPr>
          <w:sz w:val="28"/>
          <w:szCs w:val="28"/>
        </w:rPr>
        <w:t>х питань згідно протоколу від 06.05</w:t>
      </w:r>
      <w:r w:rsidR="00230CEA" w:rsidRPr="005520DF">
        <w:rPr>
          <w:sz w:val="28"/>
          <w:szCs w:val="28"/>
        </w:rPr>
        <w:t>.2025 №</w:t>
      </w:r>
      <w:r w:rsidR="008230E2">
        <w:rPr>
          <w:sz w:val="28"/>
          <w:szCs w:val="28"/>
        </w:rPr>
        <w:t xml:space="preserve"> 3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1A640A">
        <w:rPr>
          <w:sz w:val="28"/>
          <w:szCs w:val="28"/>
        </w:rPr>
        <w:t>Падусенка Віктора Павловича</w:t>
      </w:r>
      <w:r>
        <w:rPr>
          <w:sz w:val="28"/>
          <w:szCs w:val="28"/>
        </w:rPr>
        <w:t xml:space="preserve"> з </w:t>
      </w:r>
      <w:r w:rsidR="001A640A">
        <w:rPr>
          <w:sz w:val="28"/>
          <w:szCs w:val="28"/>
        </w:rPr>
        <w:t>сім’єю у складі 2</w:t>
      </w:r>
      <w:r w:rsidR="001A477F">
        <w:rPr>
          <w:sz w:val="28"/>
          <w:szCs w:val="28"/>
        </w:rPr>
        <w:t xml:space="preserve"> особи (</w:t>
      </w:r>
      <w:r w:rsidR="001A640A" w:rsidRPr="0071054D">
        <w:rPr>
          <w:color w:val="000000"/>
          <w:sz w:val="28"/>
          <w:szCs w:val="28"/>
        </w:rPr>
        <w:t xml:space="preserve">дружина </w:t>
      </w:r>
      <w:r w:rsidR="001A640A">
        <w:rPr>
          <w:color w:val="000000"/>
          <w:sz w:val="28"/>
          <w:szCs w:val="28"/>
        </w:rPr>
        <w:t>–</w:t>
      </w:r>
      <w:r w:rsidR="001A640A">
        <w:rPr>
          <w:sz w:val="28"/>
          <w:szCs w:val="28"/>
        </w:rPr>
        <w:t xml:space="preserve"> Яворська Руслана Тарасівна</w:t>
      </w:r>
      <w:r w:rsidR="008230E2">
        <w:rPr>
          <w:sz w:val="28"/>
          <w:szCs w:val="28"/>
        </w:rPr>
        <w:t>)</w:t>
      </w:r>
      <w:r>
        <w:rPr>
          <w:sz w:val="28"/>
          <w:szCs w:val="28"/>
        </w:rPr>
        <w:t xml:space="preserve">,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1A640A">
        <w:rPr>
          <w:sz w:val="28"/>
          <w:szCs w:val="28"/>
        </w:rPr>
        <w:t xml:space="preserve"> (посвідчення серії УБД № 370103 від 28.02.2023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1A640A">
        <w:rPr>
          <w:sz w:val="28"/>
          <w:szCs w:val="28"/>
        </w:rPr>
        <w:t>Падусенка Віктора Павловича</w:t>
      </w:r>
      <w:r>
        <w:rPr>
          <w:sz w:val="28"/>
          <w:szCs w:val="28"/>
        </w:rPr>
        <w:t xml:space="preserve"> </w:t>
      </w:r>
      <w:r w:rsidR="001A640A">
        <w:rPr>
          <w:color w:val="000000"/>
          <w:sz w:val="28"/>
          <w:szCs w:val="28"/>
        </w:rPr>
        <w:t>від 25.03.2025 № П 7334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D3" w:rsidRDefault="006105D3" w:rsidP="003D1CFB">
      <w:r>
        <w:separator/>
      </w:r>
    </w:p>
  </w:endnote>
  <w:endnote w:type="continuationSeparator" w:id="0">
    <w:p w:rsidR="006105D3" w:rsidRDefault="006105D3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D3" w:rsidRDefault="006105D3" w:rsidP="003D1CFB">
      <w:r>
        <w:separator/>
      </w:r>
    </w:p>
  </w:footnote>
  <w:footnote w:type="continuationSeparator" w:id="0">
    <w:p w:rsidR="006105D3" w:rsidRDefault="006105D3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A640A"/>
    <w:rsid w:val="00230CEA"/>
    <w:rsid w:val="003D1CFB"/>
    <w:rsid w:val="005C0543"/>
    <w:rsid w:val="006105D3"/>
    <w:rsid w:val="006F395B"/>
    <w:rsid w:val="007D4AAD"/>
    <w:rsid w:val="008230E2"/>
    <w:rsid w:val="00891C21"/>
    <w:rsid w:val="00950E79"/>
    <w:rsid w:val="009805DC"/>
    <w:rsid w:val="00B40017"/>
    <w:rsid w:val="00BF09A5"/>
    <w:rsid w:val="00CC0575"/>
    <w:rsid w:val="00DB1D13"/>
    <w:rsid w:val="00DF5989"/>
    <w:rsid w:val="00E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DBB28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2025-05-07T08:44:00Z</cp:lastPrinted>
  <dcterms:created xsi:type="dcterms:W3CDTF">2025-02-25T15:08:00Z</dcterms:created>
  <dcterms:modified xsi:type="dcterms:W3CDTF">2025-05-09T09:42:00Z</dcterms:modified>
</cp:coreProperties>
</file>