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A52700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77777777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76256AC5" w:rsidR="00D66471" w:rsidRDefault="00D66471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8F28D3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 w:rsidR="0014593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0C07A40B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1C2CFC16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04CF936A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для представлення до нагородження</w:t>
      </w:r>
    </w:p>
    <w:p w14:paraId="2A56FE8F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Почесним званням 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79D3E72E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A52700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8F28D3">
        <w:rPr>
          <w:sz w:val="28"/>
          <w:szCs w:val="28"/>
        </w:rPr>
        <w:t xml:space="preserve"> семеро дітей, п’ять</w:t>
      </w:r>
      <w:r w:rsidR="0004207A">
        <w:rPr>
          <w:sz w:val="28"/>
          <w:szCs w:val="28"/>
        </w:rPr>
        <w:t xml:space="preserve"> </w:t>
      </w:r>
      <w:r w:rsidR="008F28D3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до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52700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178</cp:revision>
  <cp:lastPrinted>2023-01-31T11:56:00Z</cp:lastPrinted>
  <dcterms:created xsi:type="dcterms:W3CDTF">2021-11-19T08:42:00Z</dcterms:created>
  <dcterms:modified xsi:type="dcterms:W3CDTF">2025-05-28T08:13:00Z</dcterms:modified>
</cp:coreProperties>
</file>