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5F96" w14:textId="77777777" w:rsidR="004B4C10" w:rsidRDefault="004B4C10" w:rsidP="007B75F2">
      <w:pPr>
        <w:jc w:val="center"/>
        <w:rPr>
          <w:noProof/>
          <w:lang w:eastAsia="uk-UA"/>
        </w:rPr>
      </w:pPr>
    </w:p>
    <w:p w14:paraId="5E7BE9E9" w14:textId="77777777" w:rsidR="004B4C10" w:rsidRDefault="004B4C10" w:rsidP="007B75F2">
      <w:pPr>
        <w:jc w:val="center"/>
        <w:rPr>
          <w:noProof/>
          <w:lang w:eastAsia="uk-UA"/>
        </w:rPr>
      </w:pPr>
    </w:p>
    <w:p w14:paraId="52C9898D" w14:textId="3FA06D52" w:rsidR="004B4C10" w:rsidRDefault="003F7270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6ACFEA21" wp14:editId="364CE957">
            <wp:extent cx="4095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D45F" w14:textId="77777777" w:rsidR="004B4C10" w:rsidRDefault="004B4C10" w:rsidP="007B75F2">
      <w:pPr>
        <w:jc w:val="center"/>
        <w:rPr>
          <w:noProof/>
          <w:lang w:eastAsia="uk-UA"/>
        </w:rPr>
      </w:pPr>
    </w:p>
    <w:p w14:paraId="0615F471" w14:textId="77777777" w:rsidR="004B4C10" w:rsidRPr="007067DA" w:rsidRDefault="004B4C10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34F41CF" w14:textId="77777777" w:rsidR="004B4C10" w:rsidRDefault="004B4C10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629C62DC" w14:textId="77777777" w:rsidR="004B4C10" w:rsidRDefault="004B4C10" w:rsidP="007B75F2">
      <w:pPr>
        <w:jc w:val="center"/>
      </w:pPr>
    </w:p>
    <w:p w14:paraId="248988C3" w14:textId="77777777" w:rsidR="004B4C10" w:rsidRDefault="004B4C10" w:rsidP="007B75F2">
      <w:pPr>
        <w:rPr>
          <w:sz w:val="10"/>
          <w:szCs w:val="10"/>
        </w:rPr>
      </w:pPr>
    </w:p>
    <w:p w14:paraId="6A5FF99E" w14:textId="37C1748A" w:rsidR="00A13820" w:rsidRDefault="004B4C10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</w:t>
      </w:r>
      <w:r w:rsidR="003C24B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</w:t>
      </w:r>
    </w:p>
    <w:p w14:paraId="4B505776" w14:textId="1B175D38" w:rsidR="004B4C10" w:rsidRDefault="004B4C10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14:paraId="643833AA" w14:textId="33D14ED2" w:rsidR="004B4C10" w:rsidRPr="009706C2" w:rsidRDefault="00842456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9D12D3">
        <w:rPr>
          <w:sz w:val="28"/>
          <w:szCs w:val="28"/>
        </w:rPr>
        <w:t xml:space="preserve">листопада </w:t>
      </w:r>
      <w:r w:rsidR="004B4C10">
        <w:rPr>
          <w:sz w:val="28"/>
          <w:szCs w:val="28"/>
        </w:rPr>
        <w:t xml:space="preserve"> 2025 року        </w:t>
      </w:r>
      <w:r>
        <w:rPr>
          <w:sz w:val="28"/>
          <w:szCs w:val="28"/>
        </w:rPr>
        <w:t xml:space="preserve"> </w:t>
      </w:r>
      <w:r w:rsidR="004B4C10">
        <w:rPr>
          <w:sz w:val="28"/>
          <w:szCs w:val="28"/>
        </w:rPr>
        <w:t xml:space="preserve">  </w:t>
      </w:r>
      <w:r w:rsidR="00A13820">
        <w:rPr>
          <w:sz w:val="28"/>
          <w:szCs w:val="28"/>
        </w:rPr>
        <w:t xml:space="preserve"> </w:t>
      </w:r>
      <w:r w:rsidR="004B4C10">
        <w:rPr>
          <w:sz w:val="28"/>
          <w:szCs w:val="28"/>
        </w:rPr>
        <w:t xml:space="preserve">м. Нововолинськ                     </w:t>
      </w:r>
      <w:r w:rsidR="00F65D30">
        <w:rPr>
          <w:sz w:val="28"/>
          <w:szCs w:val="28"/>
        </w:rPr>
        <w:t xml:space="preserve"> </w:t>
      </w:r>
      <w:r w:rsidR="004B4C10">
        <w:rPr>
          <w:sz w:val="28"/>
          <w:szCs w:val="28"/>
        </w:rPr>
        <w:t xml:space="preserve">   </w:t>
      </w:r>
      <w:r w:rsidR="00A13820">
        <w:rPr>
          <w:sz w:val="28"/>
          <w:szCs w:val="28"/>
        </w:rPr>
        <w:t xml:space="preserve">     </w:t>
      </w:r>
      <w:r w:rsidR="006E1D95">
        <w:rPr>
          <w:sz w:val="28"/>
          <w:szCs w:val="28"/>
        </w:rPr>
        <w:t xml:space="preserve">    </w:t>
      </w:r>
      <w:r w:rsidR="004B4C10">
        <w:rPr>
          <w:sz w:val="28"/>
          <w:szCs w:val="28"/>
        </w:rPr>
        <w:t xml:space="preserve">   №  </w:t>
      </w:r>
      <w:r>
        <w:rPr>
          <w:sz w:val="28"/>
          <w:szCs w:val="28"/>
        </w:rPr>
        <w:t>52/4</w:t>
      </w:r>
    </w:p>
    <w:p w14:paraId="5B22ECE1" w14:textId="77777777" w:rsidR="004B4C10" w:rsidRPr="009706C2" w:rsidRDefault="004B4C10" w:rsidP="002A44EF">
      <w:pPr>
        <w:rPr>
          <w:sz w:val="28"/>
          <w:szCs w:val="28"/>
        </w:rPr>
      </w:pPr>
    </w:p>
    <w:p w14:paraId="65E651B2" w14:textId="77777777" w:rsidR="004B4C10" w:rsidRPr="002A44EF" w:rsidRDefault="004B4C10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4FD91153" w14:textId="77777777" w:rsidR="004B4C10" w:rsidRPr="002A44EF" w:rsidRDefault="004B4C10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557A7A10" w14:textId="77777777" w:rsidR="004B4C10" w:rsidRDefault="004B4C10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56A99AA4" w14:textId="77777777" w:rsidR="004B4C10" w:rsidRDefault="004B4C10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439E75D2" w14:textId="77777777" w:rsidR="004B4C10" w:rsidRDefault="004B4C10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11AD6E0" w14:textId="77777777" w:rsidR="004B4C10" w:rsidRPr="002A44EF" w:rsidRDefault="004B4C10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6DB22431" w14:textId="77777777" w:rsidR="004B4C10" w:rsidRDefault="004B4C10" w:rsidP="002A44EF">
      <w:pPr>
        <w:jc w:val="both"/>
        <w:rPr>
          <w:sz w:val="28"/>
          <w:szCs w:val="28"/>
        </w:rPr>
      </w:pPr>
    </w:p>
    <w:p w14:paraId="66235D51" w14:textId="77777777" w:rsidR="004B4C10" w:rsidRPr="002A44EF" w:rsidRDefault="004B4C10" w:rsidP="002A44EF">
      <w:pPr>
        <w:jc w:val="both"/>
        <w:rPr>
          <w:sz w:val="28"/>
          <w:szCs w:val="28"/>
        </w:rPr>
      </w:pPr>
    </w:p>
    <w:p w14:paraId="75BFCD74" w14:textId="77777777" w:rsidR="004B4C10" w:rsidRDefault="004B4C10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5A39E3F5" w14:textId="77777777" w:rsidR="004B4C10" w:rsidRPr="002A44EF" w:rsidRDefault="004B4C10" w:rsidP="002A44EF">
      <w:pPr>
        <w:jc w:val="both"/>
        <w:rPr>
          <w:sz w:val="28"/>
          <w:szCs w:val="28"/>
        </w:rPr>
      </w:pPr>
    </w:p>
    <w:p w14:paraId="79EB21EA" w14:textId="77777777" w:rsidR="004B4C10" w:rsidRDefault="004B4C10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4C810E22" w14:textId="77777777" w:rsidR="004B4C10" w:rsidRPr="002A44EF" w:rsidRDefault="004B4C10" w:rsidP="007B75F2">
      <w:pPr>
        <w:jc w:val="both"/>
        <w:rPr>
          <w:sz w:val="28"/>
          <w:szCs w:val="28"/>
        </w:rPr>
      </w:pPr>
    </w:p>
    <w:p w14:paraId="0E081F92" w14:textId="77777777" w:rsidR="004B4C10" w:rsidRPr="002A44EF" w:rsidRDefault="004B4C10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та  викласти в такій редакції,  що додається. </w:t>
      </w:r>
    </w:p>
    <w:p w14:paraId="68AFE91F" w14:textId="290E3CC3" w:rsidR="004B4C10" w:rsidRDefault="004B4C10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Контроль за виконанням даного рішення покласти на </w:t>
      </w:r>
      <w:r>
        <w:rPr>
          <w:sz w:val="28"/>
          <w:szCs w:val="28"/>
        </w:rPr>
        <w:t xml:space="preserve">постійну комісію з питань охорони </w:t>
      </w:r>
      <w:proofErr w:type="spellStart"/>
      <w:r>
        <w:rPr>
          <w:sz w:val="28"/>
          <w:szCs w:val="28"/>
        </w:rPr>
        <w:t>здоров</w:t>
      </w:r>
      <w:proofErr w:type="spellEnd"/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</w:t>
      </w:r>
      <w:r w:rsidR="00F65D30">
        <w:rPr>
          <w:sz w:val="28"/>
          <w:szCs w:val="28"/>
        </w:rPr>
        <w:t xml:space="preserve">, єдності, </w:t>
      </w:r>
      <w:r>
        <w:rPr>
          <w:sz w:val="28"/>
          <w:szCs w:val="28"/>
        </w:rPr>
        <w:t>соціально</w:t>
      </w:r>
      <w:r w:rsidR="00F65D30">
        <w:rPr>
          <w:sz w:val="28"/>
          <w:szCs w:val="28"/>
        </w:rPr>
        <w:t>ї та ветеранської політики</w:t>
      </w:r>
      <w:r w:rsidR="0078221B">
        <w:rPr>
          <w:sz w:val="28"/>
          <w:szCs w:val="28"/>
        </w:rPr>
        <w:t xml:space="preserve">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3F8F363C" w14:textId="77777777" w:rsidR="004B4C10" w:rsidRDefault="004B4C10" w:rsidP="00E83850">
      <w:pPr>
        <w:jc w:val="both"/>
        <w:rPr>
          <w:sz w:val="28"/>
          <w:szCs w:val="28"/>
        </w:rPr>
      </w:pPr>
    </w:p>
    <w:p w14:paraId="74206BD1" w14:textId="77777777" w:rsidR="004B4C10" w:rsidRPr="002A44EF" w:rsidRDefault="004B4C10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AD530D5" w14:textId="77777777" w:rsidR="004B4C10" w:rsidRPr="0047711C" w:rsidRDefault="004B4C10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7FBF1140" w14:textId="77777777" w:rsidR="004B4C10" w:rsidRPr="0047711C" w:rsidRDefault="004B4C10" w:rsidP="002A44EF">
      <w:pPr>
        <w:rPr>
          <w:sz w:val="28"/>
          <w:szCs w:val="28"/>
          <w:lang w:val="ru-RU"/>
        </w:rPr>
      </w:pPr>
    </w:p>
    <w:p w14:paraId="6005B517" w14:textId="06741570" w:rsidR="004B4C10" w:rsidRPr="006E3E3E" w:rsidRDefault="004B4C10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Валентина </w:t>
      </w:r>
      <w:proofErr w:type="spellStart"/>
      <w:r>
        <w:rPr>
          <w:sz w:val="24"/>
          <w:szCs w:val="24"/>
          <w:lang w:val="ru-RU"/>
        </w:rPr>
        <w:t>Журавська</w:t>
      </w:r>
      <w:proofErr w:type="spellEnd"/>
      <w:r w:rsidRPr="006E3E3E">
        <w:rPr>
          <w:sz w:val="24"/>
          <w:szCs w:val="24"/>
        </w:rPr>
        <w:t xml:space="preserve"> </w:t>
      </w:r>
      <w:r w:rsidR="00CF6642">
        <w:rPr>
          <w:sz w:val="24"/>
          <w:szCs w:val="24"/>
        </w:rPr>
        <w:t>0674483130</w:t>
      </w:r>
      <w:r w:rsidRPr="006E3E3E">
        <w:rPr>
          <w:sz w:val="24"/>
          <w:szCs w:val="24"/>
        </w:rPr>
        <w:t xml:space="preserve">  </w:t>
      </w:r>
    </w:p>
    <w:p w14:paraId="56012279" w14:textId="77777777" w:rsidR="004B4C10" w:rsidRPr="006E3E3E" w:rsidRDefault="004B4C10" w:rsidP="002A44EF">
      <w:pPr>
        <w:rPr>
          <w:sz w:val="24"/>
          <w:szCs w:val="24"/>
        </w:rPr>
      </w:pPr>
    </w:p>
    <w:p w14:paraId="0494641C" w14:textId="77777777" w:rsidR="004B4C10" w:rsidRPr="00840E3C" w:rsidRDefault="004B4C10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4BD14C14" w14:textId="77777777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</w:t>
      </w:r>
    </w:p>
    <w:p w14:paraId="3760872A" w14:textId="77777777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</w:p>
    <w:p w14:paraId="0D2E1F51" w14:textId="77777777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</w:p>
    <w:p w14:paraId="1B7C86AC" w14:textId="357F0FDD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lastRenderedPageBreak/>
        <w:t xml:space="preserve"> </w:t>
      </w:r>
    </w:p>
    <w:p w14:paraId="13472F75" w14:textId="77777777" w:rsidR="004B4C10" w:rsidRPr="00485829" w:rsidRDefault="004B4C10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E30F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br/>
        <w:t xml:space="preserve">                                                                                до рішення міської ради</w:t>
      </w:r>
    </w:p>
    <w:p w14:paraId="2CF44D1C" w14:textId="47E796CA" w:rsidR="004B4C10" w:rsidRPr="007E4E9E" w:rsidRDefault="004B4C10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A12B98">
        <w:rPr>
          <w:sz w:val="28"/>
          <w:szCs w:val="28"/>
        </w:rPr>
        <w:t xml:space="preserve">    </w:t>
      </w:r>
      <w:r w:rsidR="0084245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від </w:t>
      </w:r>
      <w:r w:rsidR="00842456">
        <w:rPr>
          <w:sz w:val="28"/>
          <w:szCs w:val="28"/>
        </w:rPr>
        <w:t xml:space="preserve">10.11.2025 </w:t>
      </w:r>
      <w:r w:rsidRPr="0048582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42456">
        <w:rPr>
          <w:sz w:val="28"/>
          <w:szCs w:val="28"/>
        </w:rPr>
        <w:t>52/4</w:t>
      </w:r>
    </w:p>
    <w:p w14:paraId="333EE817" w14:textId="77777777" w:rsidR="004B4C10" w:rsidRDefault="004B4C10" w:rsidP="00613150">
      <w:pPr>
        <w:jc w:val="center"/>
        <w:rPr>
          <w:b/>
          <w:sz w:val="28"/>
          <w:szCs w:val="28"/>
        </w:rPr>
      </w:pPr>
    </w:p>
    <w:p w14:paraId="0F5A87AF" w14:textId="77777777" w:rsidR="004B4C10" w:rsidRPr="00485829" w:rsidRDefault="004B4C10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1F140970" w14:textId="77777777" w:rsidR="004B4C10" w:rsidRPr="002E0F42" w:rsidRDefault="004B4C10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5EBABE64" w14:textId="77777777" w:rsidR="004B4C10" w:rsidRPr="00485829" w:rsidRDefault="004B4C10" w:rsidP="00613150">
      <w:pPr>
        <w:jc w:val="center"/>
        <w:rPr>
          <w:b/>
          <w:sz w:val="28"/>
          <w:szCs w:val="28"/>
        </w:rPr>
      </w:pPr>
    </w:p>
    <w:p w14:paraId="3D26DEB7" w14:textId="77777777" w:rsidR="004B4C10" w:rsidRPr="002B4AB5" w:rsidRDefault="004B4C10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173AEAE6" w14:textId="77777777" w:rsidR="004B4C10" w:rsidRPr="002B4AB5" w:rsidRDefault="004B4C10" w:rsidP="002B4AB5">
      <w:pPr>
        <w:rPr>
          <w:sz w:val="28"/>
          <w:szCs w:val="28"/>
        </w:rPr>
      </w:pPr>
      <w:r>
        <w:rPr>
          <w:sz w:val="28"/>
          <w:szCs w:val="28"/>
        </w:rPr>
        <w:t>І.  Паспорт П</w:t>
      </w:r>
      <w:r w:rsidRPr="002B4AB5">
        <w:rPr>
          <w:sz w:val="28"/>
          <w:szCs w:val="28"/>
        </w:rPr>
        <w:t>рограми</w:t>
      </w:r>
    </w:p>
    <w:p w14:paraId="4A5239EB" w14:textId="77777777" w:rsidR="004B4C10" w:rsidRDefault="004B4C10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4F84C755" w14:textId="77777777" w:rsidR="004B4C10" w:rsidRDefault="004B4C10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Програма,</w:t>
      </w:r>
      <w:r w:rsidRPr="00266235">
        <w:rPr>
          <w:sz w:val="28"/>
          <w:szCs w:val="28"/>
        </w:rPr>
        <w:t xml:space="preserve"> </w:t>
      </w:r>
      <w:r w:rsidRPr="00FD769F">
        <w:rPr>
          <w:sz w:val="28"/>
          <w:szCs w:val="28"/>
        </w:rPr>
        <w:t>обґрунтування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необхідності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їх розв’язання</w:t>
      </w:r>
    </w:p>
    <w:p w14:paraId="33DFF55A" w14:textId="77777777" w:rsidR="004B4C10" w:rsidRDefault="004B4C10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31D43FA2" w14:textId="77777777" w:rsidR="004B4C10" w:rsidRPr="00350425" w:rsidRDefault="004B4C10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350425">
        <w:rPr>
          <w:sz w:val="28"/>
          <w:szCs w:val="28"/>
        </w:rPr>
        <w:t>Обгрунтування</w:t>
      </w:r>
      <w:proofErr w:type="spellEnd"/>
      <w:r w:rsidRPr="00350425">
        <w:rPr>
          <w:sz w:val="28"/>
          <w:szCs w:val="28"/>
        </w:rPr>
        <w:t xml:space="preserve"> шляхів і засобів розв’язання проблеми, терміни виконання Програми.</w:t>
      </w:r>
    </w:p>
    <w:p w14:paraId="3699FDB2" w14:textId="77777777" w:rsidR="004B4C10" w:rsidRPr="00350425" w:rsidRDefault="004B4C10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4CA67951" w14:textId="77777777" w:rsidR="004B4C10" w:rsidRPr="00350425" w:rsidRDefault="004B4C10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29890898" w14:textId="77777777" w:rsidR="004B4C10" w:rsidRPr="00C01CDE" w:rsidRDefault="004B4C10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 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091B85D7" w14:textId="77777777" w:rsidR="004B4C10" w:rsidRPr="00C3412B" w:rsidRDefault="004B4C10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ІХ. Координація та контроль за ходом виконання Програми</w:t>
      </w:r>
    </w:p>
    <w:p w14:paraId="7FEA3BAE" w14:textId="77777777" w:rsidR="004B4C10" w:rsidRDefault="004B4C10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5800735A" w14:textId="77777777" w:rsidR="004B4C10" w:rsidRPr="00BE0FB6" w:rsidRDefault="004B4C10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24562853" w14:textId="77777777" w:rsidR="004B4C10" w:rsidRDefault="004B4C10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4B4C10" w14:paraId="54698B70" w14:textId="77777777">
        <w:trPr>
          <w:trHeight w:val="642"/>
        </w:trPr>
        <w:tc>
          <w:tcPr>
            <w:tcW w:w="636" w:type="dxa"/>
          </w:tcPr>
          <w:p w14:paraId="1855CFD2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2F1272B2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71C6F479" w14:textId="77777777" w:rsidR="004B4C10" w:rsidRDefault="004B4C10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789DAFAD" w14:textId="77777777" w:rsidR="004B4C10" w:rsidRDefault="004B4C10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  Нововолинської міської ради </w:t>
            </w:r>
          </w:p>
        </w:tc>
      </w:tr>
      <w:tr w:rsidR="004B4C10" w14:paraId="32CC721F" w14:textId="77777777">
        <w:trPr>
          <w:trHeight w:val="642"/>
        </w:trPr>
        <w:tc>
          <w:tcPr>
            <w:tcW w:w="636" w:type="dxa"/>
          </w:tcPr>
          <w:p w14:paraId="701730CF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44B86F55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7293ECB6" w14:textId="77777777" w:rsidR="004B4C10" w:rsidRDefault="004B4C10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2FED0458" w14:textId="77777777" w:rsidR="004B4C10" w:rsidRDefault="004B4C10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04.08.2022 № 315</w:t>
            </w:r>
          </w:p>
        </w:tc>
      </w:tr>
      <w:tr w:rsidR="004B4C10" w14:paraId="5F421021" w14:textId="77777777">
        <w:trPr>
          <w:trHeight w:val="645"/>
        </w:trPr>
        <w:tc>
          <w:tcPr>
            <w:tcW w:w="636" w:type="dxa"/>
          </w:tcPr>
          <w:p w14:paraId="6842D40B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66CDA075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79918902" w14:textId="77777777" w:rsidR="004B4C10" w:rsidRDefault="004B4C10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</w:t>
            </w:r>
          </w:p>
        </w:tc>
      </w:tr>
      <w:tr w:rsidR="004B4C10" w14:paraId="6373D359" w14:textId="77777777">
        <w:trPr>
          <w:trHeight w:val="645"/>
        </w:trPr>
        <w:tc>
          <w:tcPr>
            <w:tcW w:w="636" w:type="dxa"/>
          </w:tcPr>
          <w:p w14:paraId="0471AC51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17EC493D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917" w:type="dxa"/>
          </w:tcPr>
          <w:p w14:paraId="5EC26A45" w14:textId="77777777" w:rsidR="004B4C10" w:rsidRDefault="004B4C1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4B4C10" w14:paraId="25D6BC9F" w14:textId="77777777">
        <w:trPr>
          <w:trHeight w:val="964"/>
        </w:trPr>
        <w:tc>
          <w:tcPr>
            <w:tcW w:w="636" w:type="dxa"/>
          </w:tcPr>
          <w:p w14:paraId="6D7FE7F4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5EF267B0" w14:textId="77777777" w:rsidR="004B4C10" w:rsidRDefault="004B4C10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480A215" w14:textId="77777777" w:rsidR="004B4C10" w:rsidRDefault="004B4C10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політики, Нововолинський міський центр соціальних служб</w:t>
            </w:r>
          </w:p>
        </w:tc>
      </w:tr>
      <w:tr w:rsidR="004B4C10" w14:paraId="12BCCA1F" w14:textId="77777777">
        <w:trPr>
          <w:trHeight w:val="966"/>
        </w:trPr>
        <w:tc>
          <w:tcPr>
            <w:tcW w:w="636" w:type="dxa"/>
          </w:tcPr>
          <w:p w14:paraId="3A0EF40F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6AB5A42F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5689CE1" w14:textId="77777777" w:rsidR="004B4C10" w:rsidRDefault="004B4C1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29573C9B" w14:textId="77777777" w:rsidR="004B4C10" w:rsidRDefault="004B4C1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</w:t>
            </w:r>
            <w:r>
              <w:rPr>
                <w:sz w:val="28"/>
              </w:rPr>
              <w:lastRenderedPageBreak/>
              <w:t>обласного центру зайнятості, відділ культури, КНП «Нововолинська ЦМЛ», Нововолинський міський відділ РАЦС</w:t>
            </w:r>
          </w:p>
        </w:tc>
      </w:tr>
      <w:tr w:rsidR="004B4C10" w14:paraId="75C2211B" w14:textId="77777777">
        <w:trPr>
          <w:trHeight w:val="321"/>
        </w:trPr>
        <w:tc>
          <w:tcPr>
            <w:tcW w:w="636" w:type="dxa"/>
          </w:tcPr>
          <w:p w14:paraId="6FA2C97F" w14:textId="77777777" w:rsidR="004B4C10" w:rsidRDefault="004B4C1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5318FCDB" w14:textId="77777777" w:rsidR="004B4C10" w:rsidRDefault="004B4C1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0A930CF" w14:textId="77777777" w:rsidR="004B4C10" w:rsidRDefault="004B4C10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4B4C10" w14:paraId="796CD30A" w14:textId="77777777">
        <w:trPr>
          <w:trHeight w:val="645"/>
        </w:trPr>
        <w:tc>
          <w:tcPr>
            <w:tcW w:w="636" w:type="dxa"/>
          </w:tcPr>
          <w:p w14:paraId="337CF395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5B997A5D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29F81675" w14:textId="77777777" w:rsidR="004B4C10" w:rsidRDefault="004B4C10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2D8243B9" w14:textId="77777777" w:rsidR="004B4C10" w:rsidRDefault="004B4C10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4B4C10" w14:paraId="22B2F7E8" w14:textId="77777777">
        <w:trPr>
          <w:trHeight w:val="1286"/>
        </w:trPr>
        <w:tc>
          <w:tcPr>
            <w:tcW w:w="636" w:type="dxa"/>
          </w:tcPr>
          <w:p w14:paraId="5EE927BC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31A62FF0" w14:textId="77777777" w:rsidR="004B4C10" w:rsidRDefault="004B4C10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4F89DF75" w14:textId="77777777" w:rsidR="004B4C10" w:rsidRDefault="004B4C10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всього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774E5A1A" w14:textId="77777777" w:rsidR="004B4C10" w:rsidRDefault="004B4C10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13E3860B" w14:textId="75947D20" w:rsidR="004B4C10" w:rsidRPr="00BE245E" w:rsidRDefault="004B4C10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 w:rsidR="009D12D3" w:rsidRPr="009D12D3">
              <w:rPr>
                <w:bCs/>
                <w:sz w:val="30"/>
              </w:rPr>
              <w:t>910</w:t>
            </w:r>
            <w:r w:rsidRPr="009D12D3">
              <w:rPr>
                <w:bCs/>
                <w:sz w:val="30"/>
              </w:rPr>
              <w:t>,</w:t>
            </w:r>
            <w:r>
              <w:rPr>
                <w:sz w:val="30"/>
              </w:rPr>
              <w:t>0</w:t>
            </w:r>
          </w:p>
          <w:p w14:paraId="1A9A0B5F" w14:textId="77777777" w:rsidR="004B4C10" w:rsidRDefault="004B4C10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4B4C10" w14:paraId="1D755329" w14:textId="77777777" w:rsidTr="0079112E">
        <w:trPr>
          <w:trHeight w:val="492"/>
        </w:trPr>
        <w:tc>
          <w:tcPr>
            <w:tcW w:w="636" w:type="dxa"/>
          </w:tcPr>
          <w:p w14:paraId="46DD4231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31413382" w14:textId="77777777" w:rsidR="004B4C10" w:rsidRDefault="004B4C10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2D61D6AC" w14:textId="77777777" w:rsidR="004B4C10" w:rsidRDefault="004B4C10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4B4C10" w14:paraId="465C5B8E" w14:textId="77777777">
        <w:trPr>
          <w:trHeight w:val="321"/>
        </w:trPr>
        <w:tc>
          <w:tcPr>
            <w:tcW w:w="636" w:type="dxa"/>
          </w:tcPr>
          <w:p w14:paraId="39041B18" w14:textId="77777777" w:rsidR="004B4C10" w:rsidRDefault="004B4C1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6D904155" w14:textId="77777777" w:rsidR="004B4C10" w:rsidRPr="002F54A9" w:rsidRDefault="004B4C1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52273D02" w14:textId="0B0A33A8" w:rsidR="004B4C10" w:rsidRPr="00BE245E" w:rsidRDefault="004B4C10" w:rsidP="003725E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9D12D3">
              <w:rPr>
                <w:sz w:val="28"/>
                <w:szCs w:val="28"/>
              </w:rPr>
              <w:t>910</w:t>
            </w:r>
            <w:r>
              <w:rPr>
                <w:sz w:val="28"/>
                <w:szCs w:val="28"/>
              </w:rPr>
              <w:t>,0</w:t>
            </w:r>
          </w:p>
        </w:tc>
      </w:tr>
    </w:tbl>
    <w:p w14:paraId="60312AA7" w14:textId="77777777" w:rsidR="004B4C10" w:rsidRPr="00643E84" w:rsidRDefault="004B4C10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593E413A" w14:textId="77777777" w:rsidR="004B4C10" w:rsidRPr="00580FAB" w:rsidRDefault="004B4C10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445931E0" w14:textId="77777777" w:rsidR="004B4C10" w:rsidRDefault="004B4C10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2CDB361E" w14:textId="77777777" w:rsidR="004B4C10" w:rsidRPr="00FD769F" w:rsidRDefault="004B4C10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70B7EB45" w14:textId="77777777" w:rsidR="004B4C10" w:rsidRPr="00FD769F" w:rsidRDefault="004B4C10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5AC9B61E" w14:textId="77777777" w:rsidR="004B4C10" w:rsidRDefault="004B4C10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640B5533" w14:textId="77777777" w:rsidR="00473A2D" w:rsidRDefault="004B4C10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</w:t>
      </w:r>
    </w:p>
    <w:p w14:paraId="5614BAB6" w14:textId="77777777" w:rsidR="00473A2D" w:rsidRDefault="00473A2D" w:rsidP="00C367E4">
      <w:pPr>
        <w:pStyle w:val="a3"/>
        <w:ind w:right="214" w:firstLine="707"/>
        <w:rPr>
          <w:sz w:val="28"/>
          <w:szCs w:val="28"/>
        </w:rPr>
      </w:pPr>
    </w:p>
    <w:p w14:paraId="075C8713" w14:textId="21D07B3E" w:rsidR="004B4C10" w:rsidRPr="00FD769F" w:rsidRDefault="004B4C10" w:rsidP="00C367E4">
      <w:pPr>
        <w:pStyle w:val="a3"/>
        <w:ind w:right="214" w:firstLine="707"/>
        <w:rPr>
          <w:sz w:val="28"/>
          <w:szCs w:val="28"/>
        </w:rPr>
      </w:pPr>
      <w:r w:rsidRPr="00FD7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03B6A625" w14:textId="77777777" w:rsidR="004B4C10" w:rsidRDefault="004B4C10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lastRenderedPageBreak/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11107C70" w14:textId="77777777" w:rsidR="004B4C10" w:rsidRDefault="004B4C10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4082817F" w14:textId="77777777" w:rsidR="004B4C10" w:rsidRPr="00FD769F" w:rsidRDefault="004B4C10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69AEB070" w14:textId="77777777" w:rsidR="004B4C10" w:rsidRDefault="004B4C10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6DB3A794" w14:textId="77777777" w:rsidR="004B4C10" w:rsidRDefault="004B4C10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жінок та </w:t>
      </w:r>
      <w:proofErr w:type="spellStart"/>
      <w:r w:rsidRPr="00FD769F">
        <w:rPr>
          <w:sz w:val="28"/>
          <w:szCs w:val="28"/>
        </w:rPr>
        <w:t>дівчаток</w:t>
      </w:r>
      <w:proofErr w:type="spellEnd"/>
      <w:r w:rsidRPr="00FD769F">
        <w:rPr>
          <w:sz w:val="28"/>
          <w:szCs w:val="28"/>
        </w:rPr>
        <w:t xml:space="preserve">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2030D260" w14:textId="77777777" w:rsidR="004B4C10" w:rsidRDefault="004B4C10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0C037F3A" w14:textId="77777777" w:rsidR="004B4C10" w:rsidRDefault="004B4C10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                           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>
        <w:rPr>
          <w:sz w:val="28"/>
          <w:szCs w:val="28"/>
        </w:rPr>
        <w:t xml:space="preserve"> проблеми торгівлі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людьми,сп</w:t>
      </w:r>
      <w:r w:rsidRPr="00FD769F">
        <w:rPr>
          <w:sz w:val="28"/>
          <w:szCs w:val="28"/>
        </w:rPr>
        <w:t>рияє</w:t>
      </w:r>
      <w:proofErr w:type="spellEnd"/>
      <w:r>
        <w:rPr>
          <w:spacing w:val="-67"/>
          <w:sz w:val="28"/>
          <w:szCs w:val="28"/>
        </w:rPr>
        <w:t xml:space="preserve">  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7D347915" w14:textId="77777777" w:rsidR="004B4C10" w:rsidRPr="00FD769F" w:rsidRDefault="004B4C10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6116107D" w14:textId="77777777" w:rsidR="004B4C10" w:rsidRPr="000F4AA0" w:rsidRDefault="004B4C10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268380F9" w14:textId="77777777" w:rsidR="004B4C10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171F13DE" w14:textId="77777777" w:rsidR="00473A2D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</w:t>
      </w:r>
    </w:p>
    <w:p w14:paraId="15CA803A" w14:textId="77777777" w:rsidR="00473A2D" w:rsidRDefault="00473A2D" w:rsidP="00580FAB">
      <w:pPr>
        <w:pStyle w:val="a3"/>
        <w:spacing w:before="1"/>
        <w:ind w:right="121" w:firstLine="707"/>
        <w:rPr>
          <w:sz w:val="28"/>
          <w:szCs w:val="28"/>
        </w:rPr>
      </w:pPr>
    </w:p>
    <w:p w14:paraId="1DF7AA13" w14:textId="1E49F1B5" w:rsidR="004B4C10" w:rsidRDefault="004B4C10" w:rsidP="00473A2D">
      <w:pPr>
        <w:pStyle w:val="a3"/>
        <w:spacing w:before="1"/>
        <w:ind w:right="121" w:firstLine="41"/>
        <w:rPr>
          <w:spacing w:val="1"/>
          <w:sz w:val="28"/>
          <w:szCs w:val="28"/>
        </w:rPr>
      </w:pPr>
      <w:r w:rsidRPr="000F4AA0">
        <w:rPr>
          <w:sz w:val="28"/>
          <w:szCs w:val="28"/>
        </w:rPr>
        <w:t xml:space="preserve">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414457AB" w14:textId="77777777" w:rsidR="004B4C10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14:paraId="75E420DF" w14:textId="77777777" w:rsidR="004B4C10" w:rsidRDefault="004B4C10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4BCDFE7A" w14:textId="77777777" w:rsidR="004B4C10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38A864B7" w14:textId="77777777" w:rsidR="004B4C10" w:rsidRDefault="004B4C10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2F2C8484" w14:textId="77777777" w:rsidR="004B4C10" w:rsidRPr="00550205" w:rsidRDefault="004B4C10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59E49318" w14:textId="77777777" w:rsidR="004B4C10" w:rsidRPr="005D41BF" w:rsidRDefault="004B4C10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30EBE313" w14:textId="77777777" w:rsidR="004B4C10" w:rsidRPr="005D41BF" w:rsidRDefault="004B4C10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64732432" w14:textId="77777777" w:rsidR="004B4C10" w:rsidRPr="005D41BF" w:rsidRDefault="004B4C10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30407944" w14:textId="77777777" w:rsidR="004B4C10" w:rsidRPr="005D41BF" w:rsidRDefault="004B4C10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3478FD25" w14:textId="77777777" w:rsidR="004B4C10" w:rsidRPr="005D41BF" w:rsidRDefault="004B4C10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20944D4F" w14:textId="77777777" w:rsidR="004B4C10" w:rsidRPr="005D41BF" w:rsidRDefault="004B4C10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74669382" w14:textId="77777777" w:rsidR="004B4C10" w:rsidRPr="00550205" w:rsidRDefault="004B4C10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1E35CAD4" w14:textId="77777777" w:rsidR="004B4C10" w:rsidRPr="005D41BF" w:rsidRDefault="004B4C10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10B2F060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3BBC3FAF" w14:textId="77777777" w:rsidR="004B4C10" w:rsidRPr="00E27251" w:rsidRDefault="004B4C10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3FE3E7E1" w14:textId="77777777" w:rsidR="004B4C10" w:rsidRPr="00C367E4" w:rsidRDefault="004B4C10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професійного самовизначення, соціальної успішності;</w:t>
      </w:r>
    </w:p>
    <w:p w14:paraId="3B8F3636" w14:textId="77777777" w:rsidR="00473A2D" w:rsidRDefault="004B4C10" w:rsidP="00044989">
      <w:pPr>
        <w:pStyle w:val="a5"/>
        <w:tabs>
          <w:tab w:val="left" w:pos="1373"/>
        </w:tabs>
        <w:ind w:left="100" w:right="119" w:firstLine="0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</w:p>
    <w:p w14:paraId="534B6A25" w14:textId="77777777" w:rsidR="00473A2D" w:rsidRDefault="00473A2D" w:rsidP="00044989">
      <w:pPr>
        <w:pStyle w:val="a5"/>
        <w:tabs>
          <w:tab w:val="left" w:pos="1373"/>
        </w:tabs>
        <w:ind w:left="100" w:right="119" w:firstLine="0"/>
        <w:rPr>
          <w:spacing w:val="1"/>
          <w:sz w:val="28"/>
          <w:szCs w:val="28"/>
        </w:rPr>
      </w:pPr>
    </w:p>
    <w:p w14:paraId="25436B45" w14:textId="001F7EAD" w:rsidR="004B4C10" w:rsidRPr="005D41BF" w:rsidRDefault="004B4C10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lastRenderedPageBreak/>
        <w:t>реклами;</w:t>
      </w:r>
    </w:p>
    <w:p w14:paraId="26770950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3FAD1456" w14:textId="77777777" w:rsidR="004B4C10" w:rsidRDefault="004B4C10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6DF1EBA6" w14:textId="77777777" w:rsidR="004B4C10" w:rsidRDefault="004B4C10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74EA3949" w14:textId="77777777" w:rsidR="004B4C10" w:rsidRPr="002600FB" w:rsidRDefault="004B4C10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58A49AA2" w14:textId="77777777" w:rsidR="004B4C10" w:rsidRPr="005D41BF" w:rsidRDefault="004B4C10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3DCD0F18" w14:textId="77777777" w:rsidR="004B4C10" w:rsidRDefault="004B4C10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EC8E82D" w14:textId="77777777" w:rsidR="004B4C10" w:rsidRPr="005D41BF" w:rsidRDefault="004B4C10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7C800C17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75CD766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здійснення соціального замовлення для реалізації програм та </w:t>
      </w:r>
      <w:proofErr w:type="spellStart"/>
      <w:r w:rsidRPr="005D41BF">
        <w:rPr>
          <w:sz w:val="28"/>
          <w:szCs w:val="28"/>
        </w:rPr>
        <w:t>проєктів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1FC04670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2E5AFD1F" w14:textId="77777777" w:rsidR="004B4C10" w:rsidRPr="005D41BF" w:rsidRDefault="004B4C10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73AD5E35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5D041030" w14:textId="77777777" w:rsidR="004B4C10" w:rsidRPr="00E27251" w:rsidRDefault="004B4C10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7FEDE1DE" w14:textId="77777777" w:rsidR="004B4C10" w:rsidRDefault="004B4C10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63FEF915" w14:textId="0F33E93C" w:rsidR="004B4C10" w:rsidRDefault="004B4C10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558751DA" w14:textId="77777777" w:rsidR="00473A2D" w:rsidRDefault="00473A2D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</w:p>
    <w:p w14:paraId="47A68926" w14:textId="77777777" w:rsidR="004B4C10" w:rsidRPr="005D41BF" w:rsidRDefault="004B4C10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lastRenderedPageBreak/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5AE84D92" w14:textId="77777777" w:rsidR="004B4C10" w:rsidRPr="005D41BF" w:rsidRDefault="004B4C10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1CF4C0EB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7499B9E8" w14:textId="77777777" w:rsidR="004B4C10" w:rsidRDefault="004B4C10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487DDE82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1FCE0A5A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3E6FF277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67B59BEA" w14:textId="77777777" w:rsidR="004B4C10" w:rsidRDefault="004B4C10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3D2B544C" w14:textId="77777777" w:rsidR="004B4C10" w:rsidRDefault="004B4C10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424DBDDA" w14:textId="77777777" w:rsidR="004B4C10" w:rsidRPr="005D41BF" w:rsidRDefault="004B4C10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3B7930A8" w14:textId="77777777" w:rsidR="004B4C10" w:rsidRDefault="004B4C10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Pr="00F05777">
        <w:rPr>
          <w:b/>
          <w:sz w:val="28"/>
          <w:szCs w:val="28"/>
        </w:rPr>
        <w:t>Завдання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та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заходи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виконання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Програми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наведені</w:t>
      </w:r>
      <w:r w:rsidRPr="00F05777">
        <w:rPr>
          <w:b/>
          <w:spacing w:val="70"/>
          <w:sz w:val="28"/>
          <w:szCs w:val="28"/>
        </w:rPr>
        <w:t xml:space="preserve"> </w:t>
      </w:r>
    </w:p>
    <w:p w14:paraId="334C7C6B" w14:textId="77777777" w:rsidR="004B4C10" w:rsidRDefault="004B4C10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184DD11E" w14:textId="77777777" w:rsidR="004B4C10" w:rsidRDefault="004B4C10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C5C20DF" w14:textId="77777777" w:rsidR="004B4C10" w:rsidRPr="00C66034" w:rsidRDefault="004B4C10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7565F4F5" w14:textId="77777777" w:rsidR="004B4C10" w:rsidRPr="005D41BF" w:rsidRDefault="004B4C10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63735536" w14:textId="77777777" w:rsidR="004B4C10" w:rsidRPr="00AD5637" w:rsidRDefault="004B4C10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5A98DC58" w14:textId="77777777" w:rsidR="004B4C10" w:rsidRPr="00AD5637" w:rsidRDefault="004B4C10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354A131B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75CBC54D" w14:textId="77777777" w:rsidR="004B4C10" w:rsidRPr="00AD5637" w:rsidRDefault="004B4C10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255D1AA7" w14:textId="77777777" w:rsidR="004B4C10" w:rsidRPr="005D41BF" w:rsidRDefault="004B4C10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7FD43FEC" w14:textId="77777777" w:rsidR="004B4C10" w:rsidRPr="00E27251" w:rsidRDefault="004B4C10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0CA536FA" w14:textId="77777777" w:rsidR="004B4C10" w:rsidRPr="005D41BF" w:rsidRDefault="004B4C10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393ABA36" w14:textId="77777777" w:rsidR="004B4C10" w:rsidRPr="00C40982" w:rsidRDefault="004B4C10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>- задоволення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потреби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постраждалих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від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домашнього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та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за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ознакою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статі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дітей,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громадян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похилого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віку,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і</w:t>
      </w:r>
    </w:p>
    <w:p w14:paraId="39C89049" w14:textId="77777777" w:rsidR="00473A2D" w:rsidRDefault="004B4C10" w:rsidP="00793837">
      <w:pPr>
        <w:pStyle w:val="a5"/>
        <w:tabs>
          <w:tab w:val="left" w:pos="1109"/>
        </w:tabs>
        <w:ind w:left="-186" w:right="122" w:firstLine="0"/>
        <w:rPr>
          <w:spacing w:val="1"/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</w:p>
    <w:p w14:paraId="5C364513" w14:textId="77777777" w:rsidR="00473A2D" w:rsidRDefault="00473A2D" w:rsidP="00793837">
      <w:pPr>
        <w:pStyle w:val="a5"/>
        <w:tabs>
          <w:tab w:val="left" w:pos="1109"/>
        </w:tabs>
        <w:ind w:left="-186" w:right="122" w:firstLine="0"/>
        <w:rPr>
          <w:spacing w:val="1"/>
          <w:sz w:val="28"/>
          <w:szCs w:val="28"/>
        </w:rPr>
      </w:pPr>
    </w:p>
    <w:p w14:paraId="1D067599" w14:textId="5E541F01" w:rsidR="004B4C10" w:rsidRPr="005D41BF" w:rsidRDefault="004B4C10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1BDA291B" w14:textId="77777777" w:rsidR="004B4C10" w:rsidRPr="005D41BF" w:rsidRDefault="004B4C10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1B679EF8" w14:textId="77777777" w:rsidR="004B4C10" w:rsidRPr="00230475" w:rsidRDefault="004B4C10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714A3F5F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486E10F4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418D3AC8" w14:textId="77777777" w:rsidR="004B4C10" w:rsidRPr="005D41BF" w:rsidRDefault="004B4C10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6214D1D6" w14:textId="77777777" w:rsidR="004B4C10" w:rsidRPr="00180A5E" w:rsidRDefault="004B4C10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53C2EE03" w14:textId="77777777" w:rsidR="004B4C10" w:rsidRPr="00180A5E" w:rsidRDefault="004B4C10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7831B8CF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268BE798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60407893" w14:textId="77777777" w:rsidR="004B4C10" w:rsidRPr="00894566" w:rsidRDefault="004B4C10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245E8EBF" w14:textId="77777777" w:rsidR="004B4C10" w:rsidRPr="00F82A03" w:rsidRDefault="004B4C10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5A970C14" w14:textId="77777777" w:rsidR="004B4C10" w:rsidRPr="005D41BF" w:rsidRDefault="004B4C10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6FB73B2C" w14:textId="77777777" w:rsidR="004B4C10" w:rsidRDefault="004B4C10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proofErr w:type="spellStart"/>
      <w:r>
        <w:rPr>
          <w:sz w:val="28"/>
          <w:szCs w:val="28"/>
        </w:rPr>
        <w:t>уточнюється</w:t>
      </w:r>
      <w:proofErr w:type="spellEnd"/>
      <w:r>
        <w:rPr>
          <w:sz w:val="28"/>
          <w:szCs w:val="28"/>
        </w:rPr>
        <w:t xml:space="preserve"> щороку під час складання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365F401" w14:textId="6937A573" w:rsidR="004B4C10" w:rsidRPr="00D9436F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бюджету міської територіальної громади становить </w:t>
      </w:r>
      <w:r w:rsidR="009D12D3">
        <w:rPr>
          <w:sz w:val="28"/>
          <w:szCs w:val="28"/>
        </w:rPr>
        <w:t>91</w:t>
      </w:r>
      <w:r>
        <w:rPr>
          <w:sz w:val="28"/>
          <w:szCs w:val="28"/>
        </w:rPr>
        <w:t>0,0 тис. грн.</w:t>
      </w:r>
    </w:p>
    <w:p w14:paraId="594EAF4A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AA79D6C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B4F1585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3F96EA0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315CBC4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636D74C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0EE6830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51FC14B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E473B80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DC294DC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CD5A365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1667E32" w14:textId="77777777" w:rsidR="009B7B62" w:rsidRDefault="009B7B62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AEA53F9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A51AA69" w14:textId="77777777" w:rsidR="004B4C10" w:rsidRDefault="004B4C10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1A035391" w14:textId="77777777" w:rsidR="004B4C10" w:rsidRPr="00314F1A" w:rsidRDefault="004B4C10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4B4C10" w:rsidRPr="000F4224" w14:paraId="21E3D974" w14:textId="77777777" w:rsidTr="00650A25">
        <w:trPr>
          <w:cantSplit/>
          <w:trHeight w:val="1408"/>
        </w:trPr>
        <w:tc>
          <w:tcPr>
            <w:tcW w:w="2518" w:type="dxa"/>
          </w:tcPr>
          <w:p w14:paraId="0CA997DA" w14:textId="77777777" w:rsidR="004B4C10" w:rsidRPr="00C14405" w:rsidRDefault="004B4C10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6133462F" w14:textId="77777777" w:rsidR="004B4C10" w:rsidRPr="00C14405" w:rsidRDefault="004B4C10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ззалучити</w:t>
            </w:r>
            <w:proofErr w:type="spellEnd"/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виконання Програми</w:t>
            </w:r>
          </w:p>
          <w:p w14:paraId="07185790" w14:textId="77777777" w:rsidR="004B4C10" w:rsidRPr="000F4224" w:rsidRDefault="004B4C10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4BE3E4A9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00C80DD3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5C716BF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11C04E9E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1994CF57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14:paraId="7CE306D2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2C89900D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4681838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  <w:p w14:paraId="1875D97D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7C254C46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DEC1EA7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14:paraId="2660C503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6972BD7C" w14:textId="77777777" w:rsidR="004B4C10" w:rsidRDefault="004B4C10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 xml:space="preserve">рат на 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proofErr w:type="spellEnd"/>
          </w:p>
          <w:p w14:paraId="71DC1D21" w14:textId="77777777" w:rsidR="004B4C10" w:rsidRPr="00F0631E" w:rsidRDefault="004B4C10" w:rsidP="00650A2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proofErr w:type="spellStart"/>
            <w:r w:rsidRPr="00F0631E">
              <w:rPr>
                <w:i/>
                <w:sz w:val="24"/>
                <w:szCs w:val="24"/>
              </w:rPr>
              <w:t>тис.грн</w:t>
            </w:r>
            <w:proofErr w:type="spellEnd"/>
            <w:r w:rsidRPr="00F0631E">
              <w:rPr>
                <w:i/>
                <w:sz w:val="24"/>
                <w:szCs w:val="24"/>
              </w:rPr>
              <w:t>.)</w:t>
            </w:r>
          </w:p>
          <w:p w14:paraId="24566816" w14:textId="77777777" w:rsidR="004B4C10" w:rsidRPr="000F4224" w:rsidRDefault="004B4C10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4B4C10" w:rsidRPr="000F4224" w14:paraId="266AC63F" w14:textId="77777777" w:rsidTr="00650A25">
        <w:trPr>
          <w:cantSplit/>
        </w:trPr>
        <w:tc>
          <w:tcPr>
            <w:tcW w:w="2518" w:type="dxa"/>
          </w:tcPr>
          <w:p w14:paraId="3D19F93A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287B07DA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2E9119C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255583B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6F2678A4" w14:textId="77777777" w:rsidR="004B4C10" w:rsidRPr="00C14405" w:rsidRDefault="004B4C10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31EF2809" w14:textId="369426FA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</w:tcPr>
          <w:p w14:paraId="3EDFAFDF" w14:textId="66D153BA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4B4C10" w:rsidRPr="000F4224" w14:paraId="57833946" w14:textId="77777777" w:rsidTr="00650A25">
        <w:tc>
          <w:tcPr>
            <w:tcW w:w="2518" w:type="dxa"/>
          </w:tcPr>
          <w:p w14:paraId="69441642" w14:textId="77777777" w:rsidR="004B4C10" w:rsidRPr="00103A07" w:rsidRDefault="004B4C10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7416C4BB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40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14:paraId="28862336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3D018A09" w14:textId="77777777" w:rsidR="004B4C10" w:rsidRPr="00C14405" w:rsidRDefault="004B4C10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F1956AE" w14:textId="77777777" w:rsidR="004B4C10" w:rsidRPr="00C14405" w:rsidRDefault="004B4C10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0A1F4222" w14:textId="22874FE4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</w:tcPr>
          <w:p w14:paraId="6C38BBA2" w14:textId="4D1D39FC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4B4C10" w:rsidRPr="000F4224" w14:paraId="5C2D7A8E" w14:textId="77777777" w:rsidTr="00650A25">
        <w:tc>
          <w:tcPr>
            <w:tcW w:w="2518" w:type="dxa"/>
          </w:tcPr>
          <w:p w14:paraId="60392358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0B0DDCE9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2DE08660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198FDF67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3F7A33AE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4E1D7C11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FC7A618" w14:textId="77777777" w:rsidR="004B4C10" w:rsidRPr="008F1458" w:rsidRDefault="004B4C10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ІХ. Координація та контроль за ходом виконання Програми</w:t>
      </w:r>
    </w:p>
    <w:p w14:paraId="093BDD55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58A6CDF5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соціальної  політики.</w:t>
      </w:r>
    </w:p>
    <w:p w14:paraId="1238262B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0F1D0442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соціальної  політики  про хід виконання Програми та її ефективність заслуховується на сесії міської ради.</w:t>
      </w:r>
    </w:p>
    <w:p w14:paraId="67391A23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780A017B" w14:textId="77777777" w:rsidR="009B7B62" w:rsidRDefault="004B4C10" w:rsidP="009B7B6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</w:p>
    <w:p w14:paraId="52467C9B" w14:textId="1E427EDF" w:rsidR="004B4C10" w:rsidRDefault="004B4C10" w:rsidP="009B7B6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Секретар міської ради                                                                    </w:t>
      </w:r>
      <w:r w:rsidR="009C507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          Надія ЖУК </w:t>
      </w:r>
    </w:p>
    <w:p w14:paraId="01FE4FC9" w14:textId="77777777" w:rsidR="009B7B62" w:rsidRDefault="009B7B62" w:rsidP="00E04738">
      <w:pPr>
        <w:spacing w:before="184"/>
        <w:ind w:right="220"/>
        <w:rPr>
          <w:spacing w:val="-3"/>
          <w:sz w:val="24"/>
          <w:szCs w:val="24"/>
        </w:rPr>
      </w:pPr>
    </w:p>
    <w:p w14:paraId="752738B9" w14:textId="32E7CF09" w:rsidR="004B4C10" w:rsidRPr="00186D1C" w:rsidRDefault="004B4C10" w:rsidP="00E04738">
      <w:pPr>
        <w:spacing w:before="184"/>
        <w:ind w:right="220"/>
        <w:rPr>
          <w:sz w:val="24"/>
          <w:szCs w:val="24"/>
        </w:rPr>
        <w:sectPr w:rsidR="004B4C10" w:rsidRPr="00186D1C" w:rsidSect="000414E1">
          <w:headerReference w:type="even" r:id="rId8"/>
          <w:headerReference w:type="default" r:id="rId9"/>
          <w:footerReference w:type="even" r:id="rId10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="00473A2D">
        <w:rPr>
          <w:spacing w:val="-3"/>
          <w:sz w:val="24"/>
          <w:szCs w:val="24"/>
        </w:rPr>
        <w:t>0674483130</w:t>
      </w:r>
      <w:r w:rsidRPr="00186D1C">
        <w:rPr>
          <w:spacing w:val="-3"/>
          <w:sz w:val="24"/>
          <w:szCs w:val="24"/>
        </w:rPr>
        <w:t xml:space="preserve">        </w:t>
      </w:r>
    </w:p>
    <w:p w14:paraId="7CB7F90E" w14:textId="77777777" w:rsidR="004B4C10" w:rsidRPr="00C45694" w:rsidRDefault="004B4C10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  <w:r>
        <w:rPr>
          <w:sz w:val="24"/>
          <w:szCs w:val="24"/>
        </w:rPr>
        <w:t xml:space="preserve">розділу </w:t>
      </w:r>
      <w:r>
        <w:rPr>
          <w:sz w:val="24"/>
          <w:szCs w:val="24"/>
          <w:lang w:val="en-US"/>
        </w:rPr>
        <w:t>VI</w:t>
      </w:r>
    </w:p>
    <w:p w14:paraId="38DA84FF" w14:textId="77777777" w:rsidR="004B4C10" w:rsidRDefault="004B4C10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7DEA8308" w14:textId="77777777" w:rsidR="009B7B62" w:rsidRDefault="009B7B62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</w:p>
    <w:p w14:paraId="05987C68" w14:textId="6DFF8051" w:rsidR="004B4C10" w:rsidRPr="00845E8E" w:rsidRDefault="004B4C10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45E963CB" w14:textId="77777777" w:rsidR="004B4C10" w:rsidRDefault="004B4C10" w:rsidP="00730C9B">
      <w:pPr>
        <w:pStyle w:val="a3"/>
        <w:spacing w:before="2"/>
        <w:ind w:left="10080" w:right="191" w:hanging="15"/>
        <w:jc w:val="left"/>
      </w:pPr>
    </w:p>
    <w:p w14:paraId="25A63D90" w14:textId="77777777" w:rsidR="004B4C10" w:rsidRPr="00357AC1" w:rsidRDefault="004B4C10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4B4C10" w14:paraId="035CCEB3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7594767B" w14:textId="77777777" w:rsidR="004B4C10" w:rsidRDefault="004B4C10" w:rsidP="00CE248E">
            <w:pPr>
              <w:keepNext/>
              <w:jc w:val="center"/>
              <w:rPr>
                <w:b/>
              </w:rPr>
            </w:pPr>
          </w:p>
          <w:p w14:paraId="5B923D39" w14:textId="77777777" w:rsidR="004B4C10" w:rsidRPr="0056750D" w:rsidRDefault="004B4C10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1443AD52" w14:textId="77777777" w:rsidR="004B4C10" w:rsidRPr="0056750D" w:rsidRDefault="004B4C10" w:rsidP="00CE248E">
            <w:pPr>
              <w:keepNext/>
              <w:jc w:val="center"/>
              <w:rPr>
                <w:b/>
              </w:rPr>
            </w:pPr>
          </w:p>
        </w:tc>
      </w:tr>
      <w:tr w:rsidR="004B4C10" w14:paraId="519CC153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1A726D71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32DD354F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6B52E672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665F9FF1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7D87DC8E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60252507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0C0A57A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03D29BC3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41AE2A62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4B4C10" w14:paraId="2D41CB77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05B1712F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34FDE5C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2A12316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FF4A24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5ACC1740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62A4D9B9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6941887D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21E0E09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260D34F4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3B54BA1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3D235B45" w14:textId="77777777" w:rsidR="004B4C10" w:rsidRDefault="004B4C10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1071429B" w14:textId="77777777" w:rsidR="004B4C10" w:rsidRPr="0056750D" w:rsidRDefault="004B4C10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6414F44C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2ECE619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2544026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3D1E1C63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733E76B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4B4C10" w14:paraId="0FE8060E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502754AB" w14:textId="77777777" w:rsidR="004B4C10" w:rsidRPr="00CB6F9B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4B4C10" w:rsidRPr="00865439" w14:paraId="6D861AB5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533D0A12" w14:textId="77777777" w:rsidR="004B4C10" w:rsidRPr="00861D56" w:rsidRDefault="004B4C10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67B83D36" w14:textId="77777777" w:rsidR="004B4C10" w:rsidRPr="00861D56" w:rsidRDefault="004B4C10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2211374E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09837A64" w14:textId="77777777" w:rsidR="004B4C10" w:rsidRPr="00423DCF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3FAF3A5" w14:textId="77777777" w:rsidR="004B4C10" w:rsidRPr="00865439" w:rsidRDefault="004B4C10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1D61C5F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AF3E048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8EFFE4E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9FBA922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6948366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A81B83F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4B4C10" w:rsidRPr="00865439" w14:paraId="1B81AE70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4CBB7914" w14:textId="77777777" w:rsidR="004B4C10" w:rsidRPr="00861D56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F20E0B0" w14:textId="77777777" w:rsidR="004B4C10" w:rsidRPr="00861D56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3B589369" w14:textId="77777777" w:rsidR="004B4C10" w:rsidRPr="00C14405" w:rsidRDefault="004B4C10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C14405">
              <w:t>1.1.2.</w:t>
            </w:r>
            <w:r w:rsidRPr="00C14405">
              <w:rPr>
                <w:sz w:val="22"/>
                <w:szCs w:val="22"/>
              </w:rPr>
              <w:t xml:space="preserve"> </w:t>
            </w:r>
            <w:r w:rsidRPr="00C14405"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501BE3F5" w14:textId="77777777" w:rsidR="004B4C10" w:rsidRPr="00423DCF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9050C6A" w14:textId="77777777" w:rsidR="004B4C10" w:rsidRPr="005F5AE1" w:rsidRDefault="004B4C10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31BA1341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A8168CC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19E3F30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EEAEF8E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5F4C94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ADA15C2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4B4C10" w:rsidRPr="00713C66" w14:paraId="5BE1C824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590DB502" w14:textId="77777777" w:rsidR="004B4C10" w:rsidRPr="00861D56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7DE60203" w14:textId="77777777" w:rsidR="004B4C10" w:rsidRPr="00861D56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7BE829B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1.1.3.Впровадження основних напрямів просвітницької діяльності для </w:t>
            </w:r>
            <w:proofErr w:type="spellStart"/>
            <w:r>
              <w:rPr>
                <w:sz w:val="20"/>
                <w:szCs w:val="20"/>
              </w:rPr>
              <w:t>дівчаток</w:t>
            </w:r>
            <w:proofErr w:type="spellEnd"/>
            <w:r>
              <w:rPr>
                <w:sz w:val="20"/>
                <w:szCs w:val="20"/>
              </w:rPr>
              <w:t>, підлітків, молодих жінок з питань здорового способу життя та підготовки до планування вагітності.</w:t>
            </w:r>
          </w:p>
          <w:p w14:paraId="14946E3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D5480F5" w14:textId="77777777" w:rsidR="004B4C10" w:rsidRPr="00720584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</w:t>
            </w:r>
            <w:proofErr w:type="spellStart"/>
            <w:r>
              <w:rPr>
                <w:sz w:val="20"/>
                <w:szCs w:val="20"/>
              </w:rPr>
              <w:lastRenderedPageBreak/>
              <w:t>дівчаток</w:t>
            </w:r>
            <w:proofErr w:type="spellEnd"/>
            <w:r>
              <w:rPr>
                <w:sz w:val="20"/>
                <w:szCs w:val="20"/>
              </w:rPr>
              <w:t>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4DE3F61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3D64CE4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5F4B938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7166776E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300A05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A12DF86" w14:textId="77777777" w:rsidR="004B4C10" w:rsidRPr="00720584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115F5F1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288FC5C" w14:textId="77777777" w:rsidR="004B4C10" w:rsidRPr="00423DCF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6C463F25" w14:textId="77777777" w:rsidR="004B4C10" w:rsidRPr="005F5AE1" w:rsidRDefault="004B4C10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5DF15398" w14:textId="77777777" w:rsidR="004B4C10" w:rsidRPr="005F5AE1" w:rsidRDefault="004B4C10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E20D07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BE9AAA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E440767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2DCF29A" w14:textId="4655F4EC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153E54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7A8F746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C71D30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5B8DF1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053A72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440AB0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FED40C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BDAB40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038A6E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8673D7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BADC06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3BAB37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C82F6C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7420C62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4B4C10" w:rsidRPr="008B3948" w14:paraId="4ABF3FD9" w14:textId="77777777" w:rsidTr="00CA58EB">
        <w:trPr>
          <w:trHeight w:val="593"/>
        </w:trPr>
        <w:tc>
          <w:tcPr>
            <w:tcW w:w="468" w:type="dxa"/>
          </w:tcPr>
          <w:p w14:paraId="7FC80449" w14:textId="77777777" w:rsidR="004B4C10" w:rsidRPr="00861D56" w:rsidRDefault="004B4C10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37596459" w14:textId="77777777" w:rsidR="004B4C10" w:rsidRPr="00861D56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7B6B7FA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660DE56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E26FE2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8F0240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FA3444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57E93D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3FA35E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0F2015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F29F8B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83842DA" w14:textId="77777777" w:rsidR="004B4C10" w:rsidRPr="00A0767C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1697704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607BBC8" w14:textId="77777777" w:rsidR="004B4C10" w:rsidRPr="00941528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1BBADA3" w14:textId="77777777" w:rsidR="004B4C10" w:rsidRPr="00861D56" w:rsidRDefault="004B4C10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4801391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1F79FA3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3B41538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E9ED97C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F0A6993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D810C3D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4B4C10" w:rsidRPr="008B3948" w14:paraId="7930A6D5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260150CF" w14:textId="6AA1CD69" w:rsidR="004B4C10" w:rsidRDefault="004B4C10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1B85DB09" w14:textId="77777777" w:rsidR="004B4C10" w:rsidRPr="00664E28" w:rsidRDefault="004B4C10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4B4C10" w:rsidRPr="00080296" w14:paraId="77B62D97" w14:textId="77777777" w:rsidTr="00CA58EB">
        <w:trPr>
          <w:trHeight w:val="4305"/>
        </w:trPr>
        <w:tc>
          <w:tcPr>
            <w:tcW w:w="468" w:type="dxa"/>
          </w:tcPr>
          <w:p w14:paraId="5A7D2CEB" w14:textId="77777777" w:rsidR="004B4C10" w:rsidRPr="00861D56" w:rsidRDefault="004B4C10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228" w:type="dxa"/>
          </w:tcPr>
          <w:p w14:paraId="0F3110C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color w:val="000000"/>
                <w:sz w:val="20"/>
                <w:szCs w:val="20"/>
              </w:rPr>
              <w:t>координа</w:t>
            </w:r>
            <w:proofErr w:type="spellEnd"/>
          </w:p>
          <w:p w14:paraId="685E9C14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ці</w:t>
            </w:r>
            <w:r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1096A507" w14:textId="77777777" w:rsidR="004B4C10" w:rsidRPr="00861D56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ють</w:t>
            </w:r>
            <w:proofErr w:type="spellEnd"/>
            <w:r w:rsidRPr="00861D56">
              <w:rPr>
                <w:color w:val="000000"/>
                <w:sz w:val="20"/>
                <w:szCs w:val="20"/>
              </w:rPr>
              <w:t xml:space="preserve"> заходи у сфері запобігання та протидії </w:t>
            </w:r>
            <w:proofErr w:type="spellStart"/>
            <w:r w:rsidRPr="00861D56">
              <w:rPr>
                <w:color w:val="000000"/>
                <w:sz w:val="20"/>
                <w:szCs w:val="20"/>
              </w:rPr>
              <w:t>домаш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7E45B76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5399337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7596395" w14:textId="77777777" w:rsidR="004B4C10" w:rsidRPr="00AD200A" w:rsidRDefault="004B4C10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7B4E19CD" w14:textId="77777777" w:rsidR="004B4C10" w:rsidRPr="00AD200A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E40C30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58709F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895E62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9AC34F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E7817A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02F750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7A9327B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10287A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391AEBE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8D80B4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334816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054F62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67416C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E99A2C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705D29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56D4DF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D54C56A" w14:textId="77777777" w:rsidR="004B4C10" w:rsidRPr="00941528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28262E54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BCC168B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3F89BE05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24B9265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83BF898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BCB922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61725FE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119568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419E119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FDD4451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56929A43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134D71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32BF2D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80FA3AD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B071D03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AF0A4A1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CE8723A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C730EB0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50733E7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05F071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89F3BC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FC5B70E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F0C8BE5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F5FBB1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69A2918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3274461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476FBB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3A3FB2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4E6757D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835F4FB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09042059" w14:textId="77777777" w:rsidR="004B4C10" w:rsidRPr="00941528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E599DA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4F0290D2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07AB11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E983CB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71EFEB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0DD6D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5F9145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F8CF8B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</w:t>
            </w:r>
          </w:p>
          <w:p w14:paraId="3E2F1C9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067991B" w14:textId="77777777" w:rsidR="004B4C10" w:rsidRPr="00080296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1695DA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23A960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C9A538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783125E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A64A67E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25423D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політики,</w:t>
            </w:r>
          </w:p>
          <w:p w14:paraId="70EFB08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суд,</w:t>
            </w:r>
          </w:p>
          <w:p w14:paraId="3653A7C0" w14:textId="77777777" w:rsidR="004B4C10" w:rsidRDefault="004B4C10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42573B9B" w14:textId="77777777" w:rsidR="004B4C10" w:rsidRDefault="004B4C10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27966E65" w14:textId="77777777" w:rsidR="004B4C10" w:rsidRDefault="004B4C10" w:rsidP="0094651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</w:t>
            </w:r>
          </w:p>
          <w:p w14:paraId="5115DE4D" w14:textId="77777777" w:rsidR="004B4C10" w:rsidRPr="00941528" w:rsidRDefault="004B4C10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4EFDFFF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152B32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CB0A18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F30E21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15ED7A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E835A1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024D27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FAB077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49E06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031D12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2320FA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58E3F0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D14911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90FC76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D61610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BD3521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501C17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F68664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328560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D7A53F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8F5095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7364B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4EC40E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6820DF9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65EC43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C99C1F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1B276E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68907E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20251B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E049C1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1E3E47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EC043C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0F4287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1C23A6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3471F9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A94B71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640E8E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332C7A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E22D35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912CA3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0E43B07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EB96B6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A5A7C4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C5D8CA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BEA922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0F4C83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9B0CF3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F0AAC3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77E0F4C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3A1DDBD5" w14:textId="77777777" w:rsidR="004B4C10" w:rsidRDefault="004B4C10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68752B9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307D3C9A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4F8ABF07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18CF5CA4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6621C509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3890D2B8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26F0BEA1" w14:textId="77777777" w:rsidR="004B4C10" w:rsidRDefault="004B4C10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CCDDB89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006C07B1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4B6FBA96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1855E98F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32EDC27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649BC1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5C2E54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0E1A8FC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C1C922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F1ED9E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D9930B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8EE4A6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8A9F3B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AF69AB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199B73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116B24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EC29DA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2697D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29BBEF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F8E0F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5DC480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EC38FD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F7191B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2EF909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B89CCE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086F65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4A620F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44B224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16FF93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FB91FA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C01287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37AE17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C281934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495B8F3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89335E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288E7B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92D514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A942B2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1480B2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3E183E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D8F1F5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6B26F2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65DF7A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DF2205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CCEF09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9F07B9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9C131A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39BCF67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70918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88C1CF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2412F8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9C89C5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0238B9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EAE86E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87A397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3FB532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B13570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85BEDB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19BB722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7161E0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689C0D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DB6CB1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Розроблення,організація</w:t>
            </w:r>
            <w:proofErr w:type="spellEnd"/>
            <w:r>
              <w:rPr>
                <w:sz w:val="20"/>
                <w:szCs w:val="20"/>
              </w:rPr>
              <w:t xml:space="preserve"> та затвердження міської програми для кривдників.</w:t>
            </w:r>
          </w:p>
          <w:p w14:paraId="489A484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61D3056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77845E0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2C17D8D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29E6365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FBEEAE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5A46E7E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D3B5B1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9234B5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A0E2058" w14:textId="77777777" w:rsidR="004B4C10" w:rsidRPr="002F2AB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AFBC4B6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4B4C10" w:rsidRPr="00275C21" w14:paraId="0A2823CA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22FFF1E5" w14:textId="77777777" w:rsidR="004B4C10" w:rsidRPr="00275C21" w:rsidRDefault="004B4C10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4FEF915E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C21">
              <w:rPr>
                <w:color w:val="000000"/>
                <w:sz w:val="20"/>
                <w:szCs w:val="20"/>
              </w:rPr>
              <w:t>Підвищен</w:t>
            </w:r>
            <w:proofErr w:type="spellEnd"/>
          </w:p>
          <w:p w14:paraId="34A89F50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причини і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наслідки </w:t>
            </w:r>
            <w:proofErr w:type="spellStart"/>
            <w:r>
              <w:rPr>
                <w:color w:val="000000"/>
                <w:sz w:val="20"/>
                <w:szCs w:val="20"/>
              </w:rPr>
              <w:t>домаш</w:t>
            </w:r>
            <w:proofErr w:type="spellEnd"/>
          </w:p>
          <w:p w14:paraId="43F48393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нього насильства та/або насильства за ознакою статі.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Формува</w:t>
            </w:r>
            <w:proofErr w:type="spellEnd"/>
          </w:p>
          <w:p w14:paraId="16686B22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суспільстві </w:t>
            </w:r>
            <w:proofErr w:type="spellStart"/>
            <w:r>
              <w:rPr>
                <w:color w:val="000000"/>
                <w:sz w:val="20"/>
                <w:szCs w:val="20"/>
              </w:rPr>
              <w:t>нетерпи</w:t>
            </w:r>
            <w:proofErr w:type="spellEnd"/>
          </w:p>
          <w:p w14:paraId="3EE2AAD4" w14:textId="77777777" w:rsidR="004B4C10" w:rsidRPr="00275C21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18C058B1" w14:textId="77777777" w:rsidR="004B4C10" w:rsidRPr="00275C21" w:rsidRDefault="004B4C10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26173154" w14:textId="77777777" w:rsidR="004B4C10" w:rsidRPr="00275C21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2CC31BD" w14:textId="5C522084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</w:t>
            </w:r>
          </w:p>
          <w:p w14:paraId="4E9D11C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ABFCB4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справах дітей, Відділення поліції № 1 </w:t>
            </w:r>
          </w:p>
          <w:p w14:paraId="2AE5F6F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33F9CD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4A71F39F" w14:textId="77777777" w:rsidR="004B4C10" w:rsidRPr="00275C21" w:rsidRDefault="004B4C10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  <w:p w14:paraId="109C0816" w14:textId="77777777" w:rsidR="004B4C10" w:rsidRPr="005F5AE1" w:rsidRDefault="004B4C10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4CEEE7FE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446D75D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CC0C754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AABB25C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7E67340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EE03398" w14:textId="77777777" w:rsidR="004B4C10" w:rsidRPr="00664E28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4B4C10" w:rsidRPr="00275C21" w14:paraId="3B7493EB" w14:textId="77777777" w:rsidTr="00CA58EB">
        <w:trPr>
          <w:trHeight w:val="593"/>
        </w:trPr>
        <w:tc>
          <w:tcPr>
            <w:tcW w:w="468" w:type="dxa"/>
            <w:vMerge/>
          </w:tcPr>
          <w:p w14:paraId="40F1C07E" w14:textId="77777777" w:rsidR="004B4C10" w:rsidRPr="0056750D" w:rsidRDefault="004B4C10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15727FE3" w14:textId="77777777" w:rsidR="004B4C10" w:rsidRPr="005F5AE1" w:rsidRDefault="004B4C10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64A0E055" w14:textId="77777777" w:rsidR="004B4C10" w:rsidRPr="00275C21" w:rsidRDefault="004B4C10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0ACB17EA" w14:textId="77777777" w:rsidR="004B4C10" w:rsidRPr="005F5AE1" w:rsidRDefault="004B4C10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C61293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67758E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4B9A9705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4A07363" w14:textId="77777777" w:rsidR="004B4C10" w:rsidRPr="005F5AE1" w:rsidRDefault="004B4C10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A7744E7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C9B24A3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6D96F70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E94D6A8" w14:textId="77777777" w:rsidR="004B4C10" w:rsidRPr="005F5AE1" w:rsidRDefault="004B4C10" w:rsidP="001101F4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1EFBC300" w14:textId="77777777" w:rsidR="004B4C10" w:rsidRPr="00366AD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4B4C10" w:rsidRPr="00275C21" w14:paraId="294B31EC" w14:textId="77777777" w:rsidTr="00CA58EB">
        <w:trPr>
          <w:trHeight w:val="593"/>
        </w:trPr>
        <w:tc>
          <w:tcPr>
            <w:tcW w:w="468" w:type="dxa"/>
            <w:vMerge/>
          </w:tcPr>
          <w:p w14:paraId="025B6BB4" w14:textId="77777777" w:rsidR="004B4C10" w:rsidRPr="0056750D" w:rsidRDefault="004B4C10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083F76E4" w14:textId="77777777" w:rsidR="004B4C10" w:rsidRPr="005F5AE1" w:rsidRDefault="004B4C10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05C0B98A" w14:textId="77777777" w:rsidR="004B4C10" w:rsidRPr="009D603F" w:rsidRDefault="004B4C10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4D9A89C9" w14:textId="77777777" w:rsidR="004B4C10" w:rsidRPr="005F5AE1" w:rsidRDefault="004B4C10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CA4CA7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18F870D5" w14:textId="77777777" w:rsidR="004B4C10" w:rsidRDefault="004B4C10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0E0D4BF0" w14:textId="77777777" w:rsidR="004B4C10" w:rsidRDefault="004B4C10" w:rsidP="00946514">
            <w:pPr>
              <w:rPr>
                <w:sz w:val="20"/>
                <w:szCs w:val="20"/>
              </w:rPr>
            </w:pPr>
          </w:p>
          <w:p w14:paraId="2F26DE47" w14:textId="77777777" w:rsidR="004B4C10" w:rsidRPr="005F5AE1" w:rsidRDefault="004B4C10" w:rsidP="00946514">
            <w:pPr>
              <w:keepNext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12A0417" w14:textId="77777777" w:rsidR="004B4C10" w:rsidRPr="005F5AE1" w:rsidRDefault="004B4C10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43EBA5F8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24AFD1A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1DCA3DD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88731D3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58F2BA5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  <w:p w14:paraId="308A1110" w14:textId="55B64CF5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BBD6E86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45F11B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F3F7E43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1DBA815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2CBFC01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68F8C0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BFCB8D1" w14:textId="77777777" w:rsidR="004B4C10" w:rsidRPr="009D603F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275C21" w14:paraId="65280D54" w14:textId="77777777" w:rsidTr="00CA58EB">
        <w:trPr>
          <w:trHeight w:val="593"/>
        </w:trPr>
        <w:tc>
          <w:tcPr>
            <w:tcW w:w="468" w:type="dxa"/>
          </w:tcPr>
          <w:p w14:paraId="44C6F849" w14:textId="77777777" w:rsidR="004B4C10" w:rsidRDefault="004B4C10" w:rsidP="00CE248E">
            <w:pPr>
              <w:jc w:val="both"/>
            </w:pPr>
          </w:p>
          <w:p w14:paraId="202FE249" w14:textId="77777777" w:rsidR="004B4C10" w:rsidRPr="0056750D" w:rsidRDefault="004B4C10" w:rsidP="00CE248E">
            <w:pPr>
              <w:jc w:val="both"/>
            </w:pPr>
          </w:p>
        </w:tc>
        <w:tc>
          <w:tcPr>
            <w:tcW w:w="1228" w:type="dxa"/>
          </w:tcPr>
          <w:p w14:paraId="6808D539" w14:textId="77777777" w:rsidR="004B4C10" w:rsidRPr="005F5AE1" w:rsidRDefault="004B4C10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5E8C938" w14:textId="77777777" w:rsidR="004B4C10" w:rsidRPr="009D603F" w:rsidRDefault="004B4C10" w:rsidP="001101F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C3732" w14:textId="77777777" w:rsidR="004B4C10" w:rsidRPr="00275C21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E5E487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420DD145" w14:textId="77777777" w:rsidR="004B4C10" w:rsidRDefault="004B4C10" w:rsidP="001101F4">
            <w:pPr>
              <w:keepNext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90" w:type="dxa"/>
          </w:tcPr>
          <w:p w14:paraId="27222314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63A87607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14:paraId="50C4DA7C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2AFEAF20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14:paraId="07911D92" w14:textId="77777777" w:rsidR="004B4C10" w:rsidRPr="009D603F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275C21" w14:paraId="0ADD01A7" w14:textId="77777777" w:rsidTr="00CA58EB">
        <w:trPr>
          <w:trHeight w:val="593"/>
        </w:trPr>
        <w:tc>
          <w:tcPr>
            <w:tcW w:w="468" w:type="dxa"/>
          </w:tcPr>
          <w:p w14:paraId="4C943E8F" w14:textId="77777777" w:rsidR="004B4C10" w:rsidRPr="00FB007A" w:rsidRDefault="004B4C10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6E30D521" w14:textId="77777777" w:rsidR="004B4C10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 xml:space="preserve">Надання допомоги та захисту постраждалим особам. Забезпечення діяльності спеціалізованих служб підтримки осіб, постраждалих від </w:t>
            </w:r>
            <w:proofErr w:type="spellStart"/>
            <w:r w:rsidRPr="00FB007A">
              <w:rPr>
                <w:color w:val="000000"/>
                <w:sz w:val="20"/>
                <w:szCs w:val="20"/>
              </w:rPr>
              <w:t>домашньо</w:t>
            </w:r>
            <w:proofErr w:type="spellEnd"/>
          </w:p>
          <w:p w14:paraId="626D4361" w14:textId="77777777" w:rsidR="004B4C10" w:rsidRPr="00FB007A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14BECBC3" w14:textId="77777777" w:rsidR="004B4C10" w:rsidRPr="009D603F" w:rsidRDefault="004B4C10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769BC46A" w14:textId="77777777" w:rsidR="004B4C10" w:rsidRPr="00275C21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0CB08C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181C6DE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15B1AFF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5CB9015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</w:tc>
        <w:tc>
          <w:tcPr>
            <w:tcW w:w="1082" w:type="dxa"/>
          </w:tcPr>
          <w:p w14:paraId="4074E8DB" w14:textId="77777777" w:rsidR="004B4C10" w:rsidRDefault="004B4C10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015DE44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1FCC632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94C50CC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FC4536A" w14:textId="77777777" w:rsidR="004B4C10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49C0D0E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Забезпечення отримання соціальних послуг 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ями, які опинилися у складних життєвих обставинах</w:t>
            </w:r>
          </w:p>
          <w:p w14:paraId="051B7ED2" w14:textId="77777777" w:rsidR="004B4C10" w:rsidRPr="00B713FF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6B54F4" w14:paraId="17B7519C" w14:textId="77777777" w:rsidTr="00CA58EB">
        <w:trPr>
          <w:trHeight w:val="593"/>
        </w:trPr>
        <w:tc>
          <w:tcPr>
            <w:tcW w:w="468" w:type="dxa"/>
          </w:tcPr>
          <w:p w14:paraId="5B952275" w14:textId="77777777" w:rsidR="004B4C10" w:rsidRPr="00FB007A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357C497" w14:textId="77777777" w:rsidR="004B4C10" w:rsidRPr="00FB007A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591D7F6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5BADE5F0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95B1FA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77D90521" w14:textId="77777777" w:rsidR="004B4C10" w:rsidRDefault="004B4C10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5BA6B22E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50E7DD5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7FE162B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9A53588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20367F1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4B4C10" w:rsidRPr="006B54F4" w14:paraId="3773F9E2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6EC284F7" w14:textId="77777777" w:rsidR="004B4C10" w:rsidRPr="00CC6D6A" w:rsidRDefault="004B4C10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4B4C10" w:rsidRPr="006B54F4" w14:paraId="02D9A0BA" w14:textId="77777777" w:rsidTr="00CA58EB">
        <w:trPr>
          <w:trHeight w:val="593"/>
        </w:trPr>
        <w:tc>
          <w:tcPr>
            <w:tcW w:w="468" w:type="dxa"/>
          </w:tcPr>
          <w:p w14:paraId="77461A35" w14:textId="77777777" w:rsidR="004B4C10" w:rsidRPr="00FB007A" w:rsidRDefault="004B4C10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57684B8E" w14:textId="77777777" w:rsidR="004B4C10" w:rsidRPr="00BA09FF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A09FF">
              <w:rPr>
                <w:sz w:val="20"/>
                <w:szCs w:val="20"/>
              </w:rPr>
              <w:t>Підвищен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</w:t>
            </w:r>
            <w:r w:rsidRPr="00BA09FF">
              <w:rPr>
                <w:sz w:val="20"/>
                <w:szCs w:val="20"/>
              </w:rPr>
              <w:lastRenderedPageBreak/>
              <w:t>торгівлі людьми, сприяння 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57275A6E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 xml:space="preserve"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</w:t>
            </w:r>
            <w:r w:rsidRPr="00494FBC">
              <w:rPr>
                <w:sz w:val="20"/>
                <w:szCs w:val="20"/>
              </w:rPr>
              <w:lastRenderedPageBreak/>
              <w:t>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1BC5119E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7241A433" w14:textId="77777777" w:rsidR="004B4C10" w:rsidRDefault="004B4C10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</w:t>
            </w:r>
            <w:r w:rsidRPr="00865439">
              <w:rPr>
                <w:sz w:val="20"/>
                <w:szCs w:val="20"/>
              </w:rPr>
              <w:lastRenderedPageBreak/>
              <w:t xml:space="preserve">Нововолинський </w:t>
            </w:r>
          </w:p>
          <w:p w14:paraId="5B453582" w14:textId="77777777" w:rsidR="004B4C10" w:rsidRDefault="004B4C10" w:rsidP="00A73787">
            <w:pPr>
              <w:jc w:val="both"/>
              <w:rPr>
                <w:sz w:val="20"/>
                <w:szCs w:val="20"/>
              </w:rPr>
            </w:pPr>
          </w:p>
          <w:p w14:paraId="0922952C" w14:textId="77777777" w:rsidR="004B4C10" w:rsidRPr="00865439" w:rsidRDefault="004B4C10" w:rsidP="00A73787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>ї політики</w:t>
            </w:r>
          </w:p>
        </w:tc>
        <w:tc>
          <w:tcPr>
            <w:tcW w:w="1082" w:type="dxa"/>
          </w:tcPr>
          <w:p w14:paraId="0EC15D67" w14:textId="77777777" w:rsidR="004B4C10" w:rsidRDefault="004B4C10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2B28F689" w14:textId="77777777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D86AF7F" w14:textId="77777777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3079127" w14:textId="77777777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4583BDE" w14:textId="4DB32726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7FD7E0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Зростання кількості обізнаних та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самоідентифікованих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осіб які постраждали від торгівлі людьми</w:t>
            </w:r>
          </w:p>
        </w:tc>
      </w:tr>
      <w:tr w:rsidR="004B4C10" w:rsidRPr="002F74BA" w14:paraId="4DA60CE7" w14:textId="77777777" w:rsidTr="00CA58EB">
        <w:trPr>
          <w:trHeight w:val="593"/>
        </w:trPr>
        <w:tc>
          <w:tcPr>
            <w:tcW w:w="468" w:type="dxa"/>
          </w:tcPr>
          <w:p w14:paraId="71F7B78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47491D46" w14:textId="77777777" w:rsidR="004B4C10" w:rsidRPr="00BA09FF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AF4E5D0" w14:textId="77777777" w:rsidR="004B4C10" w:rsidRPr="00494FBC" w:rsidRDefault="004B4C10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00213F2C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6812FF6" w14:textId="77777777" w:rsidR="004B4C10" w:rsidRDefault="004B4C10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 </w:t>
            </w:r>
          </w:p>
        </w:tc>
        <w:tc>
          <w:tcPr>
            <w:tcW w:w="1082" w:type="dxa"/>
          </w:tcPr>
          <w:p w14:paraId="7519B3F3" w14:textId="77777777" w:rsidR="004B4C10" w:rsidRDefault="004B4C10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61979B3" w14:textId="77777777" w:rsidR="004B4C10" w:rsidRDefault="004B4C10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A5EC72E" w14:textId="77777777" w:rsidR="004B4C10" w:rsidRDefault="004B4C10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10C12FE" w14:textId="77777777" w:rsidR="004B4C10" w:rsidRDefault="004B4C10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741679A" w14:textId="77777777" w:rsidR="004B4C10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-</w:t>
            </w:r>
          </w:p>
        </w:tc>
        <w:tc>
          <w:tcPr>
            <w:tcW w:w="2693" w:type="dxa"/>
          </w:tcPr>
          <w:p w14:paraId="633043C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4B4C10" w:rsidRPr="002F74BA" w14:paraId="1F240268" w14:textId="77777777" w:rsidTr="00CA58EB">
        <w:trPr>
          <w:trHeight w:val="593"/>
        </w:trPr>
        <w:tc>
          <w:tcPr>
            <w:tcW w:w="468" w:type="dxa"/>
          </w:tcPr>
          <w:p w14:paraId="7649D64D" w14:textId="77777777" w:rsidR="004B4C10" w:rsidRDefault="004B4C10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09AF46C1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Підвищен</w:t>
            </w:r>
            <w:proofErr w:type="spellEnd"/>
          </w:p>
          <w:p w14:paraId="243A1A7B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рівня поінформованості учасників освітнього процесу щодо шляхів уникнення ризиків </w:t>
            </w:r>
            <w:proofErr w:type="spellStart"/>
            <w:r>
              <w:rPr>
                <w:sz w:val="20"/>
                <w:szCs w:val="20"/>
              </w:rPr>
              <w:t>потраплян</w:t>
            </w:r>
            <w:proofErr w:type="spellEnd"/>
          </w:p>
          <w:p w14:paraId="64169548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в ситуації торгівлі людьми та </w:t>
            </w:r>
            <w:proofErr w:type="spellStart"/>
            <w:r>
              <w:rPr>
                <w:sz w:val="20"/>
                <w:szCs w:val="20"/>
              </w:rPr>
              <w:t>можливос</w:t>
            </w:r>
            <w:proofErr w:type="spellEnd"/>
          </w:p>
          <w:p w14:paraId="5169D8A0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тей</w:t>
            </w:r>
            <w:proofErr w:type="spellEnd"/>
            <w:r>
              <w:rPr>
                <w:sz w:val="20"/>
                <w:szCs w:val="20"/>
              </w:rPr>
              <w:t xml:space="preserve"> отримання допомоги з метою </w:t>
            </w: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64A85A6C" w14:textId="77777777" w:rsidR="004B4C10" w:rsidRPr="00BA09FF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29A1DB7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416C61B5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5ED268E" w14:textId="77777777" w:rsidR="004B4C10" w:rsidRDefault="004B4C10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25ED1291" w14:textId="77777777" w:rsidR="004B4C10" w:rsidRDefault="004B4C10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2EE1D9E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3F3012D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C80FFD4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BE331BE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5F83C0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proofErr w:type="spellStart"/>
            <w:r>
              <w:rPr>
                <w:color w:val="000000"/>
                <w:sz w:val="20"/>
                <w:szCs w:val="20"/>
              </w:rPr>
              <w:t>пошукачів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роботи</w:t>
            </w:r>
          </w:p>
        </w:tc>
      </w:tr>
      <w:tr w:rsidR="004B4C10" w:rsidRPr="006B54F4" w14:paraId="7F53337F" w14:textId="77777777" w:rsidTr="00CA58EB">
        <w:trPr>
          <w:trHeight w:val="593"/>
        </w:trPr>
        <w:tc>
          <w:tcPr>
            <w:tcW w:w="468" w:type="dxa"/>
          </w:tcPr>
          <w:p w14:paraId="437D212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26DB90C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3660E012" w14:textId="77777777" w:rsidR="004B4C10" w:rsidRPr="008D3DCC" w:rsidRDefault="004B4C10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3D80DCCB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3A331D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76BAB8C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44F775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заклади освіти, 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27A1542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7325AA5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  <w:p w14:paraId="0704AD7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97F6A6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8219F6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0CEDE04F" w14:textId="77777777" w:rsidR="004B4C10" w:rsidRDefault="004B4C10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CC2E3A9" w14:textId="77777777" w:rsidR="004B4C10" w:rsidRDefault="004B4C10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BA47D44" w14:textId="77777777" w:rsidR="004B4C10" w:rsidRDefault="004B4C10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066A6B7" w14:textId="77777777" w:rsidR="004B4C10" w:rsidRDefault="004B4C10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D16B4FD" w14:textId="11D9303B" w:rsidR="004B4C10" w:rsidRDefault="003F7270" w:rsidP="00FA6CDB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94976" wp14:editId="1B11B85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-1059815</wp:posOffset>
                      </wp:positionV>
                      <wp:extent cx="1671320" cy="458470"/>
                      <wp:effectExtent l="0" t="0" r="0" b="0"/>
                      <wp:wrapNone/>
                      <wp:docPr id="1793956896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0AEA09" w14:textId="77777777" w:rsidR="004B4C10" w:rsidRDefault="004B4C10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94976" id="Поле 11" o:spid="_x0000_s1031" type="#_x0000_t202" style="position:absolute;left:0;text-align:left;margin-left:26.5pt;margin-top:-83.45pt;width:131.6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9A9wEAANEDAAAOAAAAZHJzL2Uyb0RvYy54bWysU8Fu2zAMvQ/YPwi6L06ypOmMOEWXIsOA&#10;rhvQ7QNkWbaFyaJGKbGzrx8lp2nQ3or5IIim9Mj3+LS+GTrDDgq9Blvw2WTKmbISKm2bgv/6uftw&#10;zZkPwlbCgFUFPyrPbzbv3617l6s5tGAqhYxArM97V/A2BJdnmZet6oSfgFOWkjVgJwKF2GQVip7Q&#10;O5PNp9OrrAesHIJU3tPfuzHJNwm/rpUM3+vaq8BMwam3kFZMaxnXbLMWeYPCtVqe2hBv6KIT2lLR&#10;M9SdCILtUb+C6rRE8FCHiYQug7rWUiUOxGY2fcHmsRVOJS4kjndnmfz/g5UPh0f3A1kYPsNAA0wk&#10;vLsH+dszC9tW2EbdIkLfKlFR4VmULOudz09Xo9Q+9xGk7L9BRUMW+wAJaKixi6oQT0boNIDjWXQ1&#10;BCZjyavV7OOcUpJyi+X1YpWmkon86bZDH74o6FjcFBxpqAldHO59iN2I/OlILObB6GqnjUkBNuXW&#10;IDsIMsAufYnAi2PGxsMW4rURMf5JNCOzkWMYyoHpquDLCBFZl1AdiTfC6Ct6B7RpAf9y1pOnCu7/&#10;7AUqzsxXS9p9mi0W0YQpWCxXkTVeZsrLjLCSoAoeOBu32zAad+9QNy1VGqdl4Zb0rnWS4rmrU/vk&#10;m6TQyePRmJdxOvX8Ejf/AAAA//8DAFBLAwQUAAYACAAAACEAB1Bh9+AAAAALAQAADwAAAGRycy9k&#10;b3ducmV2LnhtbEyPzU7DMBCE70i8g7VIXFDrpD8OCXEqQAJxbekDbBI3iYjXUew26duznOhxdkaz&#10;3+S72fbiYkbfOdIQLyMQhipXd9RoOH5/LJ5B+IBUY+/IaLgaD7vi/i7HrHYT7c3lEBrBJeQz1NCG&#10;MGRS+qo1Fv3SDYbYO7nRYmA5NrIeceJy28tVFClpsSP+0OJg3ltT/RzOVsPpa3raplP5GY7JfqPe&#10;sEtKd9X68WF+fQERzBz+w/CHz+hQMFPpzlR70WvYrnlK0LCIlUpBcGIdqxWIkk/pJgFZ5PJ2Q/EL&#10;AAD//wMAUEsBAi0AFAAGAAgAAAAhALaDOJL+AAAA4QEAABMAAAAAAAAAAAAAAAAAAAAAAFtDb250&#10;ZW50X1R5cGVzXS54bWxQSwECLQAUAAYACAAAACEAOP0h/9YAAACUAQAACwAAAAAAAAAAAAAAAAAv&#10;AQAAX3JlbHMvLnJlbHNQSwECLQAUAAYACAAAACEA82hvQPcBAADRAwAADgAAAAAAAAAAAAAAAAAu&#10;AgAAZHJzL2Uyb0RvYy54bWxQSwECLQAUAAYACAAAACEAB1Bh9+AAAAALAQAADwAAAAAAAAAAAAAA&#10;AABRBAAAZHJzL2Rvd25yZXYueG1sUEsFBgAAAAAEAAQA8wAAAF4FAAAAAA==&#10;" stroked="f">
                      <v:textbox>
                        <w:txbxContent>
                          <w:p w14:paraId="4A0AEA09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C10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B2A2726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ефективності проведення просвітницьких заходів серед дітей та молоді щодо протидії торгівлі людьми</w:t>
            </w:r>
          </w:p>
          <w:p w14:paraId="7B2CC374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6B54F4" w14:paraId="282AF444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5EB80CE" w14:textId="77777777" w:rsidR="004B4C10" w:rsidRDefault="004B4C10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14:paraId="26B92771" w14:textId="77777777" w:rsidR="004B4C10" w:rsidRPr="00CC6D6A" w:rsidRDefault="004B4C10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4B4C10" w:rsidRPr="002F74BA" w14:paraId="0D72CAF2" w14:textId="77777777" w:rsidTr="00CA58EB">
        <w:trPr>
          <w:trHeight w:val="593"/>
        </w:trPr>
        <w:tc>
          <w:tcPr>
            <w:tcW w:w="468" w:type="dxa"/>
          </w:tcPr>
          <w:p w14:paraId="12E9A2DB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8197058" w14:textId="77777777" w:rsidR="004B4C10" w:rsidRDefault="004B4C10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72F7B010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232A5CAF" w14:textId="77777777" w:rsidR="004B4C10" w:rsidRPr="00360E35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2B327D9E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4B09DA4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5407EBB9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4EEB03CE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8FDC962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B237C62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B6795E5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FEE20F3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4B4C10" w:rsidRPr="002F74BA" w14:paraId="3491B32A" w14:textId="77777777" w:rsidTr="00CA58EB">
        <w:trPr>
          <w:trHeight w:val="593"/>
        </w:trPr>
        <w:tc>
          <w:tcPr>
            <w:tcW w:w="468" w:type="dxa"/>
          </w:tcPr>
          <w:p w14:paraId="07E05007" w14:textId="77777777" w:rsidR="004B4C10" w:rsidRDefault="004B4C10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436AD32A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7433DC0E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гендерної </w:t>
            </w:r>
            <w:proofErr w:type="spellStart"/>
            <w:r>
              <w:rPr>
                <w:sz w:val="20"/>
                <w:szCs w:val="20"/>
              </w:rPr>
              <w:t>компетент</w:t>
            </w:r>
            <w:proofErr w:type="spellEnd"/>
          </w:p>
          <w:p w14:paraId="048DF136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ності</w:t>
            </w:r>
            <w:proofErr w:type="spellEnd"/>
            <w:r>
              <w:rPr>
                <w:sz w:val="20"/>
                <w:szCs w:val="20"/>
              </w:rPr>
              <w:t xml:space="preserve"> представників різних сфер </w:t>
            </w:r>
            <w:r>
              <w:rPr>
                <w:sz w:val="20"/>
                <w:szCs w:val="20"/>
              </w:rPr>
              <w:lastRenderedPageBreak/>
              <w:t>суспільства</w:t>
            </w:r>
          </w:p>
        </w:tc>
        <w:tc>
          <w:tcPr>
            <w:tcW w:w="4366" w:type="dxa"/>
          </w:tcPr>
          <w:p w14:paraId="546B5C4A" w14:textId="77777777" w:rsidR="004B4C10" w:rsidRPr="00ED464F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</w:t>
            </w:r>
            <w:proofErr w:type="spellStart"/>
            <w:r w:rsidRPr="00ED464F">
              <w:rPr>
                <w:sz w:val="20"/>
                <w:szCs w:val="20"/>
              </w:rPr>
              <w:t>пошукачів</w:t>
            </w:r>
            <w:proofErr w:type="spellEnd"/>
            <w:r w:rsidRPr="00ED464F">
              <w:rPr>
                <w:sz w:val="20"/>
                <w:szCs w:val="20"/>
              </w:rPr>
              <w:t xml:space="preserve">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35C05B26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F759999" w14:textId="77777777" w:rsidR="004B4C10" w:rsidRDefault="004B4C10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>ї політики,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4D923F6C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E97FEF4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81CC5FC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2E42B63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66162D0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1188420" w14:textId="77777777" w:rsidR="004B4C10" w:rsidRPr="00F476CE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4B4C10" w:rsidRPr="006B54F4" w14:paraId="795916C7" w14:textId="77777777" w:rsidTr="00CA58EB">
        <w:trPr>
          <w:trHeight w:val="593"/>
        </w:trPr>
        <w:tc>
          <w:tcPr>
            <w:tcW w:w="468" w:type="dxa"/>
          </w:tcPr>
          <w:p w14:paraId="54932F8B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D93C6CE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93EA87A" w14:textId="77777777" w:rsidR="004B4C10" w:rsidRPr="00D81A21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13D2096B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BC01114" w14:textId="77777777" w:rsidR="004B4C10" w:rsidRDefault="004B4C10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125C29D9" w14:textId="77777777" w:rsidR="004B4C10" w:rsidRDefault="004B4C10" w:rsidP="00AB6667">
            <w:pPr>
              <w:jc w:val="both"/>
              <w:rPr>
                <w:sz w:val="20"/>
                <w:szCs w:val="20"/>
              </w:rPr>
            </w:pPr>
          </w:p>
          <w:p w14:paraId="74BE2DCA" w14:textId="77777777" w:rsidR="004B4C10" w:rsidRDefault="004B4C10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3EEF94EB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830E300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681327E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57AEE28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80F3AF7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B55E5A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Подолання гендерних стереотипних уявлень, підвищення рівня правової обізнаності та мотивування до громадської активності</w:t>
            </w:r>
          </w:p>
        </w:tc>
      </w:tr>
      <w:tr w:rsidR="004B4C10" w:rsidRPr="002F74BA" w14:paraId="0DBA397C" w14:textId="77777777" w:rsidTr="00CA58EB">
        <w:trPr>
          <w:trHeight w:val="593"/>
        </w:trPr>
        <w:tc>
          <w:tcPr>
            <w:tcW w:w="468" w:type="dxa"/>
          </w:tcPr>
          <w:p w14:paraId="69CBD6F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4C019EC3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7534760E" w14:textId="77777777" w:rsidR="004B4C10" w:rsidRDefault="004B4C10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78A1E168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551496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Нововолинське управління Володимир-Волинської філії ВОЦЗ, </w:t>
            </w:r>
          </w:p>
          <w:p w14:paraId="4A796FD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2FC4AEA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276DEA55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C37D4B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CAA8BD9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5C3E95C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7DC4D0F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984FBBC" w14:textId="77777777" w:rsidR="004B4C10" w:rsidRPr="00F476CE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3C3C09E3" w14:textId="6CF1B5F8" w:rsidR="004B4C10" w:rsidRPr="00581F24" w:rsidRDefault="004B4C10" w:rsidP="00C27D7F">
      <w:pPr>
        <w:jc w:val="both"/>
        <w:rPr>
          <w:color w:val="000000"/>
        </w:rPr>
      </w:pPr>
    </w:p>
    <w:p w14:paraId="133F31E5" w14:textId="77777777" w:rsidR="009B7B62" w:rsidRDefault="009B7B62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75B6D47" w14:textId="77777777" w:rsidR="009B7B62" w:rsidRDefault="009B7B62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6541A03" w14:textId="7A69C946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4376C90B" w14:textId="77777777" w:rsidR="004B4C10" w:rsidRDefault="004B4C10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3F0B90AD" w14:textId="77777777" w:rsidR="004B4C10" w:rsidRPr="00AE2804" w:rsidRDefault="004B4C10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соціальної  політики                      </w:t>
      </w:r>
      <w:r>
        <w:rPr>
          <w:sz w:val="24"/>
          <w:szCs w:val="24"/>
        </w:rPr>
        <w:tab/>
        <w:t xml:space="preserve">                                        Валентина ЖУРАВСЬКА                                                                                                                                                                  </w:t>
      </w:r>
    </w:p>
    <w:p w14:paraId="39BA02FB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301131A0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EA983D2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832C7B5" w14:textId="77777777" w:rsidR="004B4C10" w:rsidRPr="00C45694" w:rsidRDefault="004B4C10" w:rsidP="00C27D7F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>
        <w:rPr>
          <w:b/>
          <w:sz w:val="24"/>
          <w:szCs w:val="24"/>
        </w:rPr>
        <w:t xml:space="preserve">  </w:t>
      </w:r>
      <w:r w:rsidRPr="00332634">
        <w:rPr>
          <w:sz w:val="24"/>
          <w:szCs w:val="24"/>
        </w:rPr>
        <w:t xml:space="preserve">розділу </w:t>
      </w:r>
      <w:r w:rsidRPr="00332634">
        <w:rPr>
          <w:sz w:val="24"/>
          <w:szCs w:val="24"/>
          <w:lang w:val="en-US"/>
        </w:rPr>
        <w:t>VI</w:t>
      </w:r>
    </w:p>
    <w:p w14:paraId="7F246256" w14:textId="77777777" w:rsidR="004B4C10" w:rsidRDefault="004B4C10" w:rsidP="00D9110A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31DD798D" w14:textId="77777777" w:rsidR="004B4C10" w:rsidRPr="0064480A" w:rsidRDefault="004B4C10" w:rsidP="0064480A">
      <w:pPr>
        <w:tabs>
          <w:tab w:val="left" w:pos="10310"/>
        </w:tabs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4B4C10" w14:paraId="593DDE2C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188CD6E3" w14:textId="77777777" w:rsidR="004B4C10" w:rsidRPr="0056750D" w:rsidRDefault="004B4C10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6E1C92E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4B4C10" w14:paraId="35FAEF1F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358127DC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36E2EFA6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08D25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0503961E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75A2AFEC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7D43E552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30C16CE8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077BCC56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335AC0BB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BA09655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1AB410E6" w14:textId="77777777" w:rsidR="004B4C10" w:rsidRPr="00F44694" w:rsidRDefault="004B4C10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тис.грн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900" w:type="dxa"/>
            <w:vAlign w:val="center"/>
          </w:tcPr>
          <w:p w14:paraId="08F90F1D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55C590EB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175568DB" w14:textId="77777777" w:rsidR="004B4C10" w:rsidRPr="00F44694" w:rsidRDefault="004B4C10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</w:t>
            </w:r>
            <w:proofErr w:type="spellStart"/>
            <w:r w:rsidRPr="00F44694">
              <w:rPr>
                <w:i/>
                <w:sz w:val="20"/>
                <w:szCs w:val="20"/>
              </w:rPr>
              <w:t>ти</w:t>
            </w:r>
            <w:r>
              <w:rPr>
                <w:i/>
                <w:sz w:val="20"/>
                <w:szCs w:val="20"/>
              </w:rPr>
              <w:t>с.грн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777" w:type="dxa"/>
            <w:vAlign w:val="center"/>
          </w:tcPr>
          <w:p w14:paraId="42A45919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4B4C10" w14:paraId="7CFB356B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76B44656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4B4C10" w:rsidRPr="00EE2DED" w14:paraId="5F6D9C21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4C3D4487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657AD638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347900C1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1.1.Проведення груп </w:t>
            </w:r>
            <w:proofErr w:type="spellStart"/>
            <w:r w:rsidRPr="00EE2DED">
              <w:rPr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sz w:val="20"/>
                <w:szCs w:val="20"/>
              </w:rPr>
              <w:t>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211EC0DC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33D97C1C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397AFCE3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3E446B94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61DFE1CF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6A241" w14:textId="77777777" w:rsidR="004B4C10" w:rsidRPr="00EE2DED" w:rsidRDefault="004B4C10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7EEB929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E62C7A7" w14:textId="77777777" w:rsidR="004B4C10" w:rsidRPr="00EE2DED" w:rsidRDefault="004B4C10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1E9218A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C78C7D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3657380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560CB20B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01720D8" w14:textId="77777777" w:rsidR="004B4C10" w:rsidRPr="00EE2DED" w:rsidRDefault="004B4C10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</w:t>
            </w:r>
          </w:p>
        </w:tc>
        <w:tc>
          <w:tcPr>
            <w:tcW w:w="2777" w:type="dxa"/>
          </w:tcPr>
          <w:p w14:paraId="5253D7EF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758FC104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26ECA47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241377F7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0B0B7B5A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5287EB9C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3669730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51C2EC45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3DEEF91F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13D7DCE0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B414335" w14:textId="77777777" w:rsidR="004B4C10" w:rsidRPr="00C14405" w:rsidRDefault="004B4C10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BC2D2E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5B1E3140" w14:textId="77777777" w:rsidR="004B4C10" w:rsidRPr="00EE2DED" w:rsidRDefault="004B4C10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305441B0" w14:textId="77777777" w:rsidR="004B4C10" w:rsidRDefault="004B4C10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м.Нововолинськ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EE2DED">
              <w:rPr>
                <w:sz w:val="20"/>
                <w:szCs w:val="20"/>
              </w:rPr>
              <w:t>Володимирського РВП ГУНП у Волинській області,  КНП «Нововолинсь</w:t>
            </w:r>
            <w:r>
              <w:rPr>
                <w:sz w:val="20"/>
                <w:szCs w:val="20"/>
              </w:rPr>
              <w:t xml:space="preserve">кий </w:t>
            </w:r>
          </w:p>
          <w:p w14:paraId="2B68C3D2" w14:textId="77777777" w:rsidR="004B4C10" w:rsidRDefault="004B4C10" w:rsidP="00FA6CDB">
            <w:pPr>
              <w:keepNext/>
              <w:rPr>
                <w:sz w:val="20"/>
                <w:szCs w:val="20"/>
              </w:rPr>
            </w:pPr>
          </w:p>
          <w:p w14:paraId="6D2D22AF" w14:textId="77777777" w:rsidR="004B4C10" w:rsidRPr="00EE2DED" w:rsidRDefault="004B4C10" w:rsidP="00FA6CDB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779873C7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(надання соціальних </w:t>
            </w:r>
            <w:r w:rsidRPr="00EE2DED">
              <w:rPr>
                <w:sz w:val="20"/>
                <w:szCs w:val="20"/>
              </w:rPr>
              <w:lastRenderedPageBreak/>
              <w:t>послуг)</w:t>
            </w:r>
          </w:p>
        </w:tc>
        <w:tc>
          <w:tcPr>
            <w:tcW w:w="1170" w:type="dxa"/>
          </w:tcPr>
          <w:p w14:paraId="2E9EA230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6C0DFE2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0059AFC8" w14:textId="77777777" w:rsidR="004B4C10" w:rsidRPr="00EE2DED" w:rsidRDefault="004B4C10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0BB9347F" w14:textId="77777777" w:rsidR="004B4C10" w:rsidRPr="00EE2DED" w:rsidRDefault="004B4C10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6,0</w:t>
            </w:r>
          </w:p>
        </w:tc>
        <w:tc>
          <w:tcPr>
            <w:tcW w:w="2777" w:type="dxa"/>
          </w:tcPr>
          <w:p w14:paraId="5B1F9F63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Своєчасне надання соціально- психологічної допомоги постраждалим особам, зокрема соціальних послуг, кризового та </w:t>
            </w:r>
            <w:proofErr w:type="spellStart"/>
            <w:r w:rsidRPr="00EE2DED">
              <w:rPr>
                <w:sz w:val="20"/>
                <w:szCs w:val="20"/>
              </w:rPr>
              <w:t>екстренного</w:t>
            </w:r>
            <w:proofErr w:type="spellEnd"/>
            <w:r w:rsidRPr="00EE2DED">
              <w:rPr>
                <w:sz w:val="20"/>
                <w:szCs w:val="20"/>
              </w:rPr>
              <w:t xml:space="preserve"> втручання відповідно до їх потреб</w:t>
            </w:r>
          </w:p>
          <w:p w14:paraId="67328A78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18F715A2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A059AE0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0E50BA77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19EE0A7C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5C15030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D21DE10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0750E056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4BAF286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52F6C9C2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6F177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7F8A41D6" w14:textId="77777777" w:rsidR="004B4C10" w:rsidRPr="00EE2DED" w:rsidRDefault="004B4C10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60CA640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E52DAA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2B9B778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0644A892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1303A390" w14:textId="77777777" w:rsidR="004B4C10" w:rsidRPr="00EE2DED" w:rsidRDefault="004B4C10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DA67979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68EC63D" w14:textId="77777777" w:rsidR="004B4C10" w:rsidRPr="00EE2DED" w:rsidRDefault="004B4C10" w:rsidP="00495F40">
            <w:pPr>
              <w:keepNext/>
              <w:rPr>
                <w:snapToGrid w:val="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6E57DD3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3BCF4726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9E95C7E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8DFF87" w14:textId="197C1789" w:rsidR="004B4C10" w:rsidRPr="00EE2DED" w:rsidRDefault="004B4C10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1D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2777" w:type="dxa"/>
          </w:tcPr>
          <w:p w14:paraId="6A90A8E5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4AAC44A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DD20D30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4B4C10" w:rsidRPr="00EE2DED" w14:paraId="359D9365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4A0E1A68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A17E3F2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1907E6D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3F4EE853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391FE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42748EF2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C9CB34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297858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9EBB111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1F4A53B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17389E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87EF32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942355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4C064511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79488ED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855A738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8FCCEE2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998F23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F152628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09658A80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77F0C4C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00077124" w14:textId="77777777" w:rsidR="004B4C10" w:rsidRPr="00EE2DED" w:rsidRDefault="004B4C10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388C2807" w14:textId="77777777" w:rsidR="004B4C10" w:rsidRPr="00EE2DED" w:rsidRDefault="004B4C10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73E865FD" w14:textId="77777777" w:rsidR="004B4C10" w:rsidRPr="00EE2DED" w:rsidRDefault="004B4C10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09579C93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792C6686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76624E8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4A2A66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4ED7B51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4BC345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98F0E93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02EF57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48ADA4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DE58553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938BAB0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05EBD64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3D947BC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5E0C1E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2703878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4D743651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E549232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777" w:type="dxa"/>
          </w:tcPr>
          <w:p w14:paraId="0D798107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4B4C10" w:rsidRPr="004118FE" w14:paraId="131420D0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011E5B45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4A00B7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AE4537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7463820F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8817B5C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A66327F" w14:textId="77777777" w:rsidR="004B4C10" w:rsidRPr="00EE2DED" w:rsidRDefault="004B4C10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</w:tc>
        <w:tc>
          <w:tcPr>
            <w:tcW w:w="1170" w:type="dxa"/>
          </w:tcPr>
          <w:p w14:paraId="0DABDCD9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54438D7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754558EF" w14:textId="489F94F9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071B7F2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5AA80C7" w14:textId="77777777" w:rsidR="004B4C10" w:rsidRPr="00EE2DED" w:rsidRDefault="004B4C10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191B1F2C" w14:textId="77777777" w:rsidR="004B4C10" w:rsidRPr="00EE2DED" w:rsidRDefault="004B4C10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87A7E6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F40FAA2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6ADBF35D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4B4C10" w:rsidRPr="004118FE" w14:paraId="53D9DF7F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063B7FF1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33A7F2C1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4D18A46A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68493B" w14:textId="77777777" w:rsidR="004B4C10" w:rsidRPr="00EE2DED" w:rsidRDefault="004B4C10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CCE244A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1B530C24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59213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CC1CA4D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17ADF4A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31D4E244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4EF91003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3E81D9A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3AC486F8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7AB2C2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1E288E1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4DF4154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4B4C10" w:rsidRPr="00EE2DED" w14:paraId="2E9CE872" w14:textId="77777777" w:rsidTr="001C5019">
        <w:trPr>
          <w:trHeight w:val="1400"/>
        </w:trPr>
        <w:tc>
          <w:tcPr>
            <w:tcW w:w="468" w:type="dxa"/>
            <w:vMerge/>
          </w:tcPr>
          <w:p w14:paraId="685FFCE0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575133D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376FDA49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5915F52A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3A6B3382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DA3E79B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3F8F5EE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10FF9663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8390F2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0075E68" w14:textId="77777777" w:rsidR="004B4C10" w:rsidRPr="00EE2DED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BD6C56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EF1EDB2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2,0</w:t>
            </w:r>
          </w:p>
        </w:tc>
        <w:tc>
          <w:tcPr>
            <w:tcW w:w="2777" w:type="dxa"/>
          </w:tcPr>
          <w:p w14:paraId="62388D98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4B4C10" w:rsidRPr="004118FE" w14:paraId="66D72B5D" w14:textId="77777777" w:rsidTr="001C5019">
        <w:trPr>
          <w:trHeight w:val="837"/>
        </w:trPr>
        <w:tc>
          <w:tcPr>
            <w:tcW w:w="468" w:type="dxa"/>
          </w:tcPr>
          <w:p w14:paraId="548E2A4A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6CF940A8" w14:textId="77777777" w:rsidR="004B4C10" w:rsidRPr="00EE2DED" w:rsidRDefault="004B4C10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31325CD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3.1.Проведення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просвітницько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– профілактичних заходів для учнівської, студентської молоді  та мешканців громади.</w:t>
            </w:r>
          </w:p>
          <w:p w14:paraId="741FE4CA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906E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37ABA184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E60229D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91CBCD2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E84B1A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3A167E9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21C073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84EDF2A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4D441F3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DF2CC2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768E31C7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4818A20B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740D587C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м.Нововолинськ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14:paraId="3F087ABE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359A1D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0A38921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7CD09BC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69F493C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62971D50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67A76D58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vMerge w:val="restart"/>
          </w:tcPr>
          <w:p w14:paraId="1D1AABA7" w14:textId="77777777" w:rsidR="004B4C10" w:rsidRPr="00EE2DED" w:rsidRDefault="004B4C10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ння</w:t>
            </w:r>
          </w:p>
          <w:p w14:paraId="2337E19D" w14:textId="77777777" w:rsidR="004B4C10" w:rsidRPr="00EE2DED" w:rsidRDefault="004B4C10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розвитку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відповідального батьківства</w:t>
            </w:r>
          </w:p>
        </w:tc>
        <w:tc>
          <w:tcPr>
            <w:tcW w:w="3974" w:type="dxa"/>
          </w:tcPr>
          <w:p w14:paraId="31D70380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4.1.Соціальний патронаж сімей, де двоє дітей, одна з яких віком до 3 років.</w:t>
            </w:r>
          </w:p>
          <w:p w14:paraId="20AE1992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217C83C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98999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2024-2025</w:t>
            </w:r>
          </w:p>
          <w:p w14:paraId="6CD0B0A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D171E64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1AF59CB3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міський центр </w:t>
            </w:r>
          </w:p>
          <w:p w14:paraId="5B89459C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3C404F8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соціальних служб</w:t>
            </w:r>
          </w:p>
        </w:tc>
        <w:tc>
          <w:tcPr>
            <w:tcW w:w="1170" w:type="dxa"/>
          </w:tcPr>
          <w:p w14:paraId="0A38EB48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4A6E3D3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517EF81B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0F011793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F22E3B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0E46061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34524600" w14:textId="77777777" w:rsidR="004B4C10" w:rsidRDefault="004B4C10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</w:t>
            </w:r>
          </w:p>
          <w:p w14:paraId="535442E5" w14:textId="77777777" w:rsidR="004B4C10" w:rsidRPr="00EE2DED" w:rsidRDefault="004B4C10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 років.</w:t>
            </w:r>
          </w:p>
        </w:tc>
      </w:tr>
      <w:tr w:rsidR="004B4C10" w:rsidRPr="00EE2DED" w14:paraId="08E8336C" w14:textId="77777777" w:rsidTr="001C5019">
        <w:trPr>
          <w:trHeight w:val="593"/>
        </w:trPr>
        <w:tc>
          <w:tcPr>
            <w:tcW w:w="468" w:type="dxa"/>
            <w:vMerge/>
          </w:tcPr>
          <w:p w14:paraId="5A4C62E6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F7AED6B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9F2EFD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27E91B39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4C6320C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7AD61E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751BF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00BF594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7D0E49D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33DF437D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72CD94C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2E98E5A5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AEA4C9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8F4958D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3A1A1698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15E18CEE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4B4C10" w:rsidRPr="00EE2DED" w14:paraId="79C50309" w14:textId="77777777" w:rsidTr="001C5019">
        <w:trPr>
          <w:trHeight w:val="1546"/>
        </w:trPr>
        <w:tc>
          <w:tcPr>
            <w:tcW w:w="468" w:type="dxa"/>
            <w:vMerge/>
          </w:tcPr>
          <w:p w14:paraId="4F09691C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7123DD3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1DA9BA5" w14:textId="77777777" w:rsidR="004B4C10" w:rsidRPr="00EE2DED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4A91FA88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5D451B55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3F36633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248A39C9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5D79BF3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1B86A181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EE9EB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5B4CA06F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25B3B21F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4B4C10" w:rsidRPr="00EE2DED" w14:paraId="6A3F0717" w14:textId="77777777" w:rsidTr="001C5019">
        <w:trPr>
          <w:trHeight w:val="554"/>
        </w:trPr>
        <w:tc>
          <w:tcPr>
            <w:tcW w:w="468" w:type="dxa"/>
            <w:vMerge/>
          </w:tcPr>
          <w:p w14:paraId="16125DD1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9A5E3FB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C27F1D8" w14:textId="77777777" w:rsidR="004B4C10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  <w:p w14:paraId="3375C742" w14:textId="77777777" w:rsidR="004B4C10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869F602" w14:textId="77777777" w:rsidR="004B4C10" w:rsidRPr="00EE2DED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F8C0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037CF36B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B930CC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035E6EB6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58CA00FA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58944DE3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7CD9DA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CBE589C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777" w:type="dxa"/>
          </w:tcPr>
          <w:p w14:paraId="5D5A3F6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4B4C10" w:rsidRPr="00EE2DED" w14:paraId="000AF2C3" w14:textId="77777777" w:rsidTr="001C5019">
        <w:trPr>
          <w:trHeight w:val="978"/>
        </w:trPr>
        <w:tc>
          <w:tcPr>
            <w:tcW w:w="468" w:type="dxa"/>
            <w:vMerge/>
          </w:tcPr>
          <w:p w14:paraId="0EFFF1CC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BEBDCEE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2874450" w14:textId="77777777" w:rsidR="004B4C10" w:rsidRPr="00EE2DED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>
              <w:rPr>
                <w:color w:val="000000"/>
                <w:sz w:val="20"/>
                <w:szCs w:val="20"/>
              </w:rPr>
              <w:t>Проведення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4A54B78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2F12C496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7E0C8DF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42AE8CDA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D5E5E7D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685BAC56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1FEF51A9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3B1C81E2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AF8B80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C878385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777" w:type="dxa"/>
          </w:tcPr>
          <w:p w14:paraId="15CD4CE0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4B4C10" w:rsidRPr="00EE2DED" w14:paraId="33E70A43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3F0FDDF5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5EC2E5E8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5FADDF4" w14:textId="77777777" w:rsidR="004B4C10" w:rsidRPr="00EE2DED" w:rsidRDefault="004B4C10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3421D054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1041F59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4D76875A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7337311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BD2382D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7AC210DA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20D7ACD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A2CCAD6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6E4EB6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9CE53DD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3B742485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A9D6F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1BA96521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4C9965E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4B4C10" w:rsidRPr="00EE2DED" w14:paraId="293E7415" w14:textId="77777777" w:rsidTr="00E0726D">
        <w:trPr>
          <w:trHeight w:val="1106"/>
        </w:trPr>
        <w:tc>
          <w:tcPr>
            <w:tcW w:w="468" w:type="dxa"/>
            <w:vMerge/>
          </w:tcPr>
          <w:p w14:paraId="418180C9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0366DB2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31B14DD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20FC3BE7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Повір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у себе» для дітей з інвалідністю;</w:t>
            </w:r>
          </w:p>
          <w:p w14:paraId="0792C9B0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військовослужбовців, полонених;</w:t>
            </w:r>
          </w:p>
          <w:p w14:paraId="25502454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0E8E779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0A8FBEB8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79455E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Центр соціальних служб, управління освіти, відділ у справах молоді та спорту</w:t>
            </w:r>
          </w:p>
          <w:p w14:paraId="20B0A6E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FFF543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D70E327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6EC74ADF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904904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304E0FF9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3DC77E20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4B4C10" w:rsidRPr="00EE2DED" w14:paraId="4D322DE1" w14:textId="77777777" w:rsidTr="001C5019">
        <w:trPr>
          <w:trHeight w:val="593"/>
        </w:trPr>
        <w:tc>
          <w:tcPr>
            <w:tcW w:w="468" w:type="dxa"/>
          </w:tcPr>
          <w:p w14:paraId="5BF81707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859BC" w14:textId="77777777" w:rsidR="004B4C10" w:rsidRPr="00EE2DED" w:rsidRDefault="004B4C10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0AB7543F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7AB49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AE2E46A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6188A1" w14:textId="77777777" w:rsidR="004B4C10" w:rsidRPr="00EE2DED" w:rsidRDefault="004B4C10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C36554" w14:textId="77777777" w:rsidR="004B4C10" w:rsidRPr="00EE2DED" w:rsidRDefault="004B4C10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012FD04" w14:textId="14135E27" w:rsidR="004B4C10" w:rsidRDefault="00181D51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  <w:r w:rsidR="004B4C1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14:paraId="33815075" w14:textId="77777777" w:rsidR="004B4C10" w:rsidRDefault="004B4C10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2F8665C" w14:textId="77777777" w:rsidR="004B4C10" w:rsidRDefault="004B4C10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E7B8056" w14:textId="77777777" w:rsidR="004B4C10" w:rsidRPr="00EE2DED" w:rsidRDefault="004B4C10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2F71D77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916EDCD" w14:textId="6A38EF81" w:rsidR="004B4C10" w:rsidRPr="00EE2DED" w:rsidRDefault="003F7270" w:rsidP="001C5019">
      <w:pPr>
        <w:jc w:val="both"/>
        <w:rPr>
          <w:color w:val="000000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0C76" wp14:editId="6F1A97A8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890397378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995E8" w14:textId="77777777" w:rsidR="004B4C10" w:rsidRDefault="004B4C10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00C76" id="Поле 3" o:spid="_x0000_s1035" type="#_x0000_t202" style="position:absolute;left:0;text-align:left;margin-left:-148.85pt;margin-top:-24.7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71F995E8" w14:textId="77777777" w:rsidR="004B4C10" w:rsidRDefault="004B4C10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1FAD9BE1" w14:textId="77777777" w:rsidR="004B4C10" w:rsidRDefault="004B4C10" w:rsidP="00C27D7F">
      <w:pPr>
        <w:pStyle w:val="a3"/>
        <w:spacing w:before="2"/>
        <w:ind w:left="10080" w:right="191" w:hanging="15"/>
        <w:jc w:val="left"/>
      </w:pPr>
    </w:p>
    <w:p w14:paraId="6241C860" w14:textId="77777777" w:rsidR="004B4C10" w:rsidRDefault="004B4C10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10B0E937" w14:textId="77777777" w:rsidR="004B4C10" w:rsidRDefault="004B4C10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DEF8A64" w14:textId="77777777" w:rsidR="004B4C10" w:rsidRDefault="004B4C10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139F2CB3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C829DDA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19EE9155" w14:textId="77777777" w:rsidR="004B4C10" w:rsidRDefault="004B4C10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соціальної  політики                                                                                                                                                                   Валентина ЖУРАВСЬКА                                                                                                                         </w:t>
      </w:r>
    </w:p>
    <w:p w14:paraId="704A3B40" w14:textId="77777777" w:rsidR="004B4C10" w:rsidRPr="00C27D7F" w:rsidRDefault="004B4C10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4B4C10" w:rsidRPr="00C27D7F" w:rsidSect="001C6109">
      <w:headerReference w:type="default" r:id="rId11"/>
      <w:pgSz w:w="16840" w:h="11910" w:orient="landscape"/>
      <w:pgMar w:top="993" w:right="440" w:bottom="568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8B54" w14:textId="77777777" w:rsidR="004928BF" w:rsidRDefault="004928BF" w:rsidP="00C76888">
      <w:r>
        <w:separator/>
      </w:r>
    </w:p>
  </w:endnote>
  <w:endnote w:type="continuationSeparator" w:id="0">
    <w:p w14:paraId="6D1D9B96" w14:textId="77777777" w:rsidR="004928BF" w:rsidRDefault="004928BF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4F65" w14:textId="77777777" w:rsidR="004B4C10" w:rsidRDefault="004B4C10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2F39C20" w14:textId="77777777" w:rsidR="004B4C10" w:rsidRDefault="004B4C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A7CC" w14:textId="77777777" w:rsidR="004928BF" w:rsidRDefault="004928BF" w:rsidP="00C76888">
      <w:r>
        <w:separator/>
      </w:r>
    </w:p>
  </w:footnote>
  <w:footnote w:type="continuationSeparator" w:id="0">
    <w:p w14:paraId="0076B98D" w14:textId="77777777" w:rsidR="004928BF" w:rsidRDefault="004928BF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1A0" w14:textId="77777777" w:rsidR="004B4C10" w:rsidRDefault="004B4C10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1DD4055" w14:textId="77777777" w:rsidR="004B4C10" w:rsidRDefault="004B4C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26C5" w14:textId="57131208" w:rsidR="004B4C10" w:rsidRDefault="004B4C10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14:paraId="12DF14D5" w14:textId="77777777" w:rsidR="004B4C10" w:rsidRDefault="004B4C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A4F9" w14:textId="4C95D7D2" w:rsidR="004B4C10" w:rsidRDefault="003F7270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6478ED" wp14:editId="31FCDC22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23320469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CB5DD" w14:textId="77777777" w:rsidR="004B4C10" w:rsidRDefault="004B4C10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478E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2E0CB5DD" w14:textId="77777777" w:rsidR="004B4C10" w:rsidRDefault="004B4C10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968780260">
    <w:abstractNumId w:val="5"/>
  </w:num>
  <w:num w:numId="2" w16cid:durableId="362899688">
    <w:abstractNumId w:val="0"/>
  </w:num>
  <w:num w:numId="3" w16cid:durableId="570193292">
    <w:abstractNumId w:val="1"/>
  </w:num>
  <w:num w:numId="4" w16cid:durableId="407533825">
    <w:abstractNumId w:val="4"/>
  </w:num>
  <w:num w:numId="5" w16cid:durableId="481895662">
    <w:abstractNumId w:val="2"/>
  </w:num>
  <w:num w:numId="6" w16cid:durableId="480121321">
    <w:abstractNumId w:val="8"/>
  </w:num>
  <w:num w:numId="7" w16cid:durableId="289366486">
    <w:abstractNumId w:val="3"/>
  </w:num>
  <w:num w:numId="8" w16cid:durableId="2101442205">
    <w:abstractNumId w:val="7"/>
  </w:num>
  <w:num w:numId="9" w16cid:durableId="2062165274">
    <w:abstractNumId w:val="6"/>
  </w:num>
  <w:num w:numId="10" w16cid:durableId="119307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2CA"/>
    <w:rsid w:val="000406FC"/>
    <w:rsid w:val="00040E55"/>
    <w:rsid w:val="000414E1"/>
    <w:rsid w:val="000420A0"/>
    <w:rsid w:val="000430A0"/>
    <w:rsid w:val="00044989"/>
    <w:rsid w:val="00044D82"/>
    <w:rsid w:val="00046A55"/>
    <w:rsid w:val="000473C4"/>
    <w:rsid w:val="00047BDA"/>
    <w:rsid w:val="000553F5"/>
    <w:rsid w:val="0005574B"/>
    <w:rsid w:val="00056368"/>
    <w:rsid w:val="000615CD"/>
    <w:rsid w:val="00064F8E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CE"/>
    <w:rsid w:val="00114BD2"/>
    <w:rsid w:val="00114F32"/>
    <w:rsid w:val="00115FCC"/>
    <w:rsid w:val="0011615F"/>
    <w:rsid w:val="00116F72"/>
    <w:rsid w:val="00122209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57F15"/>
    <w:rsid w:val="0016152B"/>
    <w:rsid w:val="001661D8"/>
    <w:rsid w:val="00166B34"/>
    <w:rsid w:val="00171DB2"/>
    <w:rsid w:val="00172C01"/>
    <w:rsid w:val="00172EEA"/>
    <w:rsid w:val="00172F54"/>
    <w:rsid w:val="00180A5E"/>
    <w:rsid w:val="00181D51"/>
    <w:rsid w:val="0018205A"/>
    <w:rsid w:val="00184722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10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4A80"/>
    <w:rsid w:val="00207DB8"/>
    <w:rsid w:val="00211D36"/>
    <w:rsid w:val="002122C0"/>
    <w:rsid w:val="00215B25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37B3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0DBC"/>
    <w:rsid w:val="002621F0"/>
    <w:rsid w:val="002636EF"/>
    <w:rsid w:val="00266235"/>
    <w:rsid w:val="0026653A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3286"/>
    <w:rsid w:val="002B4AB5"/>
    <w:rsid w:val="002B5A16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4DAD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2634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1F4D"/>
    <w:rsid w:val="003626A8"/>
    <w:rsid w:val="00364090"/>
    <w:rsid w:val="00364931"/>
    <w:rsid w:val="00366AD0"/>
    <w:rsid w:val="00367799"/>
    <w:rsid w:val="00370118"/>
    <w:rsid w:val="003725EE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5C43"/>
    <w:rsid w:val="00396BDA"/>
    <w:rsid w:val="00397985"/>
    <w:rsid w:val="00397C4C"/>
    <w:rsid w:val="003A5200"/>
    <w:rsid w:val="003A7F62"/>
    <w:rsid w:val="003B101A"/>
    <w:rsid w:val="003B2355"/>
    <w:rsid w:val="003B6CCD"/>
    <w:rsid w:val="003B6E9D"/>
    <w:rsid w:val="003C12B3"/>
    <w:rsid w:val="003C1FD7"/>
    <w:rsid w:val="003C24BC"/>
    <w:rsid w:val="003C6B1B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3F7270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A2D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8BF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4C10"/>
    <w:rsid w:val="004B5014"/>
    <w:rsid w:val="004B5F3E"/>
    <w:rsid w:val="004C0876"/>
    <w:rsid w:val="004C2FD5"/>
    <w:rsid w:val="004C3C48"/>
    <w:rsid w:val="004C4C9D"/>
    <w:rsid w:val="004C69AC"/>
    <w:rsid w:val="004C72D9"/>
    <w:rsid w:val="004C74E6"/>
    <w:rsid w:val="004D242D"/>
    <w:rsid w:val="004D7055"/>
    <w:rsid w:val="004E069F"/>
    <w:rsid w:val="004E0897"/>
    <w:rsid w:val="004E285E"/>
    <w:rsid w:val="004E2862"/>
    <w:rsid w:val="004E3C79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242F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754A7"/>
    <w:rsid w:val="005803BB"/>
    <w:rsid w:val="00580FAB"/>
    <w:rsid w:val="00581F24"/>
    <w:rsid w:val="0058269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07736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80A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0303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1D95"/>
    <w:rsid w:val="006E2350"/>
    <w:rsid w:val="006E397E"/>
    <w:rsid w:val="006E3E3E"/>
    <w:rsid w:val="006E5AFF"/>
    <w:rsid w:val="006E7653"/>
    <w:rsid w:val="006E77D5"/>
    <w:rsid w:val="006F1271"/>
    <w:rsid w:val="006F22DA"/>
    <w:rsid w:val="006F5574"/>
    <w:rsid w:val="006F62BC"/>
    <w:rsid w:val="006F6644"/>
    <w:rsid w:val="006F6957"/>
    <w:rsid w:val="006F7677"/>
    <w:rsid w:val="0070024E"/>
    <w:rsid w:val="007053D6"/>
    <w:rsid w:val="007067DA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8221B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456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A6022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C7863"/>
    <w:rsid w:val="008D2EDF"/>
    <w:rsid w:val="008D32AE"/>
    <w:rsid w:val="008D3DCC"/>
    <w:rsid w:val="008E1448"/>
    <w:rsid w:val="008E1843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5689"/>
    <w:rsid w:val="00916E7B"/>
    <w:rsid w:val="009174DC"/>
    <w:rsid w:val="00917DC0"/>
    <w:rsid w:val="00922905"/>
    <w:rsid w:val="00923222"/>
    <w:rsid w:val="00923391"/>
    <w:rsid w:val="009237E5"/>
    <w:rsid w:val="00925B3F"/>
    <w:rsid w:val="00927E51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B7B62"/>
    <w:rsid w:val="009C0F59"/>
    <w:rsid w:val="009C1CE2"/>
    <w:rsid w:val="009C507C"/>
    <w:rsid w:val="009C52A8"/>
    <w:rsid w:val="009C643F"/>
    <w:rsid w:val="009D0275"/>
    <w:rsid w:val="009D12D3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22D4"/>
    <w:rsid w:val="00A03A8C"/>
    <w:rsid w:val="00A04BE6"/>
    <w:rsid w:val="00A04C5E"/>
    <w:rsid w:val="00A0574A"/>
    <w:rsid w:val="00A058A2"/>
    <w:rsid w:val="00A05D1F"/>
    <w:rsid w:val="00A0767C"/>
    <w:rsid w:val="00A10777"/>
    <w:rsid w:val="00A1110F"/>
    <w:rsid w:val="00A11235"/>
    <w:rsid w:val="00A12B98"/>
    <w:rsid w:val="00A132D0"/>
    <w:rsid w:val="00A13820"/>
    <w:rsid w:val="00A141EB"/>
    <w:rsid w:val="00A15F5F"/>
    <w:rsid w:val="00A20D7C"/>
    <w:rsid w:val="00A21006"/>
    <w:rsid w:val="00A267A3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870FB"/>
    <w:rsid w:val="00A871BC"/>
    <w:rsid w:val="00A93618"/>
    <w:rsid w:val="00A94736"/>
    <w:rsid w:val="00A95F72"/>
    <w:rsid w:val="00A97C4B"/>
    <w:rsid w:val="00AA4617"/>
    <w:rsid w:val="00AA4C32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893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4405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1D58"/>
    <w:rsid w:val="00C436CD"/>
    <w:rsid w:val="00C44A89"/>
    <w:rsid w:val="00C44F0A"/>
    <w:rsid w:val="00C45694"/>
    <w:rsid w:val="00C471EE"/>
    <w:rsid w:val="00C50F8A"/>
    <w:rsid w:val="00C51437"/>
    <w:rsid w:val="00C52963"/>
    <w:rsid w:val="00C52DA8"/>
    <w:rsid w:val="00C54437"/>
    <w:rsid w:val="00C565A8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582C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2B09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C7DBC"/>
    <w:rsid w:val="00CD3988"/>
    <w:rsid w:val="00CD4782"/>
    <w:rsid w:val="00CD4D00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71A"/>
    <w:rsid w:val="00CF1D60"/>
    <w:rsid w:val="00CF26C3"/>
    <w:rsid w:val="00CF2F91"/>
    <w:rsid w:val="00CF3B94"/>
    <w:rsid w:val="00CF5302"/>
    <w:rsid w:val="00CF664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373AB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55554"/>
    <w:rsid w:val="00D60D5F"/>
    <w:rsid w:val="00D61D70"/>
    <w:rsid w:val="00D62CBE"/>
    <w:rsid w:val="00D62F55"/>
    <w:rsid w:val="00D63921"/>
    <w:rsid w:val="00D64AFE"/>
    <w:rsid w:val="00D663DE"/>
    <w:rsid w:val="00D66A04"/>
    <w:rsid w:val="00D67E8C"/>
    <w:rsid w:val="00D700BE"/>
    <w:rsid w:val="00D73B58"/>
    <w:rsid w:val="00D76381"/>
    <w:rsid w:val="00D801F1"/>
    <w:rsid w:val="00D80936"/>
    <w:rsid w:val="00D817F9"/>
    <w:rsid w:val="00D81A21"/>
    <w:rsid w:val="00D81F1B"/>
    <w:rsid w:val="00D83792"/>
    <w:rsid w:val="00D85986"/>
    <w:rsid w:val="00D90EB8"/>
    <w:rsid w:val="00D9110A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2418"/>
    <w:rsid w:val="00DB311B"/>
    <w:rsid w:val="00DB5704"/>
    <w:rsid w:val="00DB6B8D"/>
    <w:rsid w:val="00DB708E"/>
    <w:rsid w:val="00DB7F3A"/>
    <w:rsid w:val="00DC0D89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5F86"/>
    <w:rsid w:val="00E06590"/>
    <w:rsid w:val="00E06AE6"/>
    <w:rsid w:val="00E0726D"/>
    <w:rsid w:val="00E12FA8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469D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671BB"/>
    <w:rsid w:val="00E71700"/>
    <w:rsid w:val="00E774E0"/>
    <w:rsid w:val="00E77AF6"/>
    <w:rsid w:val="00E822EA"/>
    <w:rsid w:val="00E8267C"/>
    <w:rsid w:val="00E83850"/>
    <w:rsid w:val="00E871EC"/>
    <w:rsid w:val="00E91496"/>
    <w:rsid w:val="00E94D81"/>
    <w:rsid w:val="00EA4395"/>
    <w:rsid w:val="00EA4CFC"/>
    <w:rsid w:val="00EA53F5"/>
    <w:rsid w:val="00EA6B91"/>
    <w:rsid w:val="00EA6EF3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1BDD"/>
    <w:rsid w:val="00ED464F"/>
    <w:rsid w:val="00ED716B"/>
    <w:rsid w:val="00ED73B5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14A7"/>
    <w:rsid w:val="00F44694"/>
    <w:rsid w:val="00F457B7"/>
    <w:rsid w:val="00F476CE"/>
    <w:rsid w:val="00F50675"/>
    <w:rsid w:val="00F54AC5"/>
    <w:rsid w:val="00F564B7"/>
    <w:rsid w:val="00F57026"/>
    <w:rsid w:val="00F61022"/>
    <w:rsid w:val="00F61C45"/>
    <w:rsid w:val="00F61EA4"/>
    <w:rsid w:val="00F63071"/>
    <w:rsid w:val="00F63AD1"/>
    <w:rsid w:val="00F65D30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5A8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35E04"/>
  <w15:docId w15:val="{76DD28D7-0E89-400C-8BDB-80F7C0D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53D6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 Знак"/>
    <w:basedOn w:val="a0"/>
    <w:link w:val="ac"/>
    <w:uiPriority w:val="99"/>
    <w:locked/>
    <w:rsid w:val="005C30B7"/>
    <w:rPr>
      <w:rFonts w:ascii="Cambria" w:hAnsi="Cambria" w:cs="Times New Roman"/>
      <w:b/>
      <w:kern w:val="28"/>
      <w:sz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b w:val="0"/>
      <w:sz w:val="24"/>
      <w:szCs w:val="24"/>
    </w:rPr>
  </w:style>
  <w:style w:type="character" w:customStyle="1" w:styleId="af">
    <w:name w:val="Пі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rsid w:val="002D29F4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2D29F4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27421</Words>
  <Characters>15630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4</cp:revision>
  <cp:lastPrinted>2025-11-05T09:30:00Z</cp:lastPrinted>
  <dcterms:created xsi:type="dcterms:W3CDTF">2025-11-05T10:32:00Z</dcterms:created>
  <dcterms:modified xsi:type="dcterms:W3CDTF">2025-11-10T10:22:00Z</dcterms:modified>
</cp:coreProperties>
</file>